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77DA1C" Type="http://schemas.openxmlformats.org/officeDocument/2006/relationships/officeDocument" Target="/word/document.xml" /><Relationship Id="coreR5377DA1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9124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1145/11;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Amanda Eva Soria DNI 6.298.496, solicita eximición de la deuda que en concepto de Tasa por Servicios a la Propiedad mantiene con la Municipalidad de Alta Gracia el inmueble  Designación Catastral 03-01-006-400 Cta.00029484;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obra pago de honorarios y caja de abogados;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inmueble de referencia se encuentra a nombre de la solicitante siendo esta la única propiedad a su nombre;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Fs.10/13 obra estado de deuda en el cual se observa que parte de la misma ha pasado a gestión judicial según Certificado 1819 de fecha 19 de Noviembre de 2008;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se trata de un grupo familiar el cual no llega a cubrir sus necesidades básicas;</w:t>
      </w:r>
    </w:p>
    <w:p>
      <w:pPr>
        <w:ind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 xml:space="preserve">el CIEN POR CIENTO (100%) de la deuda que en concepto de Tasa por Servicios a la propiedad mantiene con la Municipalidad de Alta Gracia, hasta la promulgación de la presente el inmueble Designación </w:t>
      </w:r>
      <w:r>
        <w:rPr>
          <w:rStyle w:val="C3"/>
          <w:rFonts w:ascii="Courier New" w:hAnsi="Courier New"/>
        </w:rPr>
        <w:t>Catastral 03-01-006-400 Cta.00029484;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del pago correspondiente a Tasa por Servicios a la propiedad que recae sobre el inmueble Designación Catastral 03-01-006-400 Cta.00029484, desde la promulgación de la presente y por el término de DOS (2) años momento en el cual se deberá realizar un nuevo Relevamiento Socioeconómico y Ambiental y de mantenerse la situación actual,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 xml:space="preserve">al Sr. Intendente Municipal que interceda ante el procurador actuante a los fines de dejar sin efecto el o los juicios iniciados así como también  los honorarios generados.-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FDDD92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007F48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868B41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BDAA2D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95A554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5ACBF3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4BC1CA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F3D1AA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2ED45D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56EA1BA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A259F4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4CE58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FA8BCF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F44D64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26BA37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74E687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D6D2FF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A31BC8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2965A76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95ADC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8EDA2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2E979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E42F7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8304B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4AC541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705288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E4FFB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002FB64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E0ACD9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A7DE73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82EE57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7ACB32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382E78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5B7FE9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4532F8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FC866F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46F81A3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6D04BE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E1705F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8EEB12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9DB916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0F127E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1EF647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CEC17E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260A5E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7106F7C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753A2B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0D0766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87240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B52B1B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FD2AD6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61A720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55FBD5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6C8F1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18D01B1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6AF429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23C61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BE5AF6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72E4EB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552CB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C7BF7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8C676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324D1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86F5EA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EBB373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78EC2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C9FF0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9F0BF5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AF1A6B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A33D8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0564F4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9CE51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1C1AB79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076F6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CBA1C6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9DB3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3F331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F8179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225FC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A55C5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FB186D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2B148A4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2A8923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2B81CE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AAB39C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214746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24CF6C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F16586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CE7E48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DA3EDF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78A4A0E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B126AC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FA1FD2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BC1D94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F26F19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54F2B0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FBEDAD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98006D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E30E1B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7FE7B9C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2011-10-13T14:41:00Z</dcterms:created>
  <cp:lastModifiedBy>Ethan Puglia</cp:lastModifiedBy>
  <cp:lastPrinted>2011-10-28T11:29:00Z</cp:lastPrinted>
  <dcterms:modified xsi:type="dcterms:W3CDTF">2019-03-28T17:34:39Z</dcterms:modified>
  <cp:revision>7</cp:revision>
  <dc:title>PROYECTO DE ORDENANZA VIOLENCIA FAMILIAR</dc:title>
</cp:coreProperties>
</file>