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C722AFF" Type="http://schemas.openxmlformats.org/officeDocument/2006/relationships/officeDocument" Target="/word/document.xml" /><Relationship Id="coreR6C722AF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9135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1557/02;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</w:rPr>
      </w:pPr>
      <w:r>
        <w:rPr>
          <w:rStyle w:val="C3"/>
          <w:rFonts w:ascii="Courier New" w:hAnsi="Courier New"/>
        </w:rPr>
        <w:tab/>
        <w:tab/>
      </w: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Patricia Ledesma de Rocca solicita eximición de la deuda que en concepto de Tasa por Servicios a la Propiedad mantiene con la Municipalidad de Alta Gracia el inmueble Designación Catastral 04-01-101-015 Cta.00010335;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Fs.34 obra Relevamiento Socioeconómico y Ambiental, del cual se desprende que se trata de una familia ubicada por sobre la línea de la pobreza, no obstante los ingresos depende de comisiones y suelen ser inestables;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Estado de Deuda se observa que parte de la misma  se encuentra en gestión judicial según certificado 4295 de fecha 20/12/05;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19 de Octubre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Art.1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 que en concepto tasa por Servicios a la Propiedad mantiene con la Municipalidad de Alta Gracia el inmueble Designación Catastral 04-01-101-015 Cta.00010335 hasta el período 012/1999.-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color w:val="000000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EXIMIR </w:t>
      </w:r>
      <w:r>
        <w:rPr>
          <w:rStyle w:val="C3"/>
          <w:rFonts w:ascii="Courier New" w:hAnsi="Courier New"/>
        </w:rPr>
        <w:t>SEIS (6) de las cuotas anteriores por cada cuota actual abonada en término en concepto de Tasa por servicios a la propiedad correspondiente al inmueble Designación Catastral 04-01-101-015 cta.00010335.-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que interceda ante el o los procuradores actuantes a los fines de dejar sin efecto el o los juicios iniciados, así como también los honorarios generados.-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DIECINUEVE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018527E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05FA16C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012BF6D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0B684C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E3E1833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B6075FA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616FF8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9A4CB03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45338C4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104017D2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7F833A6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466DDD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57DF9C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A5E6B0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E26079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8630609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5F5476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15094B3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2A93C65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39C877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CD30DE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AC3836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7AC514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1A5A67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29D1E0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0443FC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17BE37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5C39D484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CA44C89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6EB26E8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D02C860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28510EE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BB0F1C6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A9B0EB9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A34F8E0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4C6DAD0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1828A03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2331F8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D1AC16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CEC0A8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0FCD3F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19E91E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84DBFF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3F88F8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174BA1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056C017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303329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A0FDA4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C17750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39C1D9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57A890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1DB7DE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4736F7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C75F19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0CC19E5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554CF1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8B3502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E6D19F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E1967B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DF9D86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9E4938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9DD2B0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D007F7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5D6811D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33D4F7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CFE2A7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8B5EC0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AE2EB0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029722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95F2DC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03A66D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3C228D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4435D35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DA7BBD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29FB38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B347CF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275C36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3B3C1B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030ED5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D311C8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D410D2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276C0A2A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0225F76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9082EE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1709DD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B274B7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E11A16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F3B012E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DD9715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4E02AC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0C138AA7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9BB863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419B8C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F20E8F8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30777F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71FA9E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49E127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AE5AE1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0BB4017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0476909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2011-10-21T13:08:00Z</dcterms:created>
  <cp:lastModifiedBy>Ethan Puglia</cp:lastModifiedBy>
  <cp:lastPrinted>2011-11-04T10:50:00Z</cp:lastPrinted>
  <dcterms:modified xsi:type="dcterms:W3CDTF">2019-03-28T17:34:39Z</dcterms:modified>
  <cp:revision>7</cp:revision>
  <dc:title>PROYECTO DE ORDENANZA VIOLENCIA FAMILIAR</dc:title>
</cp:coreProperties>
</file>