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28B8E0D" Type="http://schemas.openxmlformats.org/officeDocument/2006/relationships/officeDocument" Target="/word/document.xml" /><Relationship Id="coreR628B8E0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9140</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“XXV Encuentro Anual de Colectividades”, la Ordenanza Nº 2016 y su Texto Ordenado (Ordenanza Nº 7810) y modificatorias; y </w:t>
      </w:r>
    </w:p>
    <w:p>
      <w:pPr>
        <w:tabs>
          <w:tab w:val="left" w:pos="5255" w:leader="none"/>
        </w:tabs>
        <w:ind w:hanging="561" w:left="561"/>
        <w:jc w:val="both"/>
        <w:rPr>
          <w:rStyle w:val="C3"/>
        </w:rPr>
      </w:pPr>
      <w:r>
        <w:rPr>
          <w:rStyle w:val="C3"/>
          <w:rFonts w:ascii="Courier New" w:hAnsi="Courier New"/>
        </w:rPr>
        <w:tab/>
        <w:tab/>
      </w:r>
    </w:p>
    <w:p>
      <w:pPr>
        <w:rPr>
          <w:rStyle w:val="C3"/>
        </w:rPr>
      </w:pPr>
    </w:p>
    <w:p>
      <w:pPr>
        <w:pStyle w:val="P2"/>
      </w:pPr>
      <w:r>
        <w:t>C O N S I D E R A N D O</w:t>
      </w:r>
    </w:p>
    <w:p>
      <w:pPr>
        <w:tabs>
          <w:tab w:val="left" w:pos="2824" w:leader="none"/>
        </w:tabs>
      </w:pPr>
    </w:p>
    <w:p>
      <w:pPr>
        <w:tabs>
          <w:tab w:val="left" w:pos="2824" w:leader="none"/>
        </w:tabs>
        <w:ind w:left="426"/>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resulta próxima la realización del “XXV Encuentro Anual de Colectividades”;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Ordenanza Nº 7810 prevé el procedimiento de convocatoria para la designación de la Comisión Ejecutiva Organizadora del citado encuentro;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informa que no se realizó la convocatoria en el plazo establecido en la Ordenanza Nº 7810 en razón que al tratarse este año 2011 de un año electoral, debía considerarse el cambio de gobierno, en donde la participación del Intendente electo resulta importante atento que el encuentro se desarrolla en el año calendario siguiente al cambio de autoridades;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Departamento Ejecutivo informa que en consulta realizada al intendente electo sobre la cuestión que se trata éste le manifestó su deseo que se realice la convocatoria;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por otra parte, en rigor, cabe señalar que el plazo establecido de ocho meses de antelación para realizar la convocatoria es un plazo de los denominados ordenatorios, que tiene por objeto ordenar un procedimiento administrativo. Ello en razón que la Ordenanza no establece sanción alguna para el caso de incumplimiento. En todo procedimiento existen plazos perentorios  y   no  perentorios.  Los  perentorios  son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aquellos cuyo vencimiento determina, automáticamente, la caducidad de la facultad para realizar alguna actividad o acto. Los plazos no revisten aquel carácter en cambio (plazos no perentorios), cuando la respectiva facultad puede ser válidamente ejercida a pesar de su expiración. La perentoriedad o improrrogabilidad supone la caducidad de un derecho que se dejó de usar en ese plazo, supone una sanción a la inactividad, que desde luego debe estar establecida en la norma, en este caso la Ordenanza Nº 7810, de esa manera. La improrrogabilidad se refiere a la imposibilidad de extender o ampliar los plazos fijados (Cfr. Dromi, Roberto, “Derecho Administrativo”, Ed. Ciudad Argentina, Año 2000, pág.919);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materias de procedimiento administrativo, los plazos cuando no son perentorios o improrrogables, pueden modificarse en beneficio de criterios atendibles y razonables como el sostenido por el Departamento Ejecutivo Municipal referido a un año en el que cambian las autoridades municipales por fenecimiento de mandatos. La doctrina autoral ha señalado que esta modificación de los plazos pueden tener fundamentos en la existencia de “</w:t>
      </w:r>
      <w:r>
        <w:rPr>
          <w:rStyle w:val="C3"/>
          <w:rFonts w:ascii="Courier New" w:hAnsi="Courier New"/>
          <w:i w:val="1"/>
        </w:rPr>
        <w:t xml:space="preserve">motivos atendibles y por el tiempo razonable que fuera necesario” </w:t>
      </w:r>
      <w:r>
        <w:rPr>
          <w:rStyle w:val="C3"/>
          <w:rFonts w:ascii="Courier New" w:hAnsi="Courier New"/>
        </w:rPr>
        <w:t>(cfr. Fiorini, Bartolomé A. “Derecho Administrativo” Abeledo Perrot, Bs. As. 1976, T. II pág. 518). En igual sentido: “</w:t>
      </w:r>
      <w:r>
        <w:rPr>
          <w:rStyle w:val="C3"/>
          <w:rFonts w:ascii="Courier New" w:hAnsi="Courier New"/>
          <w:i w:val="1"/>
        </w:rPr>
        <w:t xml:space="preserve">Los plazos </w:t>
      </w:r>
      <w:r>
        <w:rPr>
          <w:rStyle w:val="C3"/>
          <w:rFonts w:ascii="Courier New" w:hAnsi="Courier New"/>
        </w:rPr>
        <w:t xml:space="preserve">(el autor se refiere desde luego cuando no son perentorios o improrrogables) </w:t>
      </w:r>
      <w:r>
        <w:rPr>
          <w:rStyle w:val="C3"/>
          <w:rFonts w:ascii="Courier New" w:hAnsi="Courier New"/>
          <w:i w:val="1"/>
        </w:rPr>
        <w:t>no revisten carácter inflexible, ya que el órgano administrativo puede reducirlos…..”</w:t>
      </w:r>
      <w:r>
        <w:rPr>
          <w:rStyle w:val="C3"/>
          <w:rFonts w:ascii="Courier New" w:hAnsi="Courier New"/>
        </w:rPr>
        <w:t>(Tomás Hutchinson, “Ley Nacional de Procedimiento Administrativo – Reglamento de la Ley 19549” Astrea, Bs. As. 1988 T. 2 pág. 195 comentario al Art.48º);</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convocatoria para designar la Comisión Ejecutiva Organizadora del Encuentro Anual de Colectividades, puede realizarse y llevarse a cabo en el tiempo que resta para la realización del citado evento, motivo por el cual la reducción de aquel plazo fijado por los motivos informados por el DEM, se considera atendible y el tiempo en el que se realiza este año se considera razonable para cumplir el cometido final que indica la norma del Art.2º de la Ordenanza Nº 7810;</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no obstante lo expuesto y al encontrarse vencido el término establecido por el Art.2º de la Ordenanza Nº 7810, resulta razonable que sea este Concejo Deliberante el que por vía de una Ordenanza realice la convocatoria que se trata, a fin de respetar el principio del paralelismo de las formas, y utilizar un instrumento de la misma jerarquía para establecer una convocatoria de excepción a la que establece en general la Ordenanza citada precedentemente;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 el mismo es aprobado en general por unanimidad y en particular por mayoría en Sesión Ordinaria del día 26 de Octubre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right"/>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CONVÓCASE</w:t>
      </w:r>
      <w:r>
        <w:rPr>
          <w:rStyle w:val="C3"/>
          <w:rFonts w:ascii="Courier New" w:hAnsi="Courier New"/>
        </w:rPr>
        <w:t>, sin el cumplimiento de lo establecido por el Art.2º de la Ordenanza Nº 7810, a Instituciones y personas de reconocida trayectoria pública y comunitaria de la Ciudad, para el día Miércoles 02 de Noviembre del corriente año, a las 17:00 hs., en dependencias de la Casa de la Cultura, sito en la intersección de las calles España y Rafael Lozada de esta ciudad, a fin de conformar la Comisión Ejecutiva Organizadora del “XXV Encuentro Anual de Colectividades” a desarrollarse en esta Ciudad, el próximo año.-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LA</w:t>
      </w:r>
      <w:r>
        <w:rPr>
          <w:rStyle w:val="C3"/>
          <w:rFonts w:ascii="Courier New" w:hAnsi="Courier New"/>
        </w:rPr>
        <w:t xml:space="preserve"> presente Ordenanza entrará en vigencia a partir de su fecha promulgación.-</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LOS</w:t>
      </w:r>
      <w:r>
        <w:rPr>
          <w:rStyle w:val="C3"/>
          <w:rFonts w:ascii="Courier New" w:hAnsi="Courier New"/>
          <w:b w:val="1"/>
        </w:rPr>
        <w:t xml:space="preserve"> </w:t>
      </w:r>
      <w:r>
        <w:rPr>
          <w:rStyle w:val="C3"/>
          <w:rFonts w:ascii="Courier New" w:hAnsi="Courier New"/>
          <w:b w:val="1"/>
        </w:rPr>
        <w:t xml:space="preserve">VEINTISÉIS </w:t>
      </w:r>
      <w:r>
        <w:rPr>
          <w:rStyle w:val="C3"/>
          <w:rFonts w:ascii="Courier New" w:hAnsi="Courier New"/>
          <w:b w:val="1"/>
        </w:rPr>
        <w:t xml:space="preserve">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98B2C06">
      <w:start w:val="0"/>
      <w:numFmt w:val="bullet"/>
      <w:suff w:val="tab"/>
      <w:lvlText w:val=""/>
      <w:lvlJc w:val="left"/>
      <w:pPr>
        <w:ind w:hanging="360" w:left="786"/>
      </w:pPr>
      <w:rPr>
        <w:rFonts w:ascii="Symbol" w:hAnsi="Symbol"/>
      </w:rPr>
    </w:lvl>
    <w:lvl w:ilvl="1" w:tplc="408A7E2F">
      <w:start w:val="1"/>
      <w:numFmt w:val="bullet"/>
      <w:suff w:val="tab"/>
      <w:lvlText w:val="o"/>
      <w:lvlJc w:val="left"/>
      <w:pPr>
        <w:ind w:hanging="360" w:left="1506"/>
      </w:pPr>
      <w:rPr>
        <w:rFonts w:ascii="Courier New" w:hAnsi="Courier New"/>
      </w:rPr>
    </w:lvl>
    <w:lvl w:ilvl="2" w:tplc="5AD51939">
      <w:start w:val="1"/>
      <w:numFmt w:val="bullet"/>
      <w:suff w:val="tab"/>
      <w:lvlText w:val=""/>
      <w:lvlJc w:val="left"/>
      <w:pPr>
        <w:ind w:hanging="360" w:left="2226"/>
      </w:pPr>
      <w:rPr>
        <w:rFonts w:ascii="Wingdings" w:hAnsi="Wingdings"/>
      </w:rPr>
    </w:lvl>
    <w:lvl w:ilvl="3" w:tplc="13AEE0E2">
      <w:start w:val="1"/>
      <w:numFmt w:val="bullet"/>
      <w:suff w:val="tab"/>
      <w:lvlText w:val=""/>
      <w:lvlJc w:val="left"/>
      <w:pPr>
        <w:ind w:hanging="360" w:left="2946"/>
      </w:pPr>
      <w:rPr>
        <w:rFonts w:ascii="Symbol" w:hAnsi="Symbol"/>
      </w:rPr>
    </w:lvl>
    <w:lvl w:ilvl="4" w:tplc="4876B9F8">
      <w:start w:val="1"/>
      <w:numFmt w:val="bullet"/>
      <w:suff w:val="tab"/>
      <w:lvlText w:val="o"/>
      <w:lvlJc w:val="left"/>
      <w:pPr>
        <w:ind w:hanging="360" w:left="3666"/>
      </w:pPr>
      <w:rPr>
        <w:rFonts w:ascii="Courier New" w:hAnsi="Courier New"/>
      </w:rPr>
    </w:lvl>
    <w:lvl w:ilvl="5" w:tplc="52F8C158">
      <w:start w:val="1"/>
      <w:numFmt w:val="bullet"/>
      <w:suff w:val="tab"/>
      <w:lvlText w:val=""/>
      <w:lvlJc w:val="left"/>
      <w:pPr>
        <w:ind w:hanging="360" w:left="4386"/>
      </w:pPr>
      <w:rPr>
        <w:rFonts w:ascii="Wingdings" w:hAnsi="Wingdings"/>
      </w:rPr>
    </w:lvl>
    <w:lvl w:ilvl="6" w:tplc="5D734DB1">
      <w:start w:val="1"/>
      <w:numFmt w:val="bullet"/>
      <w:suff w:val="tab"/>
      <w:lvlText w:val=""/>
      <w:lvlJc w:val="left"/>
      <w:pPr>
        <w:ind w:hanging="360" w:left="5106"/>
      </w:pPr>
      <w:rPr>
        <w:rFonts w:ascii="Symbol" w:hAnsi="Symbol"/>
      </w:rPr>
    </w:lvl>
    <w:lvl w:ilvl="7" w:tplc="3A58977F">
      <w:start w:val="1"/>
      <w:numFmt w:val="bullet"/>
      <w:suff w:val="tab"/>
      <w:lvlText w:val="o"/>
      <w:lvlJc w:val="left"/>
      <w:pPr>
        <w:ind w:hanging="360" w:left="5826"/>
      </w:pPr>
      <w:rPr>
        <w:rFonts w:ascii="Courier New" w:hAnsi="Courier New"/>
      </w:rPr>
    </w:lvl>
    <w:lvl w:ilvl="8" w:tplc="64AC23A2">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A287430">
      <w:start w:val="0"/>
      <w:numFmt w:val="bullet"/>
      <w:suff w:val="tab"/>
      <w:lvlText w:val="-"/>
      <w:lvlJc w:val="left"/>
      <w:pPr>
        <w:ind w:hanging="360" w:left="720"/>
      </w:pPr>
      <w:rPr>
        <w:rFonts w:ascii="Courier New" w:hAnsi="Courier New"/>
      </w:rPr>
    </w:lvl>
    <w:lvl w:ilvl="1" w:tplc="6C0532FE">
      <w:start w:val="1"/>
      <w:numFmt w:val="bullet"/>
      <w:suff w:val="tab"/>
      <w:lvlText w:val="o"/>
      <w:lvlJc w:val="left"/>
      <w:pPr>
        <w:ind w:hanging="360" w:left="1440"/>
      </w:pPr>
      <w:rPr>
        <w:rFonts w:ascii="Courier New" w:hAnsi="Courier New"/>
      </w:rPr>
    </w:lvl>
    <w:lvl w:ilvl="2" w:tplc="0F8DAEEA">
      <w:start w:val="1"/>
      <w:numFmt w:val="bullet"/>
      <w:suff w:val="tab"/>
      <w:lvlText w:val=""/>
      <w:lvlJc w:val="left"/>
      <w:pPr>
        <w:ind w:hanging="360" w:left="2160"/>
      </w:pPr>
      <w:rPr>
        <w:rFonts w:ascii="Wingdings" w:hAnsi="Wingdings"/>
      </w:rPr>
    </w:lvl>
    <w:lvl w:ilvl="3" w:tplc="5FDDA71F">
      <w:start w:val="1"/>
      <w:numFmt w:val="bullet"/>
      <w:suff w:val="tab"/>
      <w:lvlText w:val=""/>
      <w:lvlJc w:val="left"/>
      <w:pPr>
        <w:ind w:hanging="360" w:left="2880"/>
      </w:pPr>
      <w:rPr>
        <w:rFonts w:ascii="Symbol" w:hAnsi="Symbol"/>
      </w:rPr>
    </w:lvl>
    <w:lvl w:ilvl="4" w:tplc="1893BCD0">
      <w:start w:val="1"/>
      <w:numFmt w:val="bullet"/>
      <w:suff w:val="tab"/>
      <w:lvlText w:val="o"/>
      <w:lvlJc w:val="left"/>
      <w:pPr>
        <w:ind w:hanging="360" w:left="3600"/>
      </w:pPr>
      <w:rPr>
        <w:rFonts w:ascii="Courier New" w:hAnsi="Courier New"/>
      </w:rPr>
    </w:lvl>
    <w:lvl w:ilvl="5" w:tplc="4671CECD">
      <w:start w:val="1"/>
      <w:numFmt w:val="bullet"/>
      <w:suff w:val="tab"/>
      <w:lvlText w:val=""/>
      <w:lvlJc w:val="left"/>
      <w:pPr>
        <w:ind w:hanging="360" w:left="4320"/>
      </w:pPr>
      <w:rPr>
        <w:rFonts w:ascii="Wingdings" w:hAnsi="Wingdings"/>
      </w:rPr>
    </w:lvl>
    <w:lvl w:ilvl="6" w:tplc="689FEAEA">
      <w:start w:val="1"/>
      <w:numFmt w:val="bullet"/>
      <w:suff w:val="tab"/>
      <w:lvlText w:val=""/>
      <w:lvlJc w:val="left"/>
      <w:pPr>
        <w:ind w:hanging="360" w:left="5040"/>
      </w:pPr>
      <w:rPr>
        <w:rFonts w:ascii="Symbol" w:hAnsi="Symbol"/>
      </w:rPr>
    </w:lvl>
    <w:lvl w:ilvl="7" w:tplc="4283F3D9">
      <w:start w:val="1"/>
      <w:numFmt w:val="bullet"/>
      <w:suff w:val="tab"/>
      <w:lvlText w:val="o"/>
      <w:lvlJc w:val="left"/>
      <w:pPr>
        <w:ind w:hanging="360" w:left="5760"/>
      </w:pPr>
      <w:rPr>
        <w:rFonts w:ascii="Courier New" w:hAnsi="Courier New"/>
      </w:rPr>
    </w:lvl>
    <w:lvl w:ilvl="8" w:tplc="4FB148F5">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5575F14A">
      <w:start w:val="1"/>
      <w:numFmt w:val="bullet"/>
      <w:suff w:val="tab"/>
      <w:lvlText w:val=""/>
      <w:lvlJc w:val="left"/>
      <w:pPr>
        <w:ind w:hanging="360" w:left="1146"/>
      </w:pPr>
      <w:rPr>
        <w:rFonts w:ascii="Symbol" w:hAnsi="Symbol"/>
      </w:rPr>
    </w:lvl>
    <w:lvl w:ilvl="1" w:tplc="7CEB0F75">
      <w:start w:val="1"/>
      <w:numFmt w:val="bullet"/>
      <w:suff w:val="tab"/>
      <w:lvlText w:val="o"/>
      <w:lvlJc w:val="left"/>
      <w:pPr>
        <w:ind w:hanging="360" w:left="1866"/>
      </w:pPr>
      <w:rPr>
        <w:rFonts w:ascii="Courier New" w:hAnsi="Courier New"/>
      </w:rPr>
    </w:lvl>
    <w:lvl w:ilvl="2" w:tplc="6703FD92">
      <w:start w:val="1"/>
      <w:numFmt w:val="bullet"/>
      <w:suff w:val="tab"/>
      <w:lvlText w:val=""/>
      <w:lvlJc w:val="left"/>
      <w:pPr>
        <w:ind w:hanging="360" w:left="2586"/>
      </w:pPr>
      <w:rPr>
        <w:rFonts w:ascii="Wingdings" w:hAnsi="Wingdings"/>
      </w:rPr>
    </w:lvl>
    <w:lvl w:ilvl="3" w:tplc="16A9B820">
      <w:start w:val="1"/>
      <w:numFmt w:val="bullet"/>
      <w:suff w:val="tab"/>
      <w:lvlText w:val=""/>
      <w:lvlJc w:val="left"/>
      <w:pPr>
        <w:ind w:hanging="360" w:left="3306"/>
      </w:pPr>
      <w:rPr>
        <w:rFonts w:ascii="Symbol" w:hAnsi="Symbol"/>
      </w:rPr>
    </w:lvl>
    <w:lvl w:ilvl="4" w:tplc="5DC5E49C">
      <w:start w:val="1"/>
      <w:numFmt w:val="bullet"/>
      <w:suff w:val="tab"/>
      <w:lvlText w:val="o"/>
      <w:lvlJc w:val="left"/>
      <w:pPr>
        <w:ind w:hanging="360" w:left="4026"/>
      </w:pPr>
      <w:rPr>
        <w:rFonts w:ascii="Courier New" w:hAnsi="Courier New"/>
      </w:rPr>
    </w:lvl>
    <w:lvl w:ilvl="5" w:tplc="6E6AD9B3">
      <w:start w:val="1"/>
      <w:numFmt w:val="bullet"/>
      <w:suff w:val="tab"/>
      <w:lvlText w:val=""/>
      <w:lvlJc w:val="left"/>
      <w:pPr>
        <w:ind w:hanging="360" w:left="4746"/>
      </w:pPr>
      <w:rPr>
        <w:rFonts w:ascii="Wingdings" w:hAnsi="Wingdings"/>
      </w:rPr>
    </w:lvl>
    <w:lvl w:ilvl="6" w:tplc="15D3F246">
      <w:start w:val="1"/>
      <w:numFmt w:val="bullet"/>
      <w:suff w:val="tab"/>
      <w:lvlText w:val=""/>
      <w:lvlJc w:val="left"/>
      <w:pPr>
        <w:ind w:hanging="360" w:left="5466"/>
      </w:pPr>
      <w:rPr>
        <w:rFonts w:ascii="Symbol" w:hAnsi="Symbol"/>
      </w:rPr>
    </w:lvl>
    <w:lvl w:ilvl="7" w:tplc="01C16598">
      <w:start w:val="1"/>
      <w:numFmt w:val="bullet"/>
      <w:suff w:val="tab"/>
      <w:lvlText w:val="o"/>
      <w:lvlJc w:val="left"/>
      <w:pPr>
        <w:ind w:hanging="360" w:left="6186"/>
      </w:pPr>
      <w:rPr>
        <w:rFonts w:ascii="Courier New" w:hAnsi="Courier New"/>
      </w:rPr>
    </w:lvl>
    <w:lvl w:ilvl="8" w:tplc="7E264EF0">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50E8616B">
      <w:start w:val="0"/>
      <w:numFmt w:val="bullet"/>
      <w:suff w:val="tab"/>
      <w:lvlText w:val=""/>
      <w:lvlJc w:val="left"/>
      <w:pPr>
        <w:ind w:hanging="360" w:left="1288"/>
      </w:pPr>
      <w:rPr>
        <w:rFonts w:ascii="Symbol" w:hAnsi="Symbol"/>
      </w:rPr>
    </w:lvl>
    <w:lvl w:ilvl="1" w:tplc="06B073E3">
      <w:start w:val="1"/>
      <w:numFmt w:val="bullet"/>
      <w:suff w:val="tab"/>
      <w:lvlText w:val="o"/>
      <w:lvlJc w:val="left"/>
      <w:pPr>
        <w:ind w:hanging="360" w:left="2008"/>
      </w:pPr>
      <w:rPr>
        <w:rFonts w:ascii="Courier New" w:hAnsi="Courier New"/>
      </w:rPr>
    </w:lvl>
    <w:lvl w:ilvl="2" w:tplc="38C064E3">
      <w:start w:val="1"/>
      <w:numFmt w:val="bullet"/>
      <w:suff w:val="tab"/>
      <w:lvlText w:val=""/>
      <w:lvlJc w:val="left"/>
      <w:pPr>
        <w:ind w:hanging="360" w:left="2728"/>
      </w:pPr>
      <w:rPr>
        <w:rFonts w:ascii="Wingdings" w:hAnsi="Wingdings"/>
      </w:rPr>
    </w:lvl>
    <w:lvl w:ilvl="3" w:tplc="7A4D2C87">
      <w:start w:val="1"/>
      <w:numFmt w:val="bullet"/>
      <w:suff w:val="tab"/>
      <w:lvlText w:val=""/>
      <w:lvlJc w:val="left"/>
      <w:pPr>
        <w:ind w:hanging="360" w:left="3448"/>
      </w:pPr>
      <w:rPr>
        <w:rFonts w:ascii="Symbol" w:hAnsi="Symbol"/>
      </w:rPr>
    </w:lvl>
    <w:lvl w:ilvl="4" w:tplc="308F429F">
      <w:start w:val="1"/>
      <w:numFmt w:val="bullet"/>
      <w:suff w:val="tab"/>
      <w:lvlText w:val="o"/>
      <w:lvlJc w:val="left"/>
      <w:pPr>
        <w:ind w:hanging="360" w:left="4168"/>
      </w:pPr>
      <w:rPr>
        <w:rFonts w:ascii="Courier New" w:hAnsi="Courier New"/>
      </w:rPr>
    </w:lvl>
    <w:lvl w:ilvl="5" w:tplc="3338901E">
      <w:start w:val="1"/>
      <w:numFmt w:val="bullet"/>
      <w:suff w:val="tab"/>
      <w:lvlText w:val=""/>
      <w:lvlJc w:val="left"/>
      <w:pPr>
        <w:ind w:hanging="360" w:left="4888"/>
      </w:pPr>
      <w:rPr>
        <w:rFonts w:ascii="Wingdings" w:hAnsi="Wingdings"/>
      </w:rPr>
    </w:lvl>
    <w:lvl w:ilvl="6" w:tplc="117C7E0B">
      <w:start w:val="1"/>
      <w:numFmt w:val="bullet"/>
      <w:suff w:val="tab"/>
      <w:lvlText w:val=""/>
      <w:lvlJc w:val="left"/>
      <w:pPr>
        <w:ind w:hanging="360" w:left="5608"/>
      </w:pPr>
      <w:rPr>
        <w:rFonts w:ascii="Symbol" w:hAnsi="Symbol"/>
      </w:rPr>
    </w:lvl>
    <w:lvl w:ilvl="7" w:tplc="29B4AF68">
      <w:start w:val="1"/>
      <w:numFmt w:val="bullet"/>
      <w:suff w:val="tab"/>
      <w:lvlText w:val="o"/>
      <w:lvlJc w:val="left"/>
      <w:pPr>
        <w:ind w:hanging="360" w:left="6328"/>
      </w:pPr>
      <w:rPr>
        <w:rFonts w:ascii="Courier New" w:hAnsi="Courier New"/>
      </w:rPr>
    </w:lvl>
    <w:lvl w:ilvl="8" w:tplc="37879812">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13B3CA8D">
      <w:start w:val="0"/>
      <w:numFmt w:val="bullet"/>
      <w:suff w:val="tab"/>
      <w:lvlText w:val=""/>
      <w:lvlJc w:val="left"/>
      <w:pPr>
        <w:ind w:hanging="360" w:left="927"/>
      </w:pPr>
      <w:rPr>
        <w:rFonts w:ascii="Symbol" w:hAnsi="Symbol"/>
      </w:rPr>
    </w:lvl>
    <w:lvl w:ilvl="1" w:tplc="07B2157C">
      <w:start w:val="1"/>
      <w:numFmt w:val="bullet"/>
      <w:suff w:val="tab"/>
      <w:lvlText w:val="o"/>
      <w:lvlJc w:val="left"/>
      <w:pPr>
        <w:ind w:hanging="360" w:left="1647"/>
      </w:pPr>
      <w:rPr>
        <w:rFonts w:ascii="Courier New" w:hAnsi="Courier New"/>
      </w:rPr>
    </w:lvl>
    <w:lvl w:ilvl="2" w:tplc="69426D63">
      <w:start w:val="1"/>
      <w:numFmt w:val="bullet"/>
      <w:suff w:val="tab"/>
      <w:lvlText w:val=""/>
      <w:lvlJc w:val="left"/>
      <w:pPr>
        <w:ind w:hanging="360" w:left="2367"/>
      </w:pPr>
      <w:rPr>
        <w:rFonts w:ascii="Wingdings" w:hAnsi="Wingdings"/>
      </w:rPr>
    </w:lvl>
    <w:lvl w:ilvl="3" w:tplc="3519E4C9">
      <w:start w:val="1"/>
      <w:numFmt w:val="bullet"/>
      <w:suff w:val="tab"/>
      <w:lvlText w:val=""/>
      <w:lvlJc w:val="left"/>
      <w:pPr>
        <w:ind w:hanging="360" w:left="3087"/>
      </w:pPr>
      <w:rPr>
        <w:rFonts w:ascii="Symbol" w:hAnsi="Symbol"/>
      </w:rPr>
    </w:lvl>
    <w:lvl w:ilvl="4" w:tplc="54EF2838">
      <w:start w:val="1"/>
      <w:numFmt w:val="bullet"/>
      <w:suff w:val="tab"/>
      <w:lvlText w:val="o"/>
      <w:lvlJc w:val="left"/>
      <w:pPr>
        <w:ind w:hanging="360" w:left="3807"/>
      </w:pPr>
      <w:rPr>
        <w:rFonts w:ascii="Courier New" w:hAnsi="Courier New"/>
      </w:rPr>
    </w:lvl>
    <w:lvl w:ilvl="5" w:tplc="3414F342">
      <w:start w:val="1"/>
      <w:numFmt w:val="bullet"/>
      <w:suff w:val="tab"/>
      <w:lvlText w:val=""/>
      <w:lvlJc w:val="left"/>
      <w:pPr>
        <w:ind w:hanging="360" w:left="4527"/>
      </w:pPr>
      <w:rPr>
        <w:rFonts w:ascii="Wingdings" w:hAnsi="Wingdings"/>
      </w:rPr>
    </w:lvl>
    <w:lvl w:ilvl="6" w:tplc="685BEE6D">
      <w:start w:val="1"/>
      <w:numFmt w:val="bullet"/>
      <w:suff w:val="tab"/>
      <w:lvlText w:val=""/>
      <w:lvlJc w:val="left"/>
      <w:pPr>
        <w:ind w:hanging="360" w:left="5247"/>
      </w:pPr>
      <w:rPr>
        <w:rFonts w:ascii="Symbol" w:hAnsi="Symbol"/>
      </w:rPr>
    </w:lvl>
    <w:lvl w:ilvl="7" w:tplc="2F979922">
      <w:start w:val="1"/>
      <w:numFmt w:val="bullet"/>
      <w:suff w:val="tab"/>
      <w:lvlText w:val="o"/>
      <w:lvlJc w:val="left"/>
      <w:pPr>
        <w:ind w:hanging="360" w:left="5967"/>
      </w:pPr>
      <w:rPr>
        <w:rFonts w:ascii="Courier New" w:hAnsi="Courier New"/>
      </w:rPr>
    </w:lvl>
    <w:lvl w:ilvl="8" w:tplc="175F8977">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5EC1A886">
      <w:start w:val="1"/>
      <w:numFmt w:val="bullet"/>
      <w:suff w:val="tab"/>
      <w:lvlText w:val=""/>
      <w:lvlJc w:val="left"/>
      <w:pPr>
        <w:ind w:hanging="360" w:left="1146"/>
      </w:pPr>
      <w:rPr>
        <w:rFonts w:ascii="Symbol" w:hAnsi="Symbol"/>
      </w:rPr>
    </w:lvl>
    <w:lvl w:ilvl="1" w:tplc="787F2264">
      <w:start w:val="1"/>
      <w:numFmt w:val="bullet"/>
      <w:suff w:val="tab"/>
      <w:lvlText w:val="o"/>
      <w:lvlJc w:val="left"/>
      <w:pPr>
        <w:ind w:hanging="360" w:left="1866"/>
      </w:pPr>
      <w:rPr>
        <w:rFonts w:ascii="Courier New" w:hAnsi="Courier New"/>
      </w:rPr>
    </w:lvl>
    <w:lvl w:ilvl="2" w:tplc="7A407974">
      <w:start w:val="1"/>
      <w:numFmt w:val="bullet"/>
      <w:suff w:val="tab"/>
      <w:lvlText w:val=""/>
      <w:lvlJc w:val="left"/>
      <w:pPr>
        <w:ind w:hanging="360" w:left="2586"/>
      </w:pPr>
      <w:rPr>
        <w:rFonts w:ascii="Wingdings" w:hAnsi="Wingdings"/>
      </w:rPr>
    </w:lvl>
    <w:lvl w:ilvl="3" w:tplc="7041DE62">
      <w:start w:val="1"/>
      <w:numFmt w:val="bullet"/>
      <w:suff w:val="tab"/>
      <w:lvlText w:val=""/>
      <w:lvlJc w:val="left"/>
      <w:pPr>
        <w:ind w:hanging="360" w:left="3306"/>
      </w:pPr>
      <w:rPr>
        <w:rFonts w:ascii="Symbol" w:hAnsi="Symbol"/>
      </w:rPr>
    </w:lvl>
    <w:lvl w:ilvl="4" w:tplc="4FB3EE8A">
      <w:start w:val="1"/>
      <w:numFmt w:val="bullet"/>
      <w:suff w:val="tab"/>
      <w:lvlText w:val="o"/>
      <w:lvlJc w:val="left"/>
      <w:pPr>
        <w:ind w:hanging="360" w:left="4026"/>
      </w:pPr>
      <w:rPr>
        <w:rFonts w:ascii="Courier New" w:hAnsi="Courier New"/>
      </w:rPr>
    </w:lvl>
    <w:lvl w:ilvl="5" w:tplc="051467EE">
      <w:start w:val="1"/>
      <w:numFmt w:val="bullet"/>
      <w:suff w:val="tab"/>
      <w:lvlText w:val=""/>
      <w:lvlJc w:val="left"/>
      <w:pPr>
        <w:ind w:hanging="360" w:left="4746"/>
      </w:pPr>
      <w:rPr>
        <w:rFonts w:ascii="Wingdings" w:hAnsi="Wingdings"/>
      </w:rPr>
    </w:lvl>
    <w:lvl w:ilvl="6" w:tplc="12C9B875">
      <w:start w:val="1"/>
      <w:numFmt w:val="bullet"/>
      <w:suff w:val="tab"/>
      <w:lvlText w:val=""/>
      <w:lvlJc w:val="left"/>
      <w:pPr>
        <w:ind w:hanging="360" w:left="5466"/>
      </w:pPr>
      <w:rPr>
        <w:rFonts w:ascii="Symbol" w:hAnsi="Symbol"/>
      </w:rPr>
    </w:lvl>
    <w:lvl w:ilvl="7" w:tplc="6757ED2A">
      <w:start w:val="1"/>
      <w:numFmt w:val="bullet"/>
      <w:suff w:val="tab"/>
      <w:lvlText w:val="o"/>
      <w:lvlJc w:val="left"/>
      <w:pPr>
        <w:ind w:hanging="360" w:left="6186"/>
      </w:pPr>
      <w:rPr>
        <w:rFonts w:ascii="Courier New" w:hAnsi="Courier New"/>
      </w:rPr>
    </w:lvl>
    <w:lvl w:ilvl="8" w:tplc="660907D9">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3689CBD8">
      <w:start w:val="0"/>
      <w:numFmt w:val="bullet"/>
      <w:suff w:val="tab"/>
      <w:lvlText w:val="-"/>
      <w:lvlJc w:val="left"/>
      <w:pPr>
        <w:ind w:hanging="360" w:left="720"/>
        <w:tabs>
          <w:tab w:val="left" w:pos="720" w:leader="none"/>
        </w:tabs>
      </w:pPr>
      <w:rPr>
        <w:rFonts w:ascii="Times New Roman" w:hAnsi="Times New Roman"/>
      </w:rPr>
    </w:lvl>
    <w:lvl w:ilvl="1" w:tplc="62E174E6">
      <w:start w:val="1"/>
      <w:numFmt w:val="bullet"/>
      <w:suff w:val="tab"/>
      <w:lvlText w:val="o"/>
      <w:lvlJc w:val="left"/>
      <w:pPr>
        <w:ind w:hanging="360" w:left="1440"/>
        <w:tabs>
          <w:tab w:val="left" w:pos="1440" w:leader="none"/>
        </w:tabs>
      </w:pPr>
      <w:rPr>
        <w:rFonts w:ascii="Courier New" w:hAnsi="Courier New"/>
      </w:rPr>
    </w:lvl>
    <w:lvl w:ilvl="2" w:tplc="62C49992">
      <w:start w:val="1"/>
      <w:numFmt w:val="bullet"/>
      <w:suff w:val="tab"/>
      <w:lvlText w:val=""/>
      <w:lvlJc w:val="left"/>
      <w:pPr>
        <w:ind w:hanging="360" w:left="2160"/>
        <w:tabs>
          <w:tab w:val="left" w:pos="2160" w:leader="none"/>
        </w:tabs>
      </w:pPr>
      <w:rPr>
        <w:rFonts w:ascii="Wingdings" w:hAnsi="Wingdings"/>
      </w:rPr>
    </w:lvl>
    <w:lvl w:ilvl="3" w:tplc="6C6A3F85">
      <w:start w:val="1"/>
      <w:numFmt w:val="bullet"/>
      <w:suff w:val="tab"/>
      <w:lvlText w:val=""/>
      <w:lvlJc w:val="left"/>
      <w:pPr>
        <w:ind w:hanging="360" w:left="2880"/>
        <w:tabs>
          <w:tab w:val="left" w:pos="2880" w:leader="none"/>
        </w:tabs>
      </w:pPr>
      <w:rPr>
        <w:rFonts w:ascii="Symbol" w:hAnsi="Symbol"/>
      </w:rPr>
    </w:lvl>
    <w:lvl w:ilvl="4" w:tplc="7DDAEE9B">
      <w:start w:val="1"/>
      <w:numFmt w:val="bullet"/>
      <w:suff w:val="tab"/>
      <w:lvlText w:val="o"/>
      <w:lvlJc w:val="left"/>
      <w:pPr>
        <w:ind w:hanging="360" w:left="3600"/>
        <w:tabs>
          <w:tab w:val="left" w:pos="3600" w:leader="none"/>
        </w:tabs>
      </w:pPr>
      <w:rPr>
        <w:rFonts w:ascii="Courier New" w:hAnsi="Courier New"/>
      </w:rPr>
    </w:lvl>
    <w:lvl w:ilvl="5" w:tplc="46B5555F">
      <w:start w:val="1"/>
      <w:numFmt w:val="bullet"/>
      <w:suff w:val="tab"/>
      <w:lvlText w:val=""/>
      <w:lvlJc w:val="left"/>
      <w:pPr>
        <w:ind w:hanging="360" w:left="4320"/>
        <w:tabs>
          <w:tab w:val="left" w:pos="4320" w:leader="none"/>
        </w:tabs>
      </w:pPr>
      <w:rPr>
        <w:rFonts w:ascii="Wingdings" w:hAnsi="Wingdings"/>
      </w:rPr>
    </w:lvl>
    <w:lvl w:ilvl="6" w:tplc="54D27266">
      <w:start w:val="1"/>
      <w:numFmt w:val="bullet"/>
      <w:suff w:val="tab"/>
      <w:lvlText w:val=""/>
      <w:lvlJc w:val="left"/>
      <w:pPr>
        <w:ind w:hanging="360" w:left="5040"/>
        <w:tabs>
          <w:tab w:val="left" w:pos="5040" w:leader="none"/>
        </w:tabs>
      </w:pPr>
      <w:rPr>
        <w:rFonts w:ascii="Symbol" w:hAnsi="Symbol"/>
      </w:rPr>
    </w:lvl>
    <w:lvl w:ilvl="7" w:tplc="0C8AED45">
      <w:start w:val="1"/>
      <w:numFmt w:val="bullet"/>
      <w:suff w:val="tab"/>
      <w:lvlText w:val="o"/>
      <w:lvlJc w:val="left"/>
      <w:pPr>
        <w:ind w:hanging="360" w:left="5760"/>
        <w:tabs>
          <w:tab w:val="left" w:pos="5760" w:leader="none"/>
        </w:tabs>
      </w:pPr>
      <w:rPr>
        <w:rFonts w:ascii="Courier New" w:hAnsi="Courier New"/>
      </w:rPr>
    </w:lvl>
    <w:lvl w:ilvl="8" w:tplc="33A8249B">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2BEBBFBF">
      <w:start w:val="1"/>
      <w:numFmt w:val="bullet"/>
      <w:suff w:val="tab"/>
      <w:lvlText w:val=""/>
      <w:lvlJc w:val="left"/>
      <w:pPr>
        <w:ind w:hanging="360" w:left="1146"/>
      </w:pPr>
      <w:rPr>
        <w:rFonts w:ascii="Symbol" w:hAnsi="Symbol"/>
      </w:rPr>
    </w:lvl>
    <w:lvl w:ilvl="1" w:tplc="4FDB47A8">
      <w:start w:val="1"/>
      <w:numFmt w:val="bullet"/>
      <w:suff w:val="tab"/>
      <w:lvlText w:val="o"/>
      <w:lvlJc w:val="left"/>
      <w:pPr>
        <w:ind w:hanging="360" w:left="1866"/>
      </w:pPr>
      <w:rPr>
        <w:rFonts w:ascii="Courier New" w:hAnsi="Courier New"/>
      </w:rPr>
    </w:lvl>
    <w:lvl w:ilvl="2" w:tplc="3B75F15F">
      <w:start w:val="1"/>
      <w:numFmt w:val="bullet"/>
      <w:suff w:val="tab"/>
      <w:lvlText w:val=""/>
      <w:lvlJc w:val="left"/>
      <w:pPr>
        <w:ind w:hanging="360" w:left="2586"/>
      </w:pPr>
      <w:rPr>
        <w:rFonts w:ascii="Wingdings" w:hAnsi="Wingdings"/>
      </w:rPr>
    </w:lvl>
    <w:lvl w:ilvl="3" w:tplc="5C551ECB">
      <w:start w:val="1"/>
      <w:numFmt w:val="bullet"/>
      <w:suff w:val="tab"/>
      <w:lvlText w:val=""/>
      <w:lvlJc w:val="left"/>
      <w:pPr>
        <w:ind w:hanging="360" w:left="3306"/>
      </w:pPr>
      <w:rPr>
        <w:rFonts w:ascii="Symbol" w:hAnsi="Symbol"/>
      </w:rPr>
    </w:lvl>
    <w:lvl w:ilvl="4" w:tplc="4E612A14">
      <w:start w:val="1"/>
      <w:numFmt w:val="bullet"/>
      <w:suff w:val="tab"/>
      <w:lvlText w:val="o"/>
      <w:lvlJc w:val="left"/>
      <w:pPr>
        <w:ind w:hanging="360" w:left="4026"/>
      </w:pPr>
      <w:rPr>
        <w:rFonts w:ascii="Courier New" w:hAnsi="Courier New"/>
      </w:rPr>
    </w:lvl>
    <w:lvl w:ilvl="5" w:tplc="6EDF0D67">
      <w:start w:val="1"/>
      <w:numFmt w:val="bullet"/>
      <w:suff w:val="tab"/>
      <w:lvlText w:val=""/>
      <w:lvlJc w:val="left"/>
      <w:pPr>
        <w:ind w:hanging="360" w:left="4746"/>
      </w:pPr>
      <w:rPr>
        <w:rFonts w:ascii="Wingdings" w:hAnsi="Wingdings"/>
      </w:rPr>
    </w:lvl>
    <w:lvl w:ilvl="6" w:tplc="0EEA37BA">
      <w:start w:val="1"/>
      <w:numFmt w:val="bullet"/>
      <w:suff w:val="tab"/>
      <w:lvlText w:val=""/>
      <w:lvlJc w:val="left"/>
      <w:pPr>
        <w:ind w:hanging="360" w:left="5466"/>
      </w:pPr>
      <w:rPr>
        <w:rFonts w:ascii="Symbol" w:hAnsi="Symbol"/>
      </w:rPr>
    </w:lvl>
    <w:lvl w:ilvl="7" w:tplc="54EC215D">
      <w:start w:val="1"/>
      <w:numFmt w:val="bullet"/>
      <w:suff w:val="tab"/>
      <w:lvlText w:val="o"/>
      <w:lvlJc w:val="left"/>
      <w:pPr>
        <w:ind w:hanging="360" w:left="6186"/>
      </w:pPr>
      <w:rPr>
        <w:rFonts w:ascii="Courier New" w:hAnsi="Courier New"/>
      </w:rPr>
    </w:lvl>
    <w:lvl w:ilvl="8" w:tplc="3AD1DF5D">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666EDB91">
      <w:start w:val="1"/>
      <w:numFmt w:val="bullet"/>
      <w:suff w:val="tab"/>
      <w:lvlText w:val=""/>
      <w:lvlJc w:val="left"/>
      <w:pPr>
        <w:ind w:hanging="360" w:left="720"/>
        <w:tabs>
          <w:tab w:val="left" w:pos="720" w:leader="none"/>
        </w:tabs>
      </w:pPr>
      <w:rPr>
        <w:rFonts w:ascii="Symbol" w:hAnsi="Symbol"/>
      </w:rPr>
    </w:lvl>
    <w:lvl w:ilvl="1" w:tplc="205C0D80">
      <w:start w:val="1"/>
      <w:numFmt w:val="bullet"/>
      <w:suff w:val="tab"/>
      <w:lvlText w:val="o"/>
      <w:lvlJc w:val="left"/>
      <w:pPr>
        <w:ind w:hanging="360" w:left="1440"/>
        <w:tabs>
          <w:tab w:val="left" w:pos="1440" w:leader="none"/>
        </w:tabs>
      </w:pPr>
      <w:rPr>
        <w:rFonts w:ascii="Courier New" w:hAnsi="Courier New"/>
      </w:rPr>
    </w:lvl>
    <w:lvl w:ilvl="2" w:tplc="27FBE83D">
      <w:start w:val="1"/>
      <w:numFmt w:val="bullet"/>
      <w:suff w:val="tab"/>
      <w:lvlText w:val=""/>
      <w:lvlJc w:val="left"/>
      <w:pPr>
        <w:ind w:hanging="360" w:left="2160"/>
        <w:tabs>
          <w:tab w:val="left" w:pos="2160" w:leader="none"/>
        </w:tabs>
      </w:pPr>
      <w:rPr>
        <w:rFonts w:ascii="Wingdings" w:hAnsi="Wingdings"/>
      </w:rPr>
    </w:lvl>
    <w:lvl w:ilvl="3" w:tplc="32EF0B50">
      <w:start w:val="1"/>
      <w:numFmt w:val="bullet"/>
      <w:suff w:val="tab"/>
      <w:lvlText w:val=""/>
      <w:lvlJc w:val="left"/>
      <w:pPr>
        <w:ind w:hanging="360" w:left="2880"/>
        <w:tabs>
          <w:tab w:val="left" w:pos="2880" w:leader="none"/>
        </w:tabs>
      </w:pPr>
      <w:rPr>
        <w:rFonts w:ascii="Symbol" w:hAnsi="Symbol"/>
      </w:rPr>
    </w:lvl>
    <w:lvl w:ilvl="4" w:tplc="2E4DC9B2">
      <w:start w:val="1"/>
      <w:numFmt w:val="bullet"/>
      <w:suff w:val="tab"/>
      <w:lvlText w:val="o"/>
      <w:lvlJc w:val="left"/>
      <w:pPr>
        <w:ind w:hanging="360" w:left="3600"/>
        <w:tabs>
          <w:tab w:val="left" w:pos="3600" w:leader="none"/>
        </w:tabs>
      </w:pPr>
      <w:rPr>
        <w:rFonts w:ascii="Courier New" w:hAnsi="Courier New"/>
      </w:rPr>
    </w:lvl>
    <w:lvl w:ilvl="5" w:tplc="2E2E4C79">
      <w:start w:val="1"/>
      <w:numFmt w:val="bullet"/>
      <w:suff w:val="tab"/>
      <w:lvlText w:val=""/>
      <w:lvlJc w:val="left"/>
      <w:pPr>
        <w:ind w:hanging="360" w:left="4320"/>
        <w:tabs>
          <w:tab w:val="left" w:pos="4320" w:leader="none"/>
        </w:tabs>
      </w:pPr>
      <w:rPr>
        <w:rFonts w:ascii="Wingdings" w:hAnsi="Wingdings"/>
      </w:rPr>
    </w:lvl>
    <w:lvl w:ilvl="6" w:tplc="570B513B">
      <w:start w:val="1"/>
      <w:numFmt w:val="bullet"/>
      <w:suff w:val="tab"/>
      <w:lvlText w:val=""/>
      <w:lvlJc w:val="left"/>
      <w:pPr>
        <w:ind w:hanging="360" w:left="5040"/>
        <w:tabs>
          <w:tab w:val="left" w:pos="5040" w:leader="none"/>
        </w:tabs>
      </w:pPr>
      <w:rPr>
        <w:rFonts w:ascii="Symbol" w:hAnsi="Symbol"/>
      </w:rPr>
    </w:lvl>
    <w:lvl w:ilvl="7" w:tplc="371249BE">
      <w:start w:val="1"/>
      <w:numFmt w:val="bullet"/>
      <w:suff w:val="tab"/>
      <w:lvlText w:val="o"/>
      <w:lvlJc w:val="left"/>
      <w:pPr>
        <w:ind w:hanging="360" w:left="5760"/>
        <w:tabs>
          <w:tab w:val="left" w:pos="5760" w:leader="none"/>
        </w:tabs>
      </w:pPr>
      <w:rPr>
        <w:rFonts w:ascii="Courier New" w:hAnsi="Courier New"/>
      </w:rPr>
    </w:lvl>
    <w:lvl w:ilvl="8" w:tplc="09424333">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03E5D67C">
      <w:start w:val="1"/>
      <w:numFmt w:val="bullet"/>
      <w:suff w:val="tab"/>
      <w:lvlText w:val=""/>
      <w:lvlJc w:val="left"/>
      <w:pPr>
        <w:ind w:hanging="360" w:left="936"/>
      </w:pPr>
      <w:rPr>
        <w:rFonts w:ascii="Symbol" w:hAnsi="Symbol"/>
      </w:rPr>
    </w:lvl>
    <w:lvl w:ilvl="1" w:tplc="60A68307">
      <w:start w:val="1"/>
      <w:numFmt w:val="bullet"/>
      <w:suff w:val="tab"/>
      <w:lvlText w:val="o"/>
      <w:lvlJc w:val="left"/>
      <w:pPr>
        <w:ind w:hanging="360" w:left="1656"/>
      </w:pPr>
      <w:rPr>
        <w:rFonts w:ascii="Courier New" w:hAnsi="Courier New"/>
      </w:rPr>
    </w:lvl>
    <w:lvl w:ilvl="2" w:tplc="36FC8558">
      <w:start w:val="1"/>
      <w:numFmt w:val="bullet"/>
      <w:suff w:val="tab"/>
      <w:lvlText w:val=""/>
      <w:lvlJc w:val="left"/>
      <w:pPr>
        <w:ind w:hanging="360" w:left="2376"/>
      </w:pPr>
      <w:rPr>
        <w:rFonts w:ascii="Wingdings" w:hAnsi="Wingdings"/>
      </w:rPr>
    </w:lvl>
    <w:lvl w:ilvl="3" w:tplc="33ABFDF4">
      <w:start w:val="1"/>
      <w:numFmt w:val="bullet"/>
      <w:suff w:val="tab"/>
      <w:lvlText w:val=""/>
      <w:lvlJc w:val="left"/>
      <w:pPr>
        <w:ind w:hanging="360" w:left="3096"/>
      </w:pPr>
      <w:rPr>
        <w:rFonts w:ascii="Symbol" w:hAnsi="Symbol"/>
      </w:rPr>
    </w:lvl>
    <w:lvl w:ilvl="4" w:tplc="67837511">
      <w:start w:val="1"/>
      <w:numFmt w:val="bullet"/>
      <w:suff w:val="tab"/>
      <w:lvlText w:val="o"/>
      <w:lvlJc w:val="left"/>
      <w:pPr>
        <w:ind w:hanging="360" w:left="3816"/>
      </w:pPr>
      <w:rPr>
        <w:rFonts w:ascii="Courier New" w:hAnsi="Courier New"/>
      </w:rPr>
    </w:lvl>
    <w:lvl w:ilvl="5" w:tplc="49375574">
      <w:start w:val="1"/>
      <w:numFmt w:val="bullet"/>
      <w:suff w:val="tab"/>
      <w:lvlText w:val=""/>
      <w:lvlJc w:val="left"/>
      <w:pPr>
        <w:ind w:hanging="360" w:left="4536"/>
      </w:pPr>
      <w:rPr>
        <w:rFonts w:ascii="Wingdings" w:hAnsi="Wingdings"/>
      </w:rPr>
    </w:lvl>
    <w:lvl w:ilvl="6" w:tplc="4D2F8843">
      <w:start w:val="1"/>
      <w:numFmt w:val="bullet"/>
      <w:suff w:val="tab"/>
      <w:lvlText w:val=""/>
      <w:lvlJc w:val="left"/>
      <w:pPr>
        <w:ind w:hanging="360" w:left="5256"/>
      </w:pPr>
      <w:rPr>
        <w:rFonts w:ascii="Symbol" w:hAnsi="Symbol"/>
      </w:rPr>
    </w:lvl>
    <w:lvl w:ilvl="7" w:tplc="5AF2B231">
      <w:start w:val="1"/>
      <w:numFmt w:val="bullet"/>
      <w:suff w:val="tab"/>
      <w:lvlText w:val="o"/>
      <w:lvlJc w:val="left"/>
      <w:pPr>
        <w:ind w:hanging="360" w:left="5976"/>
      </w:pPr>
      <w:rPr>
        <w:rFonts w:ascii="Courier New" w:hAnsi="Courier New"/>
      </w:rPr>
    </w:lvl>
    <w:lvl w:ilvl="8" w:tplc="46D33A81">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54C2FE7F">
      <w:start w:val="0"/>
      <w:numFmt w:val="bullet"/>
      <w:suff w:val="tab"/>
      <w:lvlText w:val="-"/>
      <w:lvlJc w:val="left"/>
      <w:pPr>
        <w:ind w:hanging="360" w:left="936"/>
      </w:pPr>
      <w:rPr>
        <w:rFonts w:ascii="Courier New" w:hAnsi="Courier New"/>
      </w:rPr>
    </w:lvl>
    <w:lvl w:ilvl="1" w:tplc="27498B07">
      <w:start w:val="1"/>
      <w:numFmt w:val="bullet"/>
      <w:suff w:val="tab"/>
      <w:lvlText w:val="o"/>
      <w:lvlJc w:val="left"/>
      <w:pPr>
        <w:ind w:hanging="360" w:left="1656"/>
      </w:pPr>
      <w:rPr>
        <w:rFonts w:ascii="Courier New" w:hAnsi="Courier New"/>
      </w:rPr>
    </w:lvl>
    <w:lvl w:ilvl="2" w:tplc="09D726E0">
      <w:start w:val="1"/>
      <w:numFmt w:val="bullet"/>
      <w:suff w:val="tab"/>
      <w:lvlText w:val=""/>
      <w:lvlJc w:val="left"/>
      <w:pPr>
        <w:ind w:hanging="360" w:left="2376"/>
      </w:pPr>
      <w:rPr>
        <w:rFonts w:ascii="Wingdings" w:hAnsi="Wingdings"/>
      </w:rPr>
    </w:lvl>
    <w:lvl w:ilvl="3" w:tplc="228D1903">
      <w:start w:val="1"/>
      <w:numFmt w:val="bullet"/>
      <w:suff w:val="tab"/>
      <w:lvlText w:val=""/>
      <w:lvlJc w:val="left"/>
      <w:pPr>
        <w:ind w:hanging="360" w:left="3096"/>
      </w:pPr>
      <w:rPr>
        <w:rFonts w:ascii="Symbol" w:hAnsi="Symbol"/>
      </w:rPr>
    </w:lvl>
    <w:lvl w:ilvl="4" w:tplc="60477262">
      <w:start w:val="1"/>
      <w:numFmt w:val="bullet"/>
      <w:suff w:val="tab"/>
      <w:lvlText w:val="o"/>
      <w:lvlJc w:val="left"/>
      <w:pPr>
        <w:ind w:hanging="360" w:left="3816"/>
      </w:pPr>
      <w:rPr>
        <w:rFonts w:ascii="Courier New" w:hAnsi="Courier New"/>
      </w:rPr>
    </w:lvl>
    <w:lvl w:ilvl="5" w:tplc="48643BF2">
      <w:start w:val="1"/>
      <w:numFmt w:val="bullet"/>
      <w:suff w:val="tab"/>
      <w:lvlText w:val=""/>
      <w:lvlJc w:val="left"/>
      <w:pPr>
        <w:ind w:hanging="360" w:left="4536"/>
      </w:pPr>
      <w:rPr>
        <w:rFonts w:ascii="Wingdings" w:hAnsi="Wingdings"/>
      </w:rPr>
    </w:lvl>
    <w:lvl w:ilvl="6" w:tplc="006CCFA7">
      <w:start w:val="1"/>
      <w:numFmt w:val="bullet"/>
      <w:suff w:val="tab"/>
      <w:lvlText w:val=""/>
      <w:lvlJc w:val="left"/>
      <w:pPr>
        <w:ind w:hanging="360" w:left="5256"/>
      </w:pPr>
      <w:rPr>
        <w:rFonts w:ascii="Symbol" w:hAnsi="Symbol"/>
      </w:rPr>
    </w:lvl>
    <w:lvl w:ilvl="7" w:tplc="3C702FAE">
      <w:start w:val="1"/>
      <w:numFmt w:val="bullet"/>
      <w:suff w:val="tab"/>
      <w:lvlText w:val="o"/>
      <w:lvlJc w:val="left"/>
      <w:pPr>
        <w:ind w:hanging="360" w:left="5976"/>
      </w:pPr>
      <w:rPr>
        <w:rFonts w:ascii="Courier New" w:hAnsi="Courier New"/>
      </w:rPr>
    </w:lvl>
    <w:lvl w:ilvl="8" w:tplc="5FBC5179">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5BE9981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2011-10-28T10:35:00Z</dcterms:created>
  <cp:lastModifiedBy>Ethan Puglia</cp:lastModifiedBy>
  <cp:lastPrinted>2011-10-28T14:48:00Z</cp:lastPrinted>
  <dcterms:modified xsi:type="dcterms:W3CDTF">2019-03-28T17:34:39Z</dcterms:modified>
  <cp:revision>6</cp:revision>
  <dc:title>PROYECTO DE ORDENANZA VIOLENCIA FAMILIAR</dc:title>
</cp:coreProperties>
</file>