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BE24B4" Type="http://schemas.openxmlformats.org/officeDocument/2006/relationships/officeDocument" Target="/word/document.xml" /><Relationship Id="coreR67BE24B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ORDENANZA  Nº  5221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El  Expediente  Nº 270/I/01 iniciado con nota de  la               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Sra. Rosa D. Pastori solicitando ayuda económica; y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  <w:br w:type="textWrapping"/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br w:type="textWrapping"/>
      </w: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requiere la ayuda para afrontar gastos de transporte, estudios y tratamiento médico para luego ser intervenida quirúrgicamente;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el estudio socioeconómico realizado refleja una situación de una familia carenciada;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evaluada la situación planteada por Comisión de Hacienda, la misma emite despacho accediendo a otorgar una ayuda dentro de las posibilidades presupuestarias con las  que cuenta este Cuerpo, despacho aprobado por </w:t>
      </w: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unanimidad en Sesión de fecha 24 de mayo de 2001.</w:t>
        <w:br w:type="textWrapping"/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br w:type="textWrapping"/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  <w:br w:type="textWrapping"/>
      </w: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br w:type="textWrapping"/>
      </w: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br w:type="textWrapping"/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CIENTO CINCUENTA ($ 150-) a la Sra. Rosa D. Pastori, L.C. Nº 02.451.760, con domicilio en calle Bolivia Nº 1135, para afrontar gastos de traslados, estudios y tratamientos médicos.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 xml:space="preserve">IMPUTAR </w:t>
      </w:r>
      <w:r>
        <w:rPr>
          <w:rStyle w:val="C3"/>
          <w:sz w:val="24"/>
        </w:rPr>
        <w:t xml:space="preserve"> el monto establecido en el Art. 1 a la Par-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tida Ayuda a Carenciados del Honorable Concejo Deliberante Nº 18.1.3.02.07.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</w:rPr>
        <w:t>Art.3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 xml:space="preserve">,  publíquese,  transcríbase  al Libro de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VEINTICUATRO DIAS DEL MES DE MAYO DEL AÑO DOS MIL UNO.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2002-01-14T16:38:00Z</dcterms:created>
  <cp:lastModifiedBy>Ethan Puglia</cp:lastModifiedBy>
  <dcterms:modified xsi:type="dcterms:W3CDTF">2019-03-28T17:33:35Z</dcterms:modified>
  <cp:revision>4</cp:revision>
  <dc:title>ORDENANZA  Nº  5221</dc:title>
</cp:coreProperties>
</file>