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1D285F" Type="http://schemas.openxmlformats.org/officeDocument/2006/relationships/officeDocument" Target="/word/document.xml" /><Relationship Id="coreR331D285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5222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El Expediente  Nº  230/01 iniciado por la Sra. Marta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Esther Cabral solicitando exención de pago de los derechos de exhumación;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solicita la exención para poder exhumar los restos de Gabriela Soledad Cabral que se encuentran sepultados en el Cementerio Parque La Floresta;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estos derechos se abonan en la Municipalidad de Alta Gracia y la solicitante carece de medios económicos para afrontar dicho pago;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evaluado el Expediente por Comisión de Hacienda, la misma emite despacho accediendo a lo solicitado, despacho aprobado por unanimidad en Sesión de fecha 24 de mayo de 2001.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EXIMIR</w:t>
      </w:r>
      <w:r>
        <w:rPr>
          <w:rStyle w:val="C3"/>
          <w:sz w:val="24"/>
        </w:rPr>
        <w:t xml:space="preserve"> a la Sra. Marta Esther Cabral del pago de los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derechos de exhumación de los restos de Gabriela Soledad Cabral que se encuentran sepultados en el Cementerio Parque La Floresta.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COMUNIQUESE</w:t>
      </w:r>
      <w:r>
        <w:rPr>
          <w:rStyle w:val="C3"/>
          <w:sz w:val="24"/>
        </w:rPr>
        <w:t xml:space="preserve">,  publíquese,  transcríbase  al Libro de</w:t>
      </w: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VEINTICUATRO DIAS DEL MES DE MAYO DEL AÑO DOS MIL UNO.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2002-01-14T16:24:00Z</dcterms:created>
  <cp:lastModifiedBy>Ethan Puglia</cp:lastModifiedBy>
  <dcterms:modified xsi:type="dcterms:W3CDTF">2019-03-28T17:33:35Z</dcterms:modified>
  <cp:revision>6</cp:revision>
  <dc:title>ORDENANZA  Nº  5222</dc:title>
</cp:coreProperties>
</file>