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B9BB540" Type="http://schemas.openxmlformats.org/officeDocument/2006/relationships/officeDocument" Target="/word/document.xml" /><Relationship Id="coreR7B9BB54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r>
        <w:rPr>
          <w:rStyle w:val="C3"/>
          <w:rFonts w:ascii="Courier New" w:hAnsi="Courier New"/>
        </w:rPr>
        <w:t>ORDENANZA Nº 5502</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 xml:space="preserve">Visto: El Proyecto  presentado por el Departamento Ejecutivo para la Creación de la  Dirección de Turismo Municipal ya que mediante acta de fecha 30 de noviembre de 2001, presentada ante la autoridad de aplicación,  se resolvió la disolución de la Agencia Alta Gracia Turística Sociedad de Economía Mixta; y</w:t>
      </w:r>
    </w:p>
    <w:p>
      <w:pPr>
        <w:ind w:hanging="709" w:left="709"/>
        <w:jc w:val="both"/>
        <w:rPr>
          <w:rStyle w:val="C3"/>
          <w:rFonts w:ascii="Courier New" w:hAnsi="Courier New"/>
          <w:sz w:val="24"/>
        </w:rPr>
      </w:pPr>
    </w:p>
    <w:p>
      <w:pPr>
        <w:pStyle w:val="P1"/>
        <w:ind w:left="0"/>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se debe tener en cuenta la importancia que la actividad turística tiene para la Ciudad de Alta Gracia y en particular para la administración;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para ello es necesario dotar al Municipio de un esquema funcional que posibilite el cumplimento de los fines establecidos en el Art. 39 de la Carta Orgánica Municipal;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se debe dar tratamiento urgente a la Creación de la Dirección de Turismo  Municipal para la realización de las tareas inherentes a dicha actividad, la cual también implica la  modificación de la Ordenanza Nº 5068 referida al Organigrama Municipal  y Ordenanza Nº 5497 del Presupuesto 2002;</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evaluado lo solicitado en Sesión Extraordinaria de fecha  11 de enero de 2002, se resuelve  por unanimidad acceder a lo peticionado.</w:t>
      </w:r>
    </w:p>
    <w:p>
      <w:pPr>
        <w:pStyle w:val="P6"/>
        <w:rPr>
          <w:rStyle w:val="C3"/>
          <w:rFonts w:ascii="Courier New" w:hAnsi="Courier New"/>
        </w:rPr>
      </w:pPr>
      <w:r>
        <w:rPr>
          <w:rStyle w:val="C3"/>
          <w:rFonts w:ascii="Courier New" w:hAnsi="Courier New"/>
        </w:rPr>
        <w:t xml:space="preserve">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CREASE </w:t>
      </w:r>
      <w:r>
        <w:rPr>
          <w:rStyle w:val="C3"/>
          <w:rFonts w:ascii="Courier New" w:hAnsi="Courier New"/>
          <w:sz w:val="24"/>
        </w:rPr>
        <w:t>la Dirección de Turismo Municipal.</w:t>
      </w:r>
    </w:p>
    <w:p>
      <w:pPr>
        <w:ind w:hanging="709" w:left="709"/>
        <w:jc w:val="both"/>
        <w:rPr>
          <w:rStyle w:val="C3"/>
          <w:rFonts w:ascii="Courier New" w:hAnsi="Courier New"/>
          <w:b w:val="1"/>
          <w:sz w:val="24"/>
          <w:u w:val="single"/>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sz w:val="24"/>
        </w:rPr>
        <w:t xml:space="preserve"> </w:t>
      </w:r>
      <w:r>
        <w:rPr>
          <w:rStyle w:val="C3"/>
          <w:rFonts w:ascii="Courier New" w:hAnsi="Courier New"/>
          <w:b w:val="1"/>
          <w:sz w:val="24"/>
        </w:rPr>
        <w:t>SUSTITUYASE</w:t>
      </w:r>
      <w:r>
        <w:rPr>
          <w:rStyle w:val="C3"/>
          <w:rFonts w:ascii="Courier New" w:hAnsi="Courier New"/>
          <w:sz w:val="24"/>
        </w:rPr>
        <w:t xml:space="preserve"> el apartado c) del Art.8 de la Ordenanza Nº 5068 por el siguiente: “c) Secretaría de Desarrollo Regional – Dirección de Turismo Municipal”.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rPr>
      </w:pPr>
      <w:r>
        <w:rPr>
          <w:rStyle w:val="C3"/>
          <w:rFonts w:ascii="Courier New" w:hAnsi="Courier New"/>
          <w:b w:val="1"/>
          <w:sz w:val="24"/>
          <w:u w:val="single"/>
        </w:rPr>
        <w:t>Art.3:</w:t>
      </w:r>
      <w:r>
        <w:rPr>
          <w:rStyle w:val="C3"/>
          <w:rFonts w:ascii="Courier New" w:hAnsi="Courier New"/>
          <w:b w:val="1"/>
          <w:sz w:val="24"/>
        </w:rPr>
        <w:t xml:space="preserve"> SUSTITUYASE </w:t>
      </w:r>
      <w:r>
        <w:rPr>
          <w:rStyle w:val="C3"/>
          <w:rFonts w:ascii="Courier New" w:hAnsi="Courier New"/>
          <w:sz w:val="24"/>
        </w:rPr>
        <w:t xml:space="preserve">La Denominación Agencia Alta Gracia Turística mencionada en :  Ordenanza Nº 5497, Art.39, apartado 3) inciso LL; Reformulación del  Organigrama, Cuadro 13; en el Anexo Presupuestario de Erogaciones, hoja 13, cuenta 13...; Nomenclador de Partidas Erogaciones, Anexo Areas, 13, por la de Dirección de Turismo Municipal.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ONCE DIAS DEL MES DE ENERO DEL AÑO DOS MIL DOS.</w:t>
      </w:r>
    </w:p>
    <w:sectPr>
      <w:type w:val="nextPage"/>
      <w:pgMar w:left="1701" w:right="1467"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2002-01-15T14:08:00Z</dcterms:created>
  <cp:lastModifiedBy>Ethan Puglia</cp:lastModifiedBy>
  <cp:lastPrinted>2002-01-16T14:22:00Z</cp:lastPrinted>
  <dcterms:modified xsi:type="dcterms:W3CDTF">2019-03-28T17:33:36Z</dcterms:modified>
  <cp:revision>14</cp:revision>
  <dc:title>ORDENANZA  Nº  5354</dc:title>
</cp:coreProperties>
</file>