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CAD38CD" Type="http://schemas.openxmlformats.org/officeDocument/2006/relationships/officeDocument" Target="/word/document.xml" /><Relationship Id="coreR7CAD38C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ORDENANZA Nº 5515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los alumnos de 4º año turno tarde del I.P.E.M. Nº 97 Independencia solicitando se declare de Interés Municipal la página Web de la Escuela: </w:t>
      </w:r>
      <w:r>
        <w:rPr>
          <w:rStyle w:val="C3"/>
          <w:rFonts w:ascii="Courier New" w:hAnsi="Courier New"/>
        </w:rPr>
        <w:fldChar w:fldCharType="begin"/>
      </w:r>
      <w:r>
        <w:rPr>
          <w:rStyle w:val="C3"/>
          <w:rFonts w:ascii="Courier New" w:hAnsi="Courier New"/>
          <w:b w:val="1"/>
          <w:u w:val="single"/>
        </w:rPr>
        <w:instrText xml:space="preserve"> HIPERVÍNCULO http://www.galeón.com/independencia97 </w:instrText>
      </w:r>
      <w:r>
        <w:rPr>
          <w:rStyle w:val="C3"/>
          <w:rFonts w:ascii="Courier New" w:hAnsi="Courier New"/>
        </w:rPr>
        <w:fldChar w:fldCharType="separate"/>
      </w:r>
      <w:r>
        <w:rPr>
          <w:rStyle w:val="C4"/>
          <w:b w:val="1"/>
        </w:rPr>
        <w:t>www.galeón.com/independencia 97</w:t>
      </w:r>
      <w:r>
        <w:rPr>
          <w:rStyle w:val="C4"/>
          <w:rFonts w:ascii="Courier New" w:hAnsi="Courier New"/>
        </w:rPr>
        <w:fldChar w:fldCharType="end"/>
      </w:r>
      <w:r>
        <w:rPr>
          <w:rStyle w:val="C3"/>
          <w:rFonts w:ascii="Courier New" w:hAnsi="Courier New"/>
        </w:rPr>
        <w:t>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ind w:left="0"/>
        <w:rPr>
          <w:rStyle w:val="C3"/>
          <w:rFonts w:ascii="Courier New" w:hAnsi="Courier New"/>
        </w:rPr>
      </w:pPr>
    </w:p>
    <w:p>
      <w:pPr>
        <w:pStyle w:val="P1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la página han incluido información sobre la historia y actualidad de la institución, proyectos, novedades, así como un espacio exclusivo de la ciudad de Alta Gracia, donde brindan información histórica, cultural y turística de nuestra ciudad;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solicitud por Comisión de Legislación General, la misma emite despacho accediendo a lo peticionado, despacho aprobado por unanimidad en Sesión de fecha 7 de marzo de 2002.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1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pStyle w:val="P1"/>
        <w:ind w:hanging="709"/>
        <w:rPr>
          <w:rStyle w:val="C3"/>
          <w:rFonts w:ascii="Courier New" w:hAnsi="Courier New"/>
        </w:rPr>
      </w:pPr>
    </w:p>
    <w:p>
      <w:pPr>
        <w:pStyle w:val="P1"/>
        <w:ind w:hanging="709"/>
        <w:rPr>
          <w:rStyle w:val="C3"/>
          <w:rFonts w:ascii="Courier New" w:hAnsi="Courier New"/>
        </w:rPr>
      </w:pPr>
    </w:p>
    <w:p>
      <w:pPr>
        <w:pStyle w:val="P1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DECLARAR </w:t>
      </w:r>
      <w:r>
        <w:rPr>
          <w:rStyle w:val="C3"/>
          <w:rFonts w:ascii="Courier New" w:hAnsi="Courier New"/>
        </w:rPr>
        <w:t>de Interés Educativo Municipal la página Web del I.P.E.M. 97 Independencia:“</w:t>
      </w:r>
      <w:r>
        <w:rPr>
          <w:rStyle w:val="C3"/>
          <w:rFonts w:ascii="Courier New" w:hAnsi="Courier New"/>
        </w:rPr>
        <w:fldChar w:fldCharType="begin"/>
      </w:r>
      <w:r>
        <w:rPr>
          <w:rStyle w:val="C3"/>
          <w:rFonts w:ascii="Courier New" w:hAnsi="Courier New"/>
          <w:b w:val="1"/>
          <w:u w:val="single"/>
        </w:rPr>
        <w:instrText xml:space="preserve"> HIPERVÍNCULO "http://www.galeón.com/independencia97" </w:instrText>
      </w:r>
      <w:r>
        <w:rPr>
          <w:rStyle w:val="C3"/>
          <w:rFonts w:ascii="Courier New" w:hAnsi="Courier New"/>
        </w:rPr>
        <w:fldChar w:fldCharType="separate"/>
      </w:r>
      <w:r>
        <w:rPr>
          <w:rStyle w:val="C4"/>
          <w:b w:val="1"/>
        </w:rPr>
        <w:t>www.galeón.com/independencia97</w:t>
      </w:r>
      <w:r>
        <w:rPr>
          <w:rStyle w:val="C4"/>
          <w:rFonts w:ascii="Courier New" w:hAnsi="Courier New"/>
        </w:rPr>
        <w:fldChar w:fldCharType="end"/>
      </w:r>
      <w:r>
        <w:rPr>
          <w:rStyle w:val="C3"/>
          <w:rFonts w:ascii="Courier New" w:hAnsi="Courier New"/>
        </w:rPr>
        <w:t>”.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SIETE DIAS DEL MES DE MARZO DEL AÑO DOS MIL DOS.</w:t>
      </w:r>
    </w:p>
    <w:sectPr>
      <w:type w:val="nextPage"/>
      <w:pgMar w:left="1701" w:right="1467" w:top="1417" w:bottom="1417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EE03CE6"/>
    <w:multiLevelType w:val="hybridMultilevel"/>
    <w:lvl w:ilvl="0" w:tplc="02A768E7">
      <w:start w:val="0"/>
      <w:numFmt w:val="bullet"/>
      <w:suff w:val="tab"/>
      <w:lvlText w:val="-"/>
      <w:lvlJc w:val="left"/>
      <w:pPr>
        <w:ind w:hanging="360" w:left="1095"/>
        <w:tabs>
          <w:tab w:val="left" w:pos="1095" w:leader="none"/>
        </w:tabs>
      </w:pPr>
      <w:rPr>
        <w:rFonts w:ascii="Times New Roman" w:hAnsi="Times New Roman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Título 2"/>
    <w:basedOn w:val="P0"/>
    <w:next w:val="P0"/>
    <w:pPr>
      <w:keepNext w:val="1"/>
      <w:ind w:left="708"/>
      <w:jc w:val="center"/>
      <w:outlineLvl w:val="1"/>
    </w:pPr>
    <w:rPr>
      <w:rFonts w:ascii="Courier New" w:hAnsi="Courier New"/>
      <w:b w:val="1"/>
      <w:sz w:val="24"/>
    </w:rPr>
  </w:style>
  <w:style w:type="paragraph" w:styleId="P3">
    <w:name w:val="Encabezado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Pie de página"/>
    <w:basedOn w:val="P0"/>
    <w:next w:val="P4"/>
    <w:pPr>
      <w:tabs>
        <w:tab w:val="center" w:pos="4419" w:leader="none"/>
        <w:tab w:val="right" w:pos="8838" w:leader="none"/>
      </w:tabs>
    </w:pPr>
    <w:rPr/>
  </w:style>
  <w:style w:type="paragraph" w:styleId="P5">
    <w:name w:val="Título"/>
    <w:basedOn w:val="P0"/>
    <w:next w:val="P5"/>
    <w:pPr>
      <w:jc w:val="center"/>
    </w:pPr>
    <w:rPr>
      <w:b w:val="1"/>
      <w:sz w:val="24"/>
      <w:u w:val="single"/>
    </w:rPr>
  </w:style>
  <w:style w:type="paragraph" w:styleId="P6">
    <w:name w:val="Sangría de t. independiente"/>
    <w:basedOn w:val="P0"/>
    <w:next w:val="P6"/>
    <w:pPr>
      <w:ind w:hanging="709" w:left="709"/>
      <w:jc w:val="both"/>
    </w:pPr>
    <w:rPr>
      <w:sz w:val="24"/>
    </w:rPr>
  </w:style>
  <w:style w:type="paragraph" w:styleId="P7">
    <w:name w:val="Sangría 2 de t. independiente"/>
    <w:basedOn w:val="P0"/>
    <w:next w:val="P7"/>
    <w:pPr>
      <w:ind w:left="709"/>
      <w:jc w:val="both"/>
    </w:pPr>
    <w:rPr>
      <w:sz w:val="24"/>
    </w:rPr>
  </w:style>
  <w:style w:type="paragraph" w:styleId="P8">
    <w:name w:val="Texto independiente"/>
    <w:basedOn w:val="P0"/>
    <w:next w:val="P8"/>
    <w:pPr>
      <w:jc w:val="both"/>
    </w:pPr>
    <w:rPr>
      <w:b w:val="1"/>
      <w:sz w:val="24"/>
    </w:rPr>
  </w:style>
  <w:style w:type="paragraph" w:styleId="P9">
    <w:name w:val="Sangría 3 de t. independiente"/>
    <w:basedOn w:val="P0"/>
    <w:next w:val="P9"/>
    <w:pPr>
      <w:ind w:left="964"/>
      <w:jc w:val="both"/>
    </w:pPr>
    <w:rPr>
      <w:rFonts w:ascii="Courier New" w:hAnsi="Courier New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Hipervínculo"/>
    <w:basedOn w:val="C3"/>
    <w:rPr>
      <w:color w:val="0000FF"/>
      <w:u w:val="single"/>
    </w:rPr>
  </w:style>
  <w:style w:type="character" w:styleId="C5">
    <w:name w:val="Hipervínculo visitado"/>
    <w:basedOn w:val="C3"/>
    <w:rPr>
      <w:color w:val="800080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2002-03-08T15:48:00Z</dcterms:created>
  <cp:lastModifiedBy>Ethan Puglia</cp:lastModifiedBy>
  <cp:lastPrinted>2002-03-11T12:03:00Z</cp:lastPrinted>
  <dcterms:modified xsi:type="dcterms:W3CDTF">2019-03-28T17:33:36Z</dcterms:modified>
  <cp:revision>10</cp:revision>
  <dc:title>ORDENANZA  Nº  5354</dc:title>
</cp:coreProperties>
</file>