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1B47C9E5" w14:textId="4E64CE1B" w:rsidR="00865B07" w:rsidRDefault="00667965" w:rsidP="00865B0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650B95">
        <w:rPr>
          <w:rFonts w:ascii="Courier New" w:eastAsia="Times New Roman" w:hAnsi="Courier New" w:cs="Times New Roman"/>
          <w:b/>
          <w:sz w:val="24"/>
          <w:szCs w:val="20"/>
          <w:u w:val="single"/>
          <w:lang w:eastAsia="es-AR"/>
        </w:rPr>
        <w:t>RDENANZA  Nº 10843</w:t>
      </w:r>
    </w:p>
    <w:p w14:paraId="6A085B93" w14:textId="19702D47" w:rsidR="00C23FD3" w:rsidRPr="00865B07" w:rsidRDefault="002B2C74" w:rsidP="009C5609">
      <w:pPr>
        <w:spacing w:before="100" w:beforeAutospacing="1" w:after="100" w:afterAutospacing="1"/>
        <w:ind w:left="709" w:hanging="709"/>
        <w:jc w:val="both"/>
        <w:rPr>
          <w:rFonts w:ascii="Courier New" w:eastAsia="Arial Unicode MS" w:hAnsi="Courier New" w:cs="ShelleyAllegroScript-Normal"/>
          <w:sz w:val="24"/>
          <w:szCs w:val="24"/>
          <w:lang w:val="es-ES" w:eastAsia="es-ES"/>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376366">
        <w:rPr>
          <w:rFonts w:ascii="Courier New" w:hAnsi="Courier New" w:cs="Courier New"/>
          <w:bCs/>
          <w:sz w:val="24"/>
        </w:rPr>
        <w:t>El Programa Provincial Fondo Permanente para la Financiación de Proyectos y Programas de los Gobiernos Locales de la Provincia de Córdoba; y</w:t>
      </w:r>
    </w:p>
    <w:p w14:paraId="5F25ADE7" w14:textId="36A99B1A" w:rsidR="00865B07" w:rsidRPr="00865B07" w:rsidRDefault="00CE5A5D" w:rsidP="00865B07">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751EBA71" w14:textId="31A4C06C" w:rsidR="00865B07" w:rsidRPr="001C12F7" w:rsidRDefault="009C5609" w:rsidP="001C12F7">
      <w:pPr>
        <w:pStyle w:val="Prrafodelista"/>
        <w:spacing w:line="276" w:lineRule="auto"/>
        <w:jc w:val="both"/>
        <w:rPr>
          <w:rFonts w:ascii="Courier New" w:hAnsi="Courier New" w:cs="Courier New"/>
          <w:b w:val="0"/>
        </w:rPr>
      </w:pPr>
      <w:r w:rsidRPr="001C12F7">
        <w:rPr>
          <w:rFonts w:ascii="Courier New" w:eastAsia="Arial Unicode MS" w:hAnsi="Courier New" w:cs="Courier New"/>
          <w:b w:val="0"/>
        </w:rPr>
        <w:t xml:space="preserve">Que </w:t>
      </w:r>
      <w:r w:rsidR="00376366" w:rsidRPr="001C12F7">
        <w:rPr>
          <w:rFonts w:ascii="Courier New" w:hAnsi="Courier New" w:cs="Courier New"/>
          <w:b w:val="0"/>
        </w:rPr>
        <w:t>es de sumo interés para el Municipio, fomentar las actividades deportivas y recreativa</w:t>
      </w:r>
      <w:r w:rsidR="001C12F7" w:rsidRPr="001C12F7">
        <w:rPr>
          <w:rFonts w:ascii="Courier New" w:hAnsi="Courier New" w:cs="Courier New"/>
          <w:b w:val="0"/>
        </w:rPr>
        <w:t>s para los vecinos de la Ciudad;</w:t>
      </w:r>
    </w:p>
    <w:p w14:paraId="36E36D9F" w14:textId="77777777" w:rsidR="00865B07" w:rsidRPr="001C12F7" w:rsidRDefault="00865B07" w:rsidP="001C12F7">
      <w:pPr>
        <w:pStyle w:val="Prrafodelista"/>
        <w:spacing w:line="276" w:lineRule="auto"/>
        <w:jc w:val="both"/>
        <w:rPr>
          <w:rFonts w:ascii="Courier New" w:hAnsi="Courier New" w:cs="Courier New"/>
          <w:b w:val="0"/>
        </w:rPr>
      </w:pPr>
    </w:p>
    <w:p w14:paraId="4DF14E3E" w14:textId="1B25BF4B" w:rsidR="00865B07" w:rsidRPr="001C12F7" w:rsidRDefault="00376366" w:rsidP="001C12F7">
      <w:pPr>
        <w:pStyle w:val="Prrafodelista"/>
        <w:spacing w:line="276" w:lineRule="auto"/>
        <w:jc w:val="both"/>
        <w:rPr>
          <w:rFonts w:ascii="Courier New" w:hAnsi="Courier New" w:cs="Courier New"/>
          <w:b w:val="0"/>
        </w:rPr>
      </w:pPr>
      <w:r w:rsidRPr="001C12F7">
        <w:rPr>
          <w:rFonts w:ascii="Courier New" w:hAnsi="Courier New" w:cs="Courier New"/>
          <w:b w:val="0"/>
        </w:rPr>
        <w:t xml:space="preserve">Que resulta necesario, dado el importante incremento de la actividad al aire libre, constar con instalaciones acorde a las exigencias actuales, para diferentes disciplinas relacionadas a las </w:t>
      </w:r>
      <w:r w:rsidR="00A70E9A" w:rsidRPr="001C12F7">
        <w:rPr>
          <w:rFonts w:ascii="Courier New" w:hAnsi="Courier New" w:cs="Courier New"/>
          <w:b w:val="0"/>
        </w:rPr>
        <w:t>actividades al aire l</w:t>
      </w:r>
      <w:r w:rsidR="001C12F7" w:rsidRPr="001C12F7">
        <w:rPr>
          <w:rFonts w:ascii="Courier New" w:hAnsi="Courier New" w:cs="Courier New"/>
          <w:b w:val="0"/>
        </w:rPr>
        <w:t>ibre y la salud de la población;</w:t>
      </w:r>
      <w:r w:rsidRPr="001C12F7">
        <w:rPr>
          <w:rFonts w:ascii="Courier New" w:hAnsi="Courier New" w:cs="Courier New"/>
          <w:b w:val="0"/>
        </w:rPr>
        <w:t xml:space="preserve"> </w:t>
      </w:r>
    </w:p>
    <w:p w14:paraId="3D53866D" w14:textId="77777777" w:rsidR="00865B07" w:rsidRPr="001C12F7" w:rsidRDefault="00865B07" w:rsidP="001C12F7">
      <w:pPr>
        <w:pStyle w:val="Prrafodelista"/>
        <w:spacing w:line="276" w:lineRule="auto"/>
        <w:jc w:val="both"/>
        <w:rPr>
          <w:rFonts w:ascii="Courier New" w:hAnsi="Courier New" w:cs="Courier New"/>
          <w:b w:val="0"/>
        </w:rPr>
      </w:pPr>
      <w:r w:rsidRPr="001C12F7">
        <w:rPr>
          <w:rFonts w:ascii="Courier New" w:hAnsi="Courier New" w:cs="Courier New"/>
          <w:b w:val="0"/>
        </w:rPr>
        <w:t xml:space="preserve">                       </w:t>
      </w:r>
    </w:p>
    <w:p w14:paraId="4FCB5341" w14:textId="77777777" w:rsidR="0032516C" w:rsidRDefault="00A70E9A" w:rsidP="001C12F7">
      <w:pPr>
        <w:pStyle w:val="Prrafodelista"/>
        <w:spacing w:line="276" w:lineRule="auto"/>
        <w:jc w:val="both"/>
        <w:rPr>
          <w:rFonts w:ascii="Courier New" w:hAnsi="Courier New" w:cs="Courier New"/>
          <w:b w:val="0"/>
        </w:rPr>
      </w:pPr>
      <w:r w:rsidRPr="001C12F7">
        <w:rPr>
          <w:rFonts w:ascii="Courier New" w:hAnsi="Courier New" w:cs="Courier New"/>
          <w:b w:val="0"/>
        </w:rPr>
        <w:t>Que se entiende de suma importancia para la recreación y la salud actividades aeróbicas tales como el ciclismo, la caminata y la cali</w:t>
      </w:r>
      <w:r w:rsidR="0032516C" w:rsidRPr="001C12F7">
        <w:rPr>
          <w:rFonts w:ascii="Courier New" w:hAnsi="Courier New" w:cs="Courier New"/>
          <w:b w:val="0"/>
        </w:rPr>
        <w:t>stenia;</w:t>
      </w:r>
    </w:p>
    <w:p w14:paraId="42FBA932" w14:textId="77777777" w:rsidR="001C12F7" w:rsidRPr="001C12F7" w:rsidRDefault="001C12F7" w:rsidP="001C12F7">
      <w:pPr>
        <w:pStyle w:val="Prrafodelista"/>
        <w:spacing w:line="276" w:lineRule="auto"/>
        <w:jc w:val="both"/>
        <w:rPr>
          <w:rFonts w:ascii="Courier New" w:hAnsi="Courier New" w:cs="Courier New"/>
          <w:b w:val="0"/>
        </w:rPr>
      </w:pPr>
    </w:p>
    <w:p w14:paraId="3D529194" w14:textId="77777777" w:rsidR="00E656F5" w:rsidRDefault="0032516C" w:rsidP="001C12F7">
      <w:pPr>
        <w:pStyle w:val="Prrafodelista"/>
        <w:spacing w:line="276" w:lineRule="auto"/>
        <w:jc w:val="both"/>
        <w:rPr>
          <w:rFonts w:ascii="Courier New" w:hAnsi="Courier New" w:cs="Courier New"/>
          <w:b w:val="0"/>
        </w:rPr>
      </w:pPr>
      <w:r w:rsidRPr="001C12F7">
        <w:rPr>
          <w:rFonts w:ascii="Courier New" w:hAnsi="Courier New" w:cs="Courier New"/>
          <w:b w:val="0"/>
        </w:rPr>
        <w:t>Que evaluados diferentes alternativas presentadas por los vecinos en diferentes reuniones realizadas con los mismos  se considera como más conveniente el desarrollo de una ciclovia</w:t>
      </w:r>
      <w:r w:rsidR="00E656F5" w:rsidRPr="001C12F7">
        <w:rPr>
          <w:rFonts w:ascii="Courier New" w:hAnsi="Courier New" w:cs="Courier New"/>
          <w:b w:val="0"/>
        </w:rPr>
        <w:t xml:space="preserve"> con estaciones de calistenia;</w:t>
      </w:r>
    </w:p>
    <w:p w14:paraId="4B96C971" w14:textId="77777777" w:rsidR="001C12F7" w:rsidRPr="001C12F7" w:rsidRDefault="001C12F7" w:rsidP="001C12F7">
      <w:pPr>
        <w:pStyle w:val="Prrafodelista"/>
        <w:spacing w:line="276" w:lineRule="auto"/>
        <w:jc w:val="both"/>
        <w:rPr>
          <w:rFonts w:ascii="Courier New" w:hAnsi="Courier New" w:cs="Courier New"/>
          <w:b w:val="0"/>
        </w:rPr>
      </w:pPr>
    </w:p>
    <w:p w14:paraId="7AC5131C" w14:textId="77777777" w:rsidR="00E656F5" w:rsidRDefault="00E656F5" w:rsidP="001C12F7">
      <w:pPr>
        <w:pStyle w:val="Prrafodelista"/>
        <w:spacing w:line="276" w:lineRule="auto"/>
        <w:jc w:val="both"/>
        <w:rPr>
          <w:rFonts w:ascii="Courier New" w:hAnsi="Courier New" w:cs="Courier New"/>
          <w:b w:val="0"/>
        </w:rPr>
      </w:pPr>
      <w:r w:rsidRPr="001C12F7">
        <w:rPr>
          <w:rFonts w:ascii="Courier New" w:hAnsi="Courier New" w:cs="Courier New"/>
          <w:b w:val="0"/>
        </w:rPr>
        <w:t>Que el desarrollo  de un ámbito para la recreación implica además una serie de beneficios secundarios a la población ya que dotaría de iluminación a sectores que hoy no la poseen, el emplazamiento de parques lineales y la mejora de algunos emprendimientos comerciales;</w:t>
      </w:r>
    </w:p>
    <w:p w14:paraId="72BACB90" w14:textId="77777777" w:rsidR="001C12F7" w:rsidRPr="001C12F7" w:rsidRDefault="001C12F7" w:rsidP="001C12F7">
      <w:pPr>
        <w:pStyle w:val="Prrafodelista"/>
        <w:spacing w:line="276" w:lineRule="auto"/>
        <w:jc w:val="both"/>
        <w:rPr>
          <w:rFonts w:ascii="Courier New" w:hAnsi="Courier New" w:cs="Courier New"/>
          <w:b w:val="0"/>
        </w:rPr>
      </w:pPr>
    </w:p>
    <w:p w14:paraId="5AA2C3E0" w14:textId="7F18222D" w:rsidR="005240B0" w:rsidRDefault="00E656F5" w:rsidP="001C12F7">
      <w:pPr>
        <w:pStyle w:val="Prrafodelista"/>
        <w:spacing w:line="276" w:lineRule="auto"/>
        <w:jc w:val="both"/>
        <w:rPr>
          <w:rFonts w:ascii="Courier New" w:hAnsi="Courier New" w:cs="Courier New"/>
          <w:b w:val="0"/>
        </w:rPr>
      </w:pPr>
      <w:r w:rsidRPr="001C12F7">
        <w:rPr>
          <w:rFonts w:ascii="Courier New" w:hAnsi="Courier New" w:cs="Courier New"/>
          <w:b w:val="0"/>
        </w:rPr>
        <w:t>Que el trayecto ya realizado</w:t>
      </w:r>
      <w:r w:rsidR="005240B0" w:rsidRPr="001C12F7">
        <w:rPr>
          <w:rFonts w:ascii="Courier New" w:hAnsi="Courier New" w:cs="Courier New"/>
          <w:b w:val="0"/>
        </w:rPr>
        <w:t xml:space="preserve"> entre los puentes Pierino Mitrano y A</w:t>
      </w:r>
      <w:r w:rsidR="007646DC">
        <w:rPr>
          <w:rFonts w:ascii="Courier New" w:hAnsi="Courier New" w:cs="Courier New"/>
          <w:b w:val="0"/>
        </w:rPr>
        <w:t>rmenia de nuestro arroyo Chincam</w:t>
      </w:r>
      <w:r w:rsidR="005240B0" w:rsidRPr="001C12F7">
        <w:rPr>
          <w:rFonts w:ascii="Courier New" w:hAnsi="Courier New" w:cs="Courier New"/>
          <w:b w:val="0"/>
        </w:rPr>
        <w:t>toltina muestran con total claridad  la apropiación realizada por los vecinos y la mejora de seguridad en el sector;</w:t>
      </w:r>
    </w:p>
    <w:p w14:paraId="03205983" w14:textId="77777777" w:rsidR="001C12F7" w:rsidRDefault="001C12F7" w:rsidP="001C12F7">
      <w:pPr>
        <w:pStyle w:val="Prrafodelista"/>
        <w:spacing w:line="276" w:lineRule="auto"/>
        <w:jc w:val="both"/>
        <w:rPr>
          <w:rFonts w:ascii="Courier New" w:hAnsi="Courier New" w:cs="Courier New"/>
          <w:b w:val="0"/>
        </w:rPr>
      </w:pPr>
    </w:p>
    <w:p w14:paraId="0B16B65B" w14:textId="77777777" w:rsidR="001C12F7" w:rsidRDefault="001C12F7" w:rsidP="001C12F7">
      <w:pPr>
        <w:pStyle w:val="Prrafodelista"/>
        <w:spacing w:line="276" w:lineRule="auto"/>
        <w:jc w:val="both"/>
        <w:rPr>
          <w:rFonts w:ascii="Courier New" w:hAnsi="Courier New" w:cs="Courier New"/>
          <w:b w:val="0"/>
        </w:rPr>
      </w:pPr>
    </w:p>
    <w:p w14:paraId="22F98E49" w14:textId="7F3D1C34" w:rsidR="001C12F7" w:rsidRDefault="001C12F7" w:rsidP="001C12F7">
      <w:pPr>
        <w:pStyle w:val="Prrafodelista"/>
        <w:spacing w:line="276" w:lineRule="auto"/>
        <w:jc w:val="right"/>
        <w:rPr>
          <w:rFonts w:ascii="Courier New" w:hAnsi="Courier New" w:cs="Courier New"/>
          <w:b w:val="0"/>
        </w:rPr>
      </w:pPr>
      <w:r>
        <w:rPr>
          <w:rFonts w:ascii="Courier New" w:hAnsi="Courier New" w:cs="Courier New"/>
          <w:b w:val="0"/>
        </w:rPr>
        <w:t>...///</w:t>
      </w:r>
    </w:p>
    <w:p w14:paraId="04367134" w14:textId="27D7E8D0" w:rsidR="001C12F7" w:rsidRPr="001C12F7" w:rsidRDefault="001C12F7" w:rsidP="001C12F7">
      <w:pPr>
        <w:rPr>
          <w:rFonts w:ascii="Courier New" w:hAnsi="Courier New" w:cs="Courier New"/>
        </w:rPr>
      </w:pPr>
      <w:r>
        <w:rPr>
          <w:rFonts w:ascii="Courier New" w:hAnsi="Courier New" w:cs="Courier New"/>
        </w:rPr>
        <w:lastRenderedPageBreak/>
        <w:t>...///2.-</w:t>
      </w:r>
    </w:p>
    <w:p w14:paraId="4858DEA3" w14:textId="4364CC0A" w:rsidR="00865B07" w:rsidRPr="001C12F7" w:rsidRDefault="005240B0" w:rsidP="001C12F7">
      <w:pPr>
        <w:pStyle w:val="Prrafodelista"/>
        <w:spacing w:line="276" w:lineRule="auto"/>
        <w:jc w:val="both"/>
        <w:rPr>
          <w:rFonts w:ascii="Courier New" w:hAnsi="Courier New" w:cs="Courier New"/>
          <w:b w:val="0"/>
        </w:rPr>
      </w:pPr>
      <w:r w:rsidRPr="001C12F7">
        <w:rPr>
          <w:rFonts w:ascii="Courier New" w:hAnsi="Courier New" w:cs="Courier New"/>
          <w:b w:val="0"/>
        </w:rPr>
        <w:t>Que es necesario fomentar desde el Estado Municipal</w:t>
      </w:r>
      <w:r w:rsidR="001C12F7" w:rsidRPr="001C12F7">
        <w:rPr>
          <w:rFonts w:ascii="Courier New" w:hAnsi="Courier New" w:cs="Courier New"/>
          <w:b w:val="0"/>
        </w:rPr>
        <w:t xml:space="preserve"> estas actividades y la mejora urbana.</w:t>
      </w:r>
      <w:r w:rsidR="0032516C" w:rsidRPr="001C12F7">
        <w:rPr>
          <w:rFonts w:ascii="Courier New" w:hAnsi="Courier New" w:cs="Courier New"/>
          <w:b w:val="0"/>
        </w:rPr>
        <w:t xml:space="preserve"> </w:t>
      </w:r>
      <w:r w:rsidR="00A70E9A" w:rsidRPr="001C12F7">
        <w:rPr>
          <w:rFonts w:ascii="Courier New" w:hAnsi="Courier New" w:cs="Courier New"/>
          <w:b w:val="0"/>
        </w:rPr>
        <w:t xml:space="preserve"> </w:t>
      </w:r>
    </w:p>
    <w:p w14:paraId="3AEBD92D" w14:textId="516A1BCD" w:rsidR="009C5609" w:rsidRPr="001C12F7" w:rsidRDefault="00865B07" w:rsidP="001C12F7">
      <w:pPr>
        <w:pStyle w:val="Prrafodelista"/>
        <w:spacing w:line="276" w:lineRule="auto"/>
        <w:jc w:val="both"/>
        <w:rPr>
          <w:rFonts w:ascii="Courier New" w:hAnsi="Courier New" w:cs="Courier New"/>
          <w:b w:val="0"/>
        </w:rPr>
      </w:pPr>
      <w:r w:rsidRPr="001C12F7">
        <w:rPr>
          <w:rFonts w:ascii="Courier New" w:hAnsi="Courier New" w:cs="Courier New"/>
          <w:b w:val="0"/>
        </w:rPr>
        <w:t xml:space="preserve"> </w:t>
      </w:r>
    </w:p>
    <w:p w14:paraId="104A23B3" w14:textId="49BF18ED" w:rsidR="00805D7C" w:rsidRPr="001C12F7" w:rsidRDefault="00AF3869" w:rsidP="001C12F7">
      <w:pPr>
        <w:pStyle w:val="Prrafodelista"/>
        <w:spacing w:line="276" w:lineRule="auto"/>
        <w:jc w:val="both"/>
        <w:rPr>
          <w:rStyle w:val="Referenciaintensa"/>
          <w:rFonts w:ascii="Courier New" w:eastAsia="Calibri" w:hAnsi="Courier New" w:cs="Courier New"/>
          <w:bCs w:val="0"/>
          <w:smallCaps w:val="0"/>
          <w:color w:val="000000"/>
          <w:spacing w:val="0"/>
        </w:rPr>
      </w:pPr>
      <w:r w:rsidRPr="001C12F7">
        <w:rPr>
          <w:rStyle w:val="Referenciaintensa"/>
          <w:rFonts w:ascii="Courier New" w:hAnsi="Courier New" w:cs="Courier New"/>
          <w:bCs w:val="0"/>
          <w:smallCaps w:val="0"/>
          <w:color w:val="000000"/>
          <w:spacing w:val="0"/>
        </w:rPr>
        <w:t xml:space="preserve">Que evaluado </w:t>
      </w:r>
      <w:r w:rsidR="009C5609" w:rsidRPr="001C12F7">
        <w:rPr>
          <w:rStyle w:val="Referenciaintensa"/>
          <w:rFonts w:ascii="Courier New" w:hAnsi="Courier New" w:cs="Courier New"/>
          <w:bCs w:val="0"/>
          <w:smallCaps w:val="0"/>
          <w:color w:val="000000"/>
          <w:spacing w:val="0"/>
        </w:rPr>
        <w:t>el Proyecto de Ordenanza elevado por el Departamento Ejecutivo</w:t>
      </w:r>
      <w:r w:rsidRPr="001C12F7">
        <w:rPr>
          <w:rStyle w:val="Referenciaintensa"/>
          <w:rFonts w:ascii="Courier New" w:hAnsi="Courier New" w:cs="Courier New"/>
          <w:bCs w:val="0"/>
          <w:smallCaps w:val="0"/>
          <w:color w:val="000000"/>
          <w:spacing w:val="0"/>
        </w:rPr>
        <w:t xml:space="preserve"> </w:t>
      </w:r>
      <w:r w:rsidR="008301B0" w:rsidRPr="001C12F7">
        <w:rPr>
          <w:rStyle w:val="Referenciaintensa"/>
          <w:rFonts w:ascii="Courier New" w:hAnsi="Courier New" w:cs="Courier New"/>
          <w:bCs w:val="0"/>
          <w:smallCaps w:val="0"/>
          <w:color w:val="000000"/>
          <w:spacing w:val="0"/>
        </w:rPr>
        <w:t xml:space="preserve">por </w:t>
      </w:r>
      <w:r w:rsidR="00AA31A2" w:rsidRPr="001C12F7">
        <w:rPr>
          <w:rStyle w:val="Referenciaintensa"/>
          <w:rFonts w:ascii="Courier New" w:hAnsi="Courier New" w:cs="Courier New"/>
          <w:bCs w:val="0"/>
          <w:smallCaps w:val="0"/>
          <w:color w:val="000000"/>
          <w:spacing w:val="0"/>
        </w:rPr>
        <w:t>la Comisi</w:t>
      </w:r>
      <w:r w:rsidR="007C1556" w:rsidRPr="001C12F7">
        <w:rPr>
          <w:rStyle w:val="Referenciaintensa"/>
          <w:rFonts w:ascii="Courier New" w:hAnsi="Courier New" w:cs="Courier New"/>
          <w:bCs w:val="0"/>
          <w:smallCaps w:val="0"/>
          <w:color w:val="000000"/>
          <w:spacing w:val="0"/>
        </w:rPr>
        <w:t>ón de Hacienda</w:t>
      </w:r>
      <w:r w:rsidR="00103D98" w:rsidRPr="001C12F7">
        <w:rPr>
          <w:rStyle w:val="Referenciaintensa"/>
          <w:rFonts w:ascii="Courier New" w:hAnsi="Courier New" w:cs="Courier New"/>
          <w:bCs w:val="0"/>
          <w:smallCaps w:val="0"/>
          <w:color w:val="000000"/>
          <w:spacing w:val="0"/>
        </w:rPr>
        <w:t xml:space="preserve"> </w:t>
      </w:r>
      <w:r w:rsidR="00AA31A2" w:rsidRPr="001C12F7">
        <w:rPr>
          <w:rStyle w:val="Referenciaintensa"/>
          <w:rFonts w:ascii="Courier New" w:hAnsi="Courier New" w:cs="Courier New"/>
          <w:bCs w:val="0"/>
          <w:smallCaps w:val="0"/>
          <w:color w:val="000000"/>
          <w:spacing w:val="0"/>
        </w:rPr>
        <w:t xml:space="preserve">emite </w:t>
      </w:r>
      <w:r w:rsidR="008E5AF2" w:rsidRPr="001C12F7">
        <w:rPr>
          <w:rStyle w:val="Referenciaintensa"/>
          <w:rFonts w:ascii="Courier New" w:hAnsi="Courier New" w:cs="Courier New"/>
          <w:bCs w:val="0"/>
          <w:smallCaps w:val="0"/>
          <w:color w:val="000000"/>
          <w:spacing w:val="0"/>
        </w:rPr>
        <w:t>despacho</w:t>
      </w:r>
      <w:r w:rsidR="009C5609" w:rsidRPr="001C12F7">
        <w:rPr>
          <w:rStyle w:val="Referenciaintensa"/>
          <w:rFonts w:ascii="Courier New" w:hAnsi="Courier New" w:cs="Courier New"/>
          <w:bCs w:val="0"/>
          <w:smallCaps w:val="0"/>
          <w:color w:val="000000"/>
          <w:spacing w:val="0"/>
        </w:rPr>
        <w:t xml:space="preserve"> favorable</w:t>
      </w:r>
      <w:r w:rsidR="000641B2" w:rsidRPr="001C12F7">
        <w:rPr>
          <w:rStyle w:val="Referenciaintensa"/>
          <w:rFonts w:ascii="Courier New" w:hAnsi="Courier New" w:cs="Courier New"/>
          <w:bCs w:val="0"/>
          <w:smallCaps w:val="0"/>
          <w:color w:val="000000"/>
          <w:spacing w:val="0"/>
        </w:rPr>
        <w:t>, aprobado</w:t>
      </w:r>
      <w:r w:rsidR="009C5609" w:rsidRPr="001C12F7">
        <w:rPr>
          <w:rStyle w:val="Referenciaintensa"/>
          <w:rFonts w:ascii="Courier New" w:hAnsi="Courier New" w:cs="Courier New"/>
          <w:bCs w:val="0"/>
          <w:smallCaps w:val="0"/>
          <w:color w:val="000000"/>
          <w:spacing w:val="0"/>
        </w:rPr>
        <w:t xml:space="preserve"> en general</w:t>
      </w:r>
      <w:r w:rsidR="00865B07" w:rsidRPr="001C12F7">
        <w:rPr>
          <w:rStyle w:val="Referenciaintensa"/>
          <w:rFonts w:ascii="Courier New" w:hAnsi="Courier New" w:cs="Courier New"/>
          <w:bCs w:val="0"/>
          <w:smallCaps w:val="0"/>
          <w:color w:val="000000"/>
          <w:spacing w:val="0"/>
        </w:rPr>
        <w:t xml:space="preserve"> y en particular</w:t>
      </w:r>
      <w:r w:rsidR="00603998" w:rsidRPr="001C12F7">
        <w:rPr>
          <w:rStyle w:val="Referenciaintensa"/>
          <w:rFonts w:ascii="Courier New" w:hAnsi="Courier New" w:cs="Courier New"/>
          <w:bCs w:val="0"/>
          <w:smallCaps w:val="0"/>
          <w:color w:val="000000"/>
          <w:spacing w:val="0"/>
        </w:rPr>
        <w:t xml:space="preserve"> </w:t>
      </w:r>
      <w:r w:rsidR="000641B2" w:rsidRPr="001C12F7">
        <w:rPr>
          <w:rStyle w:val="Referenciaintensa"/>
          <w:rFonts w:ascii="Courier New" w:hAnsi="Courier New" w:cs="Courier New"/>
          <w:bCs w:val="0"/>
          <w:smallCaps w:val="0"/>
          <w:color w:val="000000"/>
          <w:spacing w:val="0"/>
        </w:rPr>
        <w:t>por unanimidad</w:t>
      </w:r>
      <w:r w:rsidR="001C12F7">
        <w:rPr>
          <w:rStyle w:val="Referenciaintensa"/>
          <w:rFonts w:ascii="Courier New" w:hAnsi="Courier New" w:cs="Courier New"/>
          <w:bCs w:val="0"/>
          <w:smallCaps w:val="0"/>
          <w:color w:val="000000"/>
          <w:spacing w:val="0"/>
        </w:rPr>
        <w:t xml:space="preserve"> </w:t>
      </w:r>
      <w:r w:rsidR="009C5609" w:rsidRPr="001C12F7">
        <w:rPr>
          <w:rStyle w:val="Referenciaintensa"/>
          <w:rFonts w:ascii="Courier New" w:hAnsi="Courier New" w:cs="Courier New"/>
          <w:bCs w:val="0"/>
          <w:smallCaps w:val="0"/>
          <w:color w:val="000000"/>
          <w:spacing w:val="0"/>
        </w:rPr>
        <w:t xml:space="preserve"> </w:t>
      </w:r>
      <w:r w:rsidR="008301B0" w:rsidRPr="001C12F7">
        <w:rPr>
          <w:rStyle w:val="Referenciaintensa"/>
          <w:rFonts w:ascii="Courier New" w:hAnsi="Courier New" w:cs="Courier New"/>
          <w:bCs w:val="0"/>
          <w:smallCaps w:val="0"/>
          <w:color w:val="000000"/>
          <w:spacing w:val="0"/>
        </w:rPr>
        <w:t xml:space="preserve">en </w:t>
      </w:r>
      <w:r w:rsidR="000B20D8" w:rsidRPr="001C12F7">
        <w:rPr>
          <w:rStyle w:val="Referenciaintensa"/>
          <w:rFonts w:ascii="Courier New" w:eastAsia="Calibri" w:hAnsi="Courier New" w:cs="Courier New"/>
          <w:bCs w:val="0"/>
          <w:smallCaps w:val="0"/>
          <w:color w:val="000000"/>
          <w:spacing w:val="0"/>
        </w:rPr>
        <w:t>Ses</w:t>
      </w:r>
      <w:r w:rsidR="007740AE" w:rsidRPr="001C12F7">
        <w:rPr>
          <w:rStyle w:val="Referenciaintensa"/>
          <w:rFonts w:ascii="Courier New" w:eastAsia="Calibri" w:hAnsi="Courier New" w:cs="Courier New"/>
          <w:bCs w:val="0"/>
          <w:smallCaps w:val="0"/>
          <w:color w:val="000000"/>
          <w:spacing w:val="0"/>
        </w:rPr>
        <w:t xml:space="preserve">ión </w:t>
      </w:r>
      <w:r w:rsidR="009C5609" w:rsidRPr="001C12F7">
        <w:rPr>
          <w:rStyle w:val="Referenciaintensa"/>
          <w:rFonts w:ascii="Courier New" w:eastAsia="Calibri" w:hAnsi="Courier New" w:cs="Courier New"/>
          <w:bCs w:val="0"/>
          <w:smallCaps w:val="0"/>
          <w:color w:val="000000"/>
          <w:spacing w:val="0"/>
        </w:rPr>
        <w:t>Ordinaria del día 04</w:t>
      </w:r>
      <w:r w:rsidR="007C1556" w:rsidRPr="001C12F7">
        <w:rPr>
          <w:rStyle w:val="Referenciaintensa"/>
          <w:rFonts w:ascii="Courier New" w:eastAsia="Calibri" w:hAnsi="Courier New" w:cs="Courier New"/>
          <w:bCs w:val="0"/>
          <w:smallCaps w:val="0"/>
          <w:color w:val="000000"/>
          <w:spacing w:val="0"/>
        </w:rPr>
        <w:t xml:space="preserve"> </w:t>
      </w:r>
      <w:r w:rsidR="009C5609" w:rsidRPr="001C12F7">
        <w:rPr>
          <w:rStyle w:val="Referenciaintensa"/>
          <w:rFonts w:ascii="Courier New" w:eastAsia="Calibri" w:hAnsi="Courier New" w:cs="Courier New"/>
          <w:bCs w:val="0"/>
          <w:smallCaps w:val="0"/>
          <w:color w:val="000000"/>
          <w:spacing w:val="0"/>
        </w:rPr>
        <w:t>de jul</w:t>
      </w:r>
      <w:r w:rsidRPr="001C12F7">
        <w:rPr>
          <w:rStyle w:val="Referenciaintensa"/>
          <w:rFonts w:ascii="Courier New" w:eastAsia="Calibri" w:hAnsi="Courier New" w:cs="Courier New"/>
          <w:bCs w:val="0"/>
          <w:smallCaps w:val="0"/>
          <w:color w:val="000000"/>
          <w:spacing w:val="0"/>
        </w:rPr>
        <w:t>io</w:t>
      </w:r>
      <w:r w:rsidR="007740AE" w:rsidRPr="001C12F7">
        <w:rPr>
          <w:rStyle w:val="Referenciaintensa"/>
          <w:rFonts w:ascii="Courier New" w:eastAsia="Calibri" w:hAnsi="Courier New" w:cs="Courier New"/>
          <w:bCs w:val="0"/>
          <w:smallCaps w:val="0"/>
          <w:color w:val="000000"/>
          <w:spacing w:val="0"/>
        </w:rPr>
        <w:t xml:space="preserve"> de 2018</w:t>
      </w:r>
      <w:r w:rsidR="008301B0" w:rsidRPr="001C12F7">
        <w:rPr>
          <w:rStyle w:val="Referenciaintensa"/>
          <w:rFonts w:ascii="Courier New" w:eastAsia="Calibri" w:hAnsi="Courier New" w:cs="Courier New"/>
          <w:bCs w:val="0"/>
          <w:smallCaps w:val="0"/>
          <w:color w:val="000000"/>
          <w:spacing w:val="0"/>
        </w:rPr>
        <w:t>.-</w:t>
      </w:r>
    </w:p>
    <w:p w14:paraId="15CBCB5C" w14:textId="77777777" w:rsidR="00C23FD3" w:rsidRPr="007C1556" w:rsidRDefault="00C23FD3" w:rsidP="00E34CAF">
      <w:pPr>
        <w:spacing w:after="0"/>
        <w:jc w:val="center"/>
        <w:rPr>
          <w:rFonts w:ascii="Courier New" w:eastAsia="Calibri" w:hAnsi="Courier New" w:cs="Courier New"/>
          <w:b/>
          <w:sz w:val="24"/>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7DC2B84" w14:textId="3F048062" w:rsidR="00974683" w:rsidRDefault="00EF174D" w:rsidP="00865B0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42E237B" w14:textId="6CB476AE" w:rsidR="009C5609" w:rsidRPr="007646DC" w:rsidRDefault="009C5609" w:rsidP="009C5609">
      <w:pPr>
        <w:spacing w:before="100" w:beforeAutospacing="1" w:after="0"/>
        <w:ind w:left="709" w:hanging="709"/>
        <w:jc w:val="both"/>
        <w:rPr>
          <w:rFonts w:ascii="Courier New" w:hAnsi="Courier New" w:cs="Courier New"/>
          <w:bCs/>
          <w:sz w:val="24"/>
          <w:szCs w:val="24"/>
          <w:lang w:eastAsia="es-AR"/>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sidRPr="00084F53">
        <w:rPr>
          <w:rFonts w:ascii="Courier New" w:hAnsi="Courier New" w:cs="Courier New"/>
          <w:b/>
          <w:bCs/>
          <w:color w:val="212121"/>
          <w:sz w:val="24"/>
          <w:szCs w:val="24"/>
        </w:rPr>
        <w:t xml:space="preserve"> </w:t>
      </w:r>
      <w:r w:rsidR="007646DC">
        <w:rPr>
          <w:rFonts w:ascii="Courier New" w:hAnsi="Courier New" w:cs="Courier New"/>
          <w:b/>
          <w:sz w:val="24"/>
          <w:szCs w:val="24"/>
          <w:lang w:eastAsia="es-AR"/>
        </w:rPr>
        <w:t xml:space="preserve">APRUÉBESE </w:t>
      </w:r>
      <w:r w:rsidR="007646DC">
        <w:rPr>
          <w:rFonts w:ascii="Courier New" w:hAnsi="Courier New" w:cs="Courier New"/>
          <w:sz w:val="24"/>
          <w:szCs w:val="24"/>
          <w:lang w:eastAsia="es-AR"/>
        </w:rPr>
        <w:t>el Proyecto de Obra de Intervención en el arroyo Chicamtoltina con un plazo de obra de 120 días y que se incorpora</w:t>
      </w:r>
      <w:r w:rsidR="00AB70A2">
        <w:rPr>
          <w:rFonts w:ascii="Courier New" w:hAnsi="Courier New" w:cs="Courier New"/>
          <w:sz w:val="24"/>
          <w:szCs w:val="24"/>
          <w:lang w:eastAsia="es-AR"/>
        </w:rPr>
        <w:t xml:space="preserve"> como ANEXO 1 de esta </w:t>
      </w:r>
      <w:r w:rsidR="00AB70A2">
        <w:rPr>
          <w:rFonts w:ascii="Courier New" w:hAnsi="Courier New" w:cs="Courier New"/>
          <w:sz w:val="24"/>
          <w:szCs w:val="24"/>
          <w:lang w:eastAsia="es-AR"/>
        </w:rPr>
        <w:tab/>
        <w:t>Ordenanza.</w:t>
      </w:r>
    </w:p>
    <w:p w14:paraId="041EFE07" w14:textId="0A65BB00" w:rsidR="00865B07" w:rsidRDefault="00865B07" w:rsidP="00AB70A2">
      <w:pPr>
        <w:spacing w:before="100" w:beforeAutospacing="1" w:after="0"/>
        <w:rPr>
          <w:rFonts w:ascii="Courier New" w:hAnsi="Courier New" w:cs="Courier New"/>
          <w:bCs/>
          <w:sz w:val="24"/>
          <w:szCs w:val="24"/>
          <w:lang w:eastAsia="es-AR"/>
        </w:rPr>
      </w:pPr>
    </w:p>
    <w:p w14:paraId="14F829E7" w14:textId="7D3596C9" w:rsidR="00C46DD2" w:rsidRPr="0028008D" w:rsidRDefault="00AB70A2" w:rsidP="0028008D">
      <w:pPr>
        <w:ind w:left="851" w:hanging="851"/>
        <w:jc w:val="both"/>
        <w:rPr>
          <w:rFonts w:ascii="Courier New" w:hAnsi="Courier New" w:cs="Courier New"/>
          <w:sz w:val="24"/>
          <w:szCs w:val="24"/>
          <w:lang w:val="es-ES_tradnl"/>
        </w:rPr>
      </w:pPr>
      <w:r w:rsidRPr="00AB70A2">
        <w:rPr>
          <w:rFonts w:ascii="Courier New" w:hAnsi="Courier New" w:cs="Courier New"/>
          <w:b/>
          <w:sz w:val="24"/>
          <w:szCs w:val="24"/>
          <w:u w:val="single"/>
          <w:lang w:val="es-ES_tradnl"/>
        </w:rPr>
        <w:t>ART.2°</w:t>
      </w:r>
      <w:r w:rsidR="006A2671" w:rsidRPr="006A2671">
        <w:rPr>
          <w:rFonts w:ascii="Courier New" w:hAnsi="Courier New" w:cs="Courier New"/>
          <w:b/>
          <w:sz w:val="24"/>
          <w:szCs w:val="24"/>
          <w:lang w:val="es-ES_tradnl"/>
        </w:rPr>
        <w:t>:</w:t>
      </w:r>
      <w:r>
        <w:rPr>
          <w:rFonts w:ascii="Courier New" w:hAnsi="Courier New" w:cs="Courier New"/>
          <w:b/>
          <w:sz w:val="24"/>
          <w:szCs w:val="24"/>
          <w:lang w:val="es-ES_tradnl"/>
        </w:rPr>
        <w:t xml:space="preserve"> FACÚLTASE </w:t>
      </w:r>
      <w:r>
        <w:rPr>
          <w:rFonts w:ascii="Courier New" w:hAnsi="Courier New" w:cs="Courier New"/>
          <w:sz w:val="24"/>
          <w:szCs w:val="24"/>
          <w:lang w:val="es-ES_tradnl"/>
        </w:rPr>
        <w:t xml:space="preserve">al Departamento Ejecutivo Municipal para que se gestione y tome del FONDO PERMANENTE PARA LA FINANCIACIÓN DE PROYECTOS Y PROGRAMAS DE LOS GOBIERNOS LOCALES </w:t>
      </w:r>
      <w:r w:rsidR="0028008D">
        <w:rPr>
          <w:rFonts w:ascii="Courier New" w:hAnsi="Courier New" w:cs="Courier New"/>
          <w:sz w:val="24"/>
          <w:szCs w:val="24"/>
          <w:lang w:val="es-ES_tradnl"/>
        </w:rPr>
        <w:t>DE LA PROVINCIA DE CÓRDOBA,un préstamo de hasta pesos Cuatro millones doscientos noventa mil ($ 4.290.000,00) con destino a la ejecución del proyecto que se aprueba en el Articulo 1°.</w:t>
      </w:r>
    </w:p>
    <w:p w14:paraId="0F6C2F81" w14:textId="77777777" w:rsidR="00C46DD2" w:rsidRPr="00627352" w:rsidRDefault="00C46DD2" w:rsidP="00C46DD2">
      <w:pPr>
        <w:spacing w:line="360" w:lineRule="auto"/>
        <w:jc w:val="both"/>
        <w:rPr>
          <w:rFonts w:cs="Arial"/>
          <w:sz w:val="20"/>
          <w:lang w:val="es-ES_tradnl"/>
        </w:rPr>
      </w:pPr>
    </w:p>
    <w:p w14:paraId="56E1F435" w14:textId="2AF3AD66" w:rsidR="00C46DD2" w:rsidRDefault="0028008D" w:rsidP="0028008D">
      <w:pPr>
        <w:ind w:left="1021" w:hanging="1021"/>
        <w:jc w:val="both"/>
        <w:rPr>
          <w:rFonts w:ascii="Courier New" w:hAnsi="Courier New" w:cs="Courier New"/>
          <w:sz w:val="24"/>
          <w:szCs w:val="24"/>
          <w:lang w:val="es-ES_tradnl"/>
        </w:rPr>
      </w:pPr>
      <w:r>
        <w:rPr>
          <w:rFonts w:ascii="Courier New" w:hAnsi="Courier New" w:cs="Courier New"/>
          <w:b/>
          <w:bCs/>
          <w:sz w:val="24"/>
          <w:szCs w:val="24"/>
          <w:u w:val="single"/>
          <w:lang w:val="es-ES_tradnl"/>
        </w:rPr>
        <w:t>ART. 3°:</w:t>
      </w:r>
      <w:r w:rsidRPr="0028008D">
        <w:rPr>
          <w:rFonts w:ascii="Courier New" w:hAnsi="Courier New" w:cs="Courier New"/>
          <w:b/>
          <w:sz w:val="24"/>
          <w:szCs w:val="24"/>
          <w:lang w:val="es-ES_tradnl"/>
        </w:rPr>
        <w:t xml:space="preserve"> </w:t>
      </w:r>
      <w:r>
        <w:rPr>
          <w:rFonts w:ascii="Courier New" w:hAnsi="Courier New" w:cs="Courier New"/>
          <w:b/>
          <w:sz w:val="24"/>
          <w:szCs w:val="24"/>
          <w:lang w:val="es-ES_tradnl"/>
        </w:rPr>
        <w:t xml:space="preserve">FACÚLTASE </w:t>
      </w:r>
      <w:r>
        <w:rPr>
          <w:rFonts w:ascii="Courier New" w:hAnsi="Courier New" w:cs="Courier New"/>
          <w:sz w:val="24"/>
          <w:szCs w:val="24"/>
          <w:lang w:val="es-ES_tradnl"/>
        </w:rPr>
        <w:t xml:space="preserve">al </w:t>
      </w:r>
      <w:r>
        <w:rPr>
          <w:rFonts w:ascii="Courier New" w:hAnsi="Courier New" w:cs="Courier New"/>
          <w:sz w:val="24"/>
          <w:szCs w:val="24"/>
          <w:lang w:val="es-ES_tradnl"/>
        </w:rPr>
        <w:t>Departamento Ejecutivo para que, en el pago del crédito, ceda al FONDO PERMANENTE, de la coparticipación que mensualmente corresponda al Municipio de los impuestos Provinciales, la suma de Ciento Diecinueve mil ciento sesenta y seis con sesenta y seis centavos ( $119.166,66)mensuales, durante el termino máximo de treinta y seis (36) meses.</w:t>
      </w:r>
    </w:p>
    <w:p w14:paraId="50C3E96E" w14:textId="77777777" w:rsidR="00B70DA4" w:rsidRDefault="00B70DA4" w:rsidP="0028008D">
      <w:pPr>
        <w:ind w:left="1021" w:hanging="1021"/>
        <w:jc w:val="both"/>
        <w:rPr>
          <w:rFonts w:ascii="Courier New" w:hAnsi="Courier New" w:cs="Courier New"/>
          <w:sz w:val="24"/>
          <w:szCs w:val="24"/>
          <w:lang w:val="es-ES_tradnl"/>
        </w:rPr>
      </w:pPr>
    </w:p>
    <w:p w14:paraId="06DF0837" w14:textId="77777777" w:rsidR="00B70DA4" w:rsidRDefault="00B70DA4" w:rsidP="0028008D">
      <w:pPr>
        <w:ind w:left="1021" w:hanging="1021"/>
        <w:jc w:val="both"/>
        <w:rPr>
          <w:rFonts w:ascii="Courier New" w:hAnsi="Courier New" w:cs="Courier New"/>
          <w:sz w:val="24"/>
          <w:szCs w:val="24"/>
          <w:lang w:val="es-ES_tradnl"/>
        </w:rPr>
      </w:pPr>
    </w:p>
    <w:p w14:paraId="153FDB43" w14:textId="375B156B" w:rsidR="00B70DA4" w:rsidRDefault="00B70DA4" w:rsidP="00B70DA4">
      <w:pPr>
        <w:ind w:left="1021" w:hanging="1021"/>
        <w:jc w:val="right"/>
        <w:rPr>
          <w:rFonts w:ascii="Courier New" w:hAnsi="Courier New" w:cs="Courier New"/>
          <w:sz w:val="24"/>
          <w:szCs w:val="24"/>
          <w:lang w:val="es-ES_tradnl"/>
        </w:rPr>
      </w:pPr>
      <w:r>
        <w:rPr>
          <w:rFonts w:ascii="Courier New" w:hAnsi="Courier New" w:cs="Courier New"/>
          <w:sz w:val="24"/>
          <w:szCs w:val="24"/>
          <w:lang w:val="es-ES_tradnl"/>
        </w:rPr>
        <w:t>...///</w:t>
      </w:r>
    </w:p>
    <w:p w14:paraId="3562711E" w14:textId="1523F8B6" w:rsidR="00C46DD2" w:rsidRPr="00C46DD2" w:rsidRDefault="00B70DA4" w:rsidP="00B70DA4">
      <w:pPr>
        <w:ind w:left="1021" w:hanging="1021"/>
        <w:rPr>
          <w:rFonts w:ascii="Courier New" w:hAnsi="Courier New" w:cs="Courier New"/>
          <w:sz w:val="24"/>
          <w:szCs w:val="24"/>
          <w:lang w:val="es-ES_tradnl"/>
        </w:rPr>
      </w:pPr>
      <w:r>
        <w:rPr>
          <w:rFonts w:ascii="Courier New" w:hAnsi="Courier New" w:cs="Courier New"/>
          <w:sz w:val="24"/>
          <w:szCs w:val="24"/>
          <w:lang w:val="es-ES_tradnl"/>
        </w:rPr>
        <w:lastRenderedPageBreak/>
        <w:t>...///3.-</w:t>
      </w:r>
    </w:p>
    <w:p w14:paraId="325A6041" w14:textId="1BA3811D" w:rsidR="00C46DD2" w:rsidRPr="003D6595" w:rsidRDefault="0028008D" w:rsidP="003D6595">
      <w:pPr>
        <w:ind w:left="1021" w:hanging="1021"/>
        <w:jc w:val="both"/>
        <w:rPr>
          <w:rFonts w:ascii="Courier New" w:hAnsi="Courier New" w:cs="Courier New"/>
          <w:sz w:val="24"/>
          <w:szCs w:val="24"/>
          <w:lang w:val="es-ES_tradnl"/>
        </w:rPr>
      </w:pPr>
      <w:r>
        <w:rPr>
          <w:rFonts w:ascii="Courier New" w:hAnsi="Courier New" w:cs="Courier New"/>
          <w:b/>
          <w:sz w:val="24"/>
          <w:szCs w:val="24"/>
          <w:u w:val="single"/>
          <w:lang w:val="es-ES_tradnl"/>
        </w:rPr>
        <w:t>ART. 4°</w:t>
      </w:r>
      <w:r w:rsidR="00C46DD2" w:rsidRPr="00C46DD2">
        <w:rPr>
          <w:rFonts w:ascii="Courier New" w:hAnsi="Courier New" w:cs="Courier New"/>
          <w:b/>
          <w:sz w:val="24"/>
          <w:szCs w:val="24"/>
          <w:lang w:val="es-ES_tradnl"/>
        </w:rPr>
        <w:t xml:space="preserve">: </w:t>
      </w:r>
      <w:r w:rsidR="00B70DA4">
        <w:rPr>
          <w:rFonts w:ascii="Courier New" w:hAnsi="Courier New" w:cs="Courier New"/>
          <w:b/>
          <w:sz w:val="24"/>
          <w:szCs w:val="24"/>
          <w:lang w:val="es-ES_tradnl"/>
        </w:rPr>
        <w:t xml:space="preserve">EL </w:t>
      </w:r>
      <w:r w:rsidR="00B70DA4">
        <w:rPr>
          <w:rFonts w:ascii="Courier New" w:hAnsi="Courier New" w:cs="Courier New"/>
          <w:sz w:val="24"/>
          <w:szCs w:val="24"/>
          <w:lang w:val="es-ES_tradnl"/>
        </w:rPr>
        <w:t>Departamento Ejecutivo deberá notificar formalmente a la Provincia de la cesión de la coparticipación, anoticiándola de que, en mérito a tal cesión, deberá mensualmente pegarse la suma cedida d</w:t>
      </w:r>
      <w:r w:rsidR="002A2770">
        <w:rPr>
          <w:rFonts w:ascii="Courier New" w:hAnsi="Courier New" w:cs="Courier New"/>
          <w:sz w:val="24"/>
          <w:szCs w:val="24"/>
          <w:lang w:val="es-ES_tradnl"/>
        </w:rPr>
        <w:t>irectamente al fondo permanente.</w:t>
      </w:r>
      <w:bookmarkStart w:id="0" w:name="_GoBack"/>
      <w:bookmarkEnd w:id="0"/>
    </w:p>
    <w:p w14:paraId="29141C4C" w14:textId="60472EC1" w:rsidR="009C5609" w:rsidRPr="00B70DA4" w:rsidRDefault="00B70DA4" w:rsidP="00B70DA4">
      <w:pPr>
        <w:ind w:left="1021" w:hanging="1021"/>
        <w:jc w:val="both"/>
      </w:pPr>
      <w:r w:rsidRPr="00B70DA4">
        <w:rPr>
          <w:rFonts w:ascii="Courier New" w:hAnsi="Courier New" w:cs="Courier New"/>
          <w:b/>
          <w:bCs/>
          <w:sz w:val="24"/>
          <w:szCs w:val="24"/>
          <w:u w:val="single"/>
          <w:lang w:val="es-ES_tradnl"/>
        </w:rPr>
        <w:t>ART. 5°</w:t>
      </w:r>
      <w:r w:rsidR="00C46DD2" w:rsidRPr="00C46DD2">
        <w:rPr>
          <w:rFonts w:ascii="Courier New" w:hAnsi="Courier New" w:cs="Courier New"/>
          <w:b/>
          <w:bCs/>
          <w:sz w:val="24"/>
          <w:szCs w:val="24"/>
          <w:lang w:val="es-ES_tradnl"/>
        </w:rPr>
        <w:t xml:space="preserve">: </w:t>
      </w:r>
      <w:r>
        <w:rPr>
          <w:rFonts w:ascii="Courier New" w:hAnsi="Courier New" w:cs="Courier New"/>
          <w:b/>
          <w:bCs/>
          <w:sz w:val="24"/>
          <w:szCs w:val="24"/>
          <w:lang w:val="es-ES_tradnl"/>
        </w:rPr>
        <w:t xml:space="preserve">FACÚLTASE </w:t>
      </w:r>
      <w:r>
        <w:rPr>
          <w:rFonts w:ascii="Courier New" w:hAnsi="Courier New" w:cs="Courier New"/>
          <w:bCs/>
          <w:sz w:val="24"/>
          <w:szCs w:val="24"/>
          <w:lang w:val="es-ES_tradnl"/>
        </w:rPr>
        <w:t>al Departamento Ejecutivo para que garantice la existencia y cobrabilidad del crédito tomado, con los recursos del municipio provenientes de otras fuentes que no sean de la coparticipación en los impuestos provinciales.</w:t>
      </w:r>
    </w:p>
    <w:p w14:paraId="2A757100" w14:textId="7AA6C0BA" w:rsidR="009C5609" w:rsidRPr="00B70DA4" w:rsidRDefault="00B70DA4" w:rsidP="00065647">
      <w:pPr>
        <w:spacing w:before="100" w:beforeAutospacing="1" w:after="0"/>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_tradnl" w:eastAsia="es-ES"/>
        </w:rPr>
        <w:t>Art.6</w:t>
      </w:r>
      <w:r w:rsidR="009C5609" w:rsidRPr="00065647">
        <w:rPr>
          <w:rFonts w:ascii="Courier New" w:eastAsia="Arial Unicode MS" w:hAnsi="Courier New" w:cs="ShelleyAllegroScript-Normal"/>
          <w:b/>
          <w:sz w:val="24"/>
          <w:szCs w:val="24"/>
          <w:u w:val="single"/>
          <w:lang w:val="es-ES_tradnl" w:eastAsia="es-ES"/>
        </w:rPr>
        <w:t>°</w:t>
      </w:r>
      <w:r w:rsidR="009C5609" w:rsidRPr="00065647">
        <w:rPr>
          <w:rFonts w:ascii="Courier New" w:eastAsia="Arial Unicode MS" w:hAnsi="Courier New" w:cs="ShelleyAllegroScript-Normal"/>
          <w:b/>
          <w:sz w:val="24"/>
          <w:szCs w:val="24"/>
          <w:lang w:val="es-ES_tradnl" w:eastAsia="es-ES"/>
        </w:rPr>
        <w:t>:</w:t>
      </w:r>
      <w:r w:rsidR="009C5609" w:rsidRPr="00065647">
        <w:rPr>
          <w:rFonts w:ascii="Courier New" w:eastAsia="Arial Unicode MS" w:hAnsi="Courier New" w:cs="ShelleyAllegroScript-Normal"/>
          <w:sz w:val="24"/>
          <w:szCs w:val="24"/>
          <w:lang w:val="es-ES_tradnl" w:eastAsia="es-ES"/>
        </w:rPr>
        <w:t xml:space="preserve"> </w:t>
      </w:r>
      <w:r>
        <w:rPr>
          <w:rFonts w:ascii="Courier New" w:hAnsi="Courier New" w:cs="Courier New"/>
          <w:b/>
          <w:sz w:val="24"/>
          <w:szCs w:val="24"/>
        </w:rPr>
        <w:t xml:space="preserve">EL </w:t>
      </w:r>
      <w:r w:rsidR="003D6595">
        <w:rPr>
          <w:rFonts w:ascii="Courier New" w:hAnsi="Courier New" w:cs="Courier New"/>
          <w:sz w:val="24"/>
          <w:szCs w:val="24"/>
        </w:rPr>
        <w:t xml:space="preserve">DEPARTAMENTO EJECUTIVO </w:t>
      </w:r>
      <w:r>
        <w:rPr>
          <w:rFonts w:ascii="Courier New" w:hAnsi="Courier New" w:cs="Courier New"/>
          <w:sz w:val="24"/>
          <w:szCs w:val="24"/>
        </w:rPr>
        <w:t xml:space="preserve">informará al </w:t>
      </w:r>
      <w:r w:rsidR="003D6595">
        <w:rPr>
          <w:rFonts w:ascii="Courier New" w:hAnsi="Courier New" w:cs="Courier New"/>
          <w:sz w:val="24"/>
          <w:szCs w:val="24"/>
        </w:rPr>
        <w:t xml:space="preserve">CONCEJO DELIBERANTE Y AL FONDO PERMANENTE PARA LA FINANCIACIÓN DE PROYECTOS Y PROGRAMAS DE LOS GOBIERNOS LOCALES DE LA PROVINCIA DE CÓRDOBA, antes del día diez de cada mes, el estado de ejecución del Proyecto aprobado en el Artículo 1° y al mismo tiempo ante los mismos organismos, rendirá cuenta documentada dela utilización de los fondos tomados. </w:t>
      </w:r>
      <w:r>
        <w:rPr>
          <w:rFonts w:ascii="Courier New" w:hAnsi="Courier New" w:cs="Courier New"/>
          <w:sz w:val="24"/>
          <w:szCs w:val="24"/>
        </w:rPr>
        <w:t xml:space="preserve"> </w:t>
      </w:r>
    </w:p>
    <w:p w14:paraId="0FE69183" w14:textId="735BB50D" w:rsidR="009C5609" w:rsidRDefault="003D6595"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Art.7</w:t>
      </w:r>
      <w:r w:rsidR="009C5609">
        <w:rPr>
          <w:rFonts w:ascii="Courier New" w:hAnsi="Courier New" w:cs="Courier New"/>
          <w:b/>
          <w:sz w:val="24"/>
          <w:szCs w:val="24"/>
          <w:u w:val="single"/>
          <w:lang w:val="es-ES_tradnl"/>
        </w:rPr>
        <w:t>°</w:t>
      </w:r>
      <w:r w:rsidR="009C5609" w:rsidRPr="00AA5EE1">
        <w:rPr>
          <w:rFonts w:ascii="Courier New" w:hAnsi="Courier New" w:cs="Courier New"/>
          <w:b/>
          <w:sz w:val="24"/>
          <w:szCs w:val="24"/>
          <w:lang w:val="es-ES_tradnl"/>
        </w:rPr>
        <w:t>:</w:t>
      </w:r>
      <w:r w:rsidR="009C5609">
        <w:rPr>
          <w:rFonts w:ascii="Courier New" w:hAnsi="Courier New" w:cs="Courier New"/>
          <w:b/>
          <w:sz w:val="24"/>
          <w:szCs w:val="24"/>
          <w:lang w:val="es-ES_tradnl"/>
        </w:rPr>
        <w:t xml:space="preserve"> </w:t>
      </w:r>
      <w:r w:rsidR="009C5609" w:rsidRPr="00793A0F">
        <w:rPr>
          <w:rFonts w:ascii="Courier New" w:hAnsi="Courier New" w:cs="Courier New"/>
          <w:b/>
          <w:sz w:val="24"/>
          <w:szCs w:val="24"/>
          <w:lang w:val="es-ES_tradnl"/>
        </w:rPr>
        <w:t>PROTOCOLICESE</w:t>
      </w:r>
      <w:r w:rsidR="009C5609" w:rsidRPr="004257FE">
        <w:rPr>
          <w:rFonts w:ascii="Courier New" w:hAnsi="Courier New" w:cs="Courier New"/>
          <w:b/>
          <w:sz w:val="24"/>
          <w:szCs w:val="24"/>
          <w:lang w:val="es-ES_tradnl"/>
        </w:rPr>
        <w:t xml:space="preserve">, </w:t>
      </w:r>
      <w:r w:rsidR="009C5609">
        <w:rPr>
          <w:rFonts w:ascii="Courier New" w:hAnsi="Courier New" w:cs="Courier New"/>
          <w:sz w:val="24"/>
          <w:szCs w:val="24"/>
          <w:lang w:val="es-ES_tradnl"/>
        </w:rPr>
        <w:t>Comuníquese, P</w:t>
      </w:r>
      <w:r w:rsidR="009C5609" w:rsidRPr="004257FE">
        <w:rPr>
          <w:rFonts w:ascii="Courier New" w:hAnsi="Courier New" w:cs="Courier New"/>
          <w:sz w:val="24"/>
          <w:szCs w:val="24"/>
          <w:lang w:val="es-ES_tradnl"/>
        </w:rPr>
        <w:t>ublíquese en el Boletín Oficial de la Ciudad de Alta Gracia, incorpórese</w:t>
      </w:r>
      <w:r w:rsidR="009C5609">
        <w:rPr>
          <w:rFonts w:ascii="Courier New" w:hAnsi="Courier New" w:cs="Courier New"/>
          <w:sz w:val="24"/>
          <w:szCs w:val="24"/>
          <w:lang w:val="es-ES_tradnl"/>
        </w:rPr>
        <w:t xml:space="preserve"> </w:t>
      </w:r>
      <w:r w:rsidR="009C5609" w:rsidRPr="004257FE">
        <w:rPr>
          <w:rFonts w:ascii="Courier New" w:hAnsi="Courier New" w:cs="Courier New"/>
          <w:sz w:val="24"/>
          <w:szCs w:val="24"/>
          <w:lang w:val="es-ES_tradnl"/>
        </w:rPr>
        <w:t xml:space="preserve">al Libro </w:t>
      </w:r>
      <w:r w:rsidR="009C5609">
        <w:rPr>
          <w:rFonts w:ascii="Courier New" w:hAnsi="Courier New" w:cs="Courier New"/>
          <w:sz w:val="24"/>
          <w:szCs w:val="24"/>
          <w:lang w:val="es-ES_tradnl"/>
        </w:rPr>
        <w:t>de Ordenanzas y Archívese.-</w:t>
      </w:r>
    </w:p>
    <w:p w14:paraId="71882F29" w14:textId="77777777" w:rsidR="00C73DF7" w:rsidRPr="009C5609" w:rsidRDefault="00C73DF7" w:rsidP="009C5609">
      <w:pPr>
        <w:spacing w:after="100" w:afterAutospacing="1"/>
        <w:jc w:val="both"/>
        <w:rPr>
          <w:rFonts w:ascii="Courier New" w:eastAsia="Times New Roman" w:hAnsi="Courier New" w:cs="Times New Roman"/>
          <w:sz w:val="24"/>
          <w:szCs w:val="24"/>
          <w:lang w:val="es-ES_tradnl" w:eastAsia="es-ES"/>
        </w:rPr>
      </w:pPr>
    </w:p>
    <w:p w14:paraId="10862FA2" w14:textId="1F51D317" w:rsidR="00C73DF7" w:rsidRDefault="00C73DF7" w:rsidP="00C73DF7">
      <w:pPr>
        <w:jc w:val="both"/>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 xml:space="preserve">DADA EN LA SALA DE SESIONES DEL HONORABLE CONCEJO </w:t>
      </w:r>
      <w:r w:rsidR="009C5609">
        <w:rPr>
          <w:rFonts w:ascii="Courier New" w:eastAsia="Arial Unicode MS" w:hAnsi="Courier New" w:cs="ShelleyAllegroScript-Normal"/>
          <w:b/>
          <w:sz w:val="24"/>
          <w:szCs w:val="24"/>
          <w:lang w:val="es-ES_tradnl"/>
        </w:rPr>
        <w:t>DELIBERANTE A LOS CUATRO DÍAS DEL MES DE JUL</w:t>
      </w:r>
      <w:r>
        <w:rPr>
          <w:rFonts w:ascii="Courier New" w:eastAsia="Arial Unicode MS" w:hAnsi="Courier New" w:cs="ShelleyAllegroScript-Normal"/>
          <w:b/>
          <w:sz w:val="24"/>
          <w:szCs w:val="24"/>
          <w:lang w:val="es-ES_tradnl"/>
        </w:rPr>
        <w:t>IO DEL AÑO DOS MIL DIECIOCHO.</w:t>
      </w:r>
    </w:p>
    <w:p w14:paraId="3FD897F0" w14:textId="77777777" w:rsidR="002279FB" w:rsidRPr="00C73DF7"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A079E5" w14:textId="77777777" w:rsidR="005537E9" w:rsidRDefault="005537E9" w:rsidP="00AF3869">
      <w:pPr>
        <w:spacing w:after="0" w:line="240" w:lineRule="auto"/>
      </w:pPr>
      <w:r>
        <w:separator/>
      </w:r>
    </w:p>
  </w:endnote>
  <w:endnote w:type="continuationSeparator" w:id="0">
    <w:p w14:paraId="7A0B54DB" w14:textId="77777777" w:rsidR="005537E9" w:rsidRDefault="005537E9"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FF8C8A" w14:textId="77777777" w:rsidR="005537E9" w:rsidRDefault="005537E9" w:rsidP="00AF3869">
      <w:pPr>
        <w:spacing w:after="0" w:line="240" w:lineRule="auto"/>
      </w:pPr>
      <w:r>
        <w:separator/>
      </w:r>
    </w:p>
  </w:footnote>
  <w:footnote w:type="continuationSeparator" w:id="0">
    <w:p w14:paraId="73014071" w14:textId="77777777" w:rsidR="005537E9" w:rsidRDefault="005537E9"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565998"/>
    <w:multiLevelType w:val="hybridMultilevel"/>
    <w:tmpl w:val="DE46E6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6"/>
  </w:num>
  <w:num w:numId="4">
    <w:abstractNumId w:val="12"/>
  </w:num>
  <w:num w:numId="5">
    <w:abstractNumId w:val="27"/>
  </w:num>
  <w:num w:numId="6">
    <w:abstractNumId w:val="28"/>
  </w:num>
  <w:num w:numId="7">
    <w:abstractNumId w:val="37"/>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5647"/>
    <w:rsid w:val="00066BA1"/>
    <w:rsid w:val="00070E91"/>
    <w:rsid w:val="00072691"/>
    <w:rsid w:val="00072A8D"/>
    <w:rsid w:val="0008077C"/>
    <w:rsid w:val="000821D1"/>
    <w:rsid w:val="000838C3"/>
    <w:rsid w:val="00083977"/>
    <w:rsid w:val="00083FD0"/>
    <w:rsid w:val="00084F53"/>
    <w:rsid w:val="000942C8"/>
    <w:rsid w:val="000A02B1"/>
    <w:rsid w:val="000A39B0"/>
    <w:rsid w:val="000A64C9"/>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12F7"/>
    <w:rsid w:val="001C218D"/>
    <w:rsid w:val="001C5725"/>
    <w:rsid w:val="001C7B94"/>
    <w:rsid w:val="001D009C"/>
    <w:rsid w:val="001D0C7A"/>
    <w:rsid w:val="001D125B"/>
    <w:rsid w:val="001D2D5F"/>
    <w:rsid w:val="001D3578"/>
    <w:rsid w:val="001D589E"/>
    <w:rsid w:val="001D5AF0"/>
    <w:rsid w:val="001D69A9"/>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7199"/>
    <w:rsid w:val="0027481A"/>
    <w:rsid w:val="0027719E"/>
    <w:rsid w:val="0028008D"/>
    <w:rsid w:val="00280F30"/>
    <w:rsid w:val="00281B4D"/>
    <w:rsid w:val="0028355D"/>
    <w:rsid w:val="00287867"/>
    <w:rsid w:val="00290CD0"/>
    <w:rsid w:val="0029458A"/>
    <w:rsid w:val="00296082"/>
    <w:rsid w:val="002964B5"/>
    <w:rsid w:val="00296A1C"/>
    <w:rsid w:val="0029714A"/>
    <w:rsid w:val="002A11CD"/>
    <w:rsid w:val="002A2770"/>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2516C"/>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366"/>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D424D"/>
    <w:rsid w:val="003D6595"/>
    <w:rsid w:val="003E4EC7"/>
    <w:rsid w:val="003E68EE"/>
    <w:rsid w:val="003E76A8"/>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40B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37E9"/>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2C9"/>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0B95"/>
    <w:rsid w:val="0065612E"/>
    <w:rsid w:val="00656A1F"/>
    <w:rsid w:val="00662585"/>
    <w:rsid w:val="00662FCD"/>
    <w:rsid w:val="00665423"/>
    <w:rsid w:val="00667965"/>
    <w:rsid w:val="00670631"/>
    <w:rsid w:val="00671718"/>
    <w:rsid w:val="0067403C"/>
    <w:rsid w:val="006763DC"/>
    <w:rsid w:val="00682CB9"/>
    <w:rsid w:val="006832BF"/>
    <w:rsid w:val="00684B99"/>
    <w:rsid w:val="00686BD6"/>
    <w:rsid w:val="00695000"/>
    <w:rsid w:val="006977FD"/>
    <w:rsid w:val="006A1368"/>
    <w:rsid w:val="006A2671"/>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6DC"/>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155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65B07"/>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A74E1"/>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1AC1"/>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5A7D"/>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60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D63"/>
    <w:rsid w:val="00A55E99"/>
    <w:rsid w:val="00A56E6F"/>
    <w:rsid w:val="00A629CD"/>
    <w:rsid w:val="00A63919"/>
    <w:rsid w:val="00A64067"/>
    <w:rsid w:val="00A6522C"/>
    <w:rsid w:val="00A667D0"/>
    <w:rsid w:val="00A679A0"/>
    <w:rsid w:val="00A67D18"/>
    <w:rsid w:val="00A70B59"/>
    <w:rsid w:val="00A70E9A"/>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A7AD7"/>
    <w:rsid w:val="00AB00C8"/>
    <w:rsid w:val="00AB1A56"/>
    <w:rsid w:val="00AB1BD3"/>
    <w:rsid w:val="00AB54BC"/>
    <w:rsid w:val="00AB70A2"/>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0DA4"/>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37414"/>
    <w:rsid w:val="00C406B2"/>
    <w:rsid w:val="00C428B4"/>
    <w:rsid w:val="00C42B77"/>
    <w:rsid w:val="00C43B1F"/>
    <w:rsid w:val="00C43F49"/>
    <w:rsid w:val="00C444AA"/>
    <w:rsid w:val="00C45869"/>
    <w:rsid w:val="00C45E4D"/>
    <w:rsid w:val="00C46DD2"/>
    <w:rsid w:val="00C51B0C"/>
    <w:rsid w:val="00C52F16"/>
    <w:rsid w:val="00C633D3"/>
    <w:rsid w:val="00C73676"/>
    <w:rsid w:val="00C73DF7"/>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1ED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656F5"/>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2DF0"/>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6A2671"/>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6A2671"/>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6A2671"/>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6A2671"/>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6A2671"/>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6A2671"/>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6A2671"/>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Asuntodelcomentario">
    <w:name w:val="annotation subject"/>
    <w:basedOn w:val="Textocomentario"/>
    <w:next w:val="Textocomentario"/>
    <w:link w:val="AsuntodelcomentarioCar"/>
    <w:uiPriority w:val="99"/>
    <w:semiHidden/>
    <w:unhideWhenUsed/>
    <w:rsid w:val="009C5609"/>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9C5609"/>
    <w:rPr>
      <w:rFonts w:ascii="Times New Roman" w:eastAsia="Times New Roman" w:hAnsi="Times New Roman" w:cs="Times New Roman"/>
      <w:b/>
      <w:bCs/>
      <w:color w:val="000000"/>
      <w:sz w:val="20"/>
      <w:szCs w:val="20"/>
      <w:lang w:eastAsia="es-ES"/>
    </w:rPr>
  </w:style>
  <w:style w:type="character" w:customStyle="1" w:styleId="Ttulo1Car">
    <w:name w:val="Título 1 Car"/>
    <w:basedOn w:val="Fuentedeprrafopredeter"/>
    <w:link w:val="Ttulo1"/>
    <w:rsid w:val="006A2671"/>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6A2671"/>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6A2671"/>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6A2671"/>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6A2671"/>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6A2671"/>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6A2671"/>
    <w:rPr>
      <w:rFonts w:ascii="Arial" w:eastAsia="Times New Roman" w:hAnsi="Arial" w:cs="Times New Roman"/>
      <w:b/>
      <w:bCs/>
      <w:sz w:val="28"/>
      <w:szCs w:val="20"/>
      <w:lang w:val="es-ES_tradnl" w:eastAsia="es-ES"/>
    </w:rPr>
  </w:style>
  <w:style w:type="paragraph" w:styleId="Sangradetextonormal">
    <w:name w:val="Body Text Indent"/>
    <w:basedOn w:val="Normal"/>
    <w:link w:val="SangradetextonormalCar"/>
    <w:rsid w:val="006A2671"/>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6A2671"/>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6A2671"/>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6A2671"/>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6A2671"/>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6A2671"/>
    <w:rPr>
      <w:rFonts w:ascii="Arial" w:eastAsia="Times New Roman" w:hAnsi="Arial" w:cs="Times New Roman"/>
      <w:bCs/>
      <w:sz w:val="28"/>
      <w:szCs w:val="20"/>
      <w:lang w:val="es-ES" w:eastAsia="es-ES"/>
    </w:rPr>
  </w:style>
  <w:style w:type="paragraph" w:styleId="Saludo">
    <w:name w:val="Salutation"/>
    <w:basedOn w:val="Normal"/>
    <w:next w:val="Normal"/>
    <w:link w:val="SaludoCar"/>
    <w:rsid w:val="006A2671"/>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6A2671"/>
    <w:rPr>
      <w:rFonts w:ascii="Arial" w:eastAsia="Times New Roman" w:hAnsi="Arial" w:cs="Times New Roman"/>
      <w:bCs/>
      <w:szCs w:val="20"/>
      <w:lang w:val="es-ES" w:eastAsia="es-ES"/>
    </w:rPr>
  </w:style>
  <w:style w:type="paragraph" w:customStyle="1" w:styleId="Lneadeasunto">
    <w:name w:val="Línea de asunto"/>
    <w:basedOn w:val="Normal"/>
    <w:rsid w:val="006A2671"/>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6A2671"/>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6A2671"/>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6A2671"/>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6A2671"/>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6A2671"/>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6A2671"/>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6A2671"/>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6A2671"/>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6A267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6A2671"/>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6A2671"/>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6A2671"/>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6A2671"/>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6A2671"/>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6A2671"/>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6A2671"/>
    <w:rPr>
      <w:color w:val="0000FF"/>
      <w:u w:val="single"/>
    </w:rPr>
  </w:style>
  <w:style w:type="character" w:styleId="Hipervnculovisitado">
    <w:name w:val="FollowedHyperlink"/>
    <w:uiPriority w:val="99"/>
    <w:unhideWhenUsed/>
    <w:rsid w:val="006A2671"/>
    <w:rPr>
      <w:color w:val="800080"/>
      <w:u w:val="single"/>
    </w:rPr>
  </w:style>
  <w:style w:type="paragraph" w:customStyle="1" w:styleId="xl65">
    <w:name w:val="xl65"/>
    <w:basedOn w:val="Normal"/>
    <w:rsid w:val="006A2671"/>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6A2671"/>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6A267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6A2671"/>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6A2671"/>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6A2671"/>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6A2671"/>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6A2671"/>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6A2671"/>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6A2671"/>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6A2671"/>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6A2671"/>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6A2671"/>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5">
    <w:name w:val="xl95"/>
    <w:basedOn w:val="Normal"/>
    <w:rsid w:val="006A2671"/>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6">
    <w:name w:val="xl96"/>
    <w:basedOn w:val="Normal"/>
    <w:rsid w:val="006A2671"/>
    <w:pPr>
      <w:spacing w:before="100" w:beforeAutospacing="1" w:after="100" w:afterAutospacing="1" w:line="240" w:lineRule="auto"/>
    </w:pPr>
    <w:rPr>
      <w:rFonts w:ascii="Tahoma" w:eastAsia="Times New Roman" w:hAnsi="Tahoma" w:cs="Tahoma"/>
      <w:sz w:val="16"/>
      <w:szCs w:val="16"/>
      <w:lang w:eastAsia="es-AR"/>
    </w:rPr>
  </w:style>
  <w:style w:type="paragraph" w:customStyle="1" w:styleId="xl97">
    <w:name w:val="xl97"/>
    <w:basedOn w:val="Normal"/>
    <w:rsid w:val="006A2671"/>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8">
    <w:name w:val="xl98"/>
    <w:basedOn w:val="Normal"/>
    <w:rsid w:val="006A2671"/>
    <w:pPr>
      <w:spacing w:before="100" w:beforeAutospacing="1" w:after="100" w:afterAutospacing="1" w:line="240" w:lineRule="auto"/>
      <w:jc w:val="right"/>
    </w:pPr>
    <w:rPr>
      <w:rFonts w:ascii="Tahoma" w:eastAsia="Times New Roman" w:hAnsi="Tahoma" w:cs="Tahoma"/>
      <w:sz w:val="24"/>
      <w:szCs w:val="24"/>
      <w:lang w:eastAsia="es-AR"/>
    </w:rPr>
  </w:style>
  <w:style w:type="paragraph" w:customStyle="1" w:styleId="xl99">
    <w:name w:val="xl99"/>
    <w:basedOn w:val="Normal"/>
    <w:rsid w:val="006A2671"/>
    <w:pPr>
      <w:spacing w:before="100" w:beforeAutospacing="1" w:after="100" w:afterAutospacing="1" w:line="240" w:lineRule="auto"/>
    </w:pPr>
    <w:rPr>
      <w:rFonts w:ascii="Tahoma" w:eastAsia="Times New Roman" w:hAnsi="Tahoma" w:cs="Tahoma"/>
      <w:b/>
      <w:bCs/>
      <w:sz w:val="24"/>
      <w:szCs w:val="24"/>
      <w:lang w:eastAsia="es-AR"/>
    </w:rPr>
  </w:style>
  <w:style w:type="paragraph" w:customStyle="1" w:styleId="xl101">
    <w:name w:val="xl101"/>
    <w:basedOn w:val="Normal"/>
    <w:rsid w:val="006A2671"/>
    <w:pPr>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102">
    <w:name w:val="xl102"/>
    <w:basedOn w:val="Normal"/>
    <w:rsid w:val="006A2671"/>
    <w:pPr>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font5">
    <w:name w:val="font5"/>
    <w:basedOn w:val="Normal"/>
    <w:rsid w:val="006A2671"/>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6A2671"/>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100">
    <w:name w:val="xl100"/>
    <w:basedOn w:val="Normal"/>
    <w:rsid w:val="006A2671"/>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103">
    <w:name w:val="xl103"/>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104">
    <w:name w:val="xl104"/>
    <w:basedOn w:val="Normal"/>
    <w:rsid w:val="006A2671"/>
    <w:pPr>
      <w:pBdr>
        <w:top w:val="single" w:sz="8" w:space="0" w:color="auto"/>
        <w:left w:val="single" w:sz="8" w:space="0" w:color="auto"/>
      </w:pBdr>
      <w:spacing w:before="100" w:beforeAutospacing="1" w:after="100" w:afterAutospacing="1" w:line="240" w:lineRule="auto"/>
      <w:textAlignment w:val="center"/>
    </w:pPr>
    <w:rPr>
      <w:rFonts w:ascii="Arial" w:eastAsia="Times New Roman" w:hAnsi="Arial" w:cs="Arial"/>
      <w:sz w:val="18"/>
      <w:szCs w:val="18"/>
      <w:lang w:eastAsia="es-AR"/>
    </w:rPr>
  </w:style>
  <w:style w:type="paragraph" w:customStyle="1" w:styleId="xl105">
    <w:name w:val="xl105"/>
    <w:basedOn w:val="Normal"/>
    <w:rsid w:val="006A2671"/>
    <w:pPr>
      <w:pBdr>
        <w:left w:val="single" w:sz="8" w:space="0" w:color="auto"/>
      </w:pBdr>
      <w:spacing w:before="100" w:beforeAutospacing="1" w:after="100" w:afterAutospacing="1" w:line="240" w:lineRule="auto"/>
      <w:textAlignment w:val="center"/>
    </w:pPr>
    <w:rPr>
      <w:rFonts w:ascii="Arial" w:eastAsia="Times New Roman" w:hAnsi="Arial" w:cs="Arial"/>
      <w:sz w:val="18"/>
      <w:szCs w:val="18"/>
      <w:lang w:eastAsia="es-AR"/>
    </w:rPr>
  </w:style>
  <w:style w:type="paragraph" w:customStyle="1" w:styleId="xl106">
    <w:name w:val="xl106"/>
    <w:basedOn w:val="Normal"/>
    <w:rsid w:val="006A267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24"/>
      <w:szCs w:val="24"/>
      <w:lang w:eastAsia="es-AR"/>
    </w:rPr>
  </w:style>
  <w:style w:type="paragraph" w:customStyle="1" w:styleId="xl107">
    <w:name w:val="xl107"/>
    <w:basedOn w:val="Normal"/>
    <w:rsid w:val="006A2671"/>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108">
    <w:name w:val="xl108"/>
    <w:basedOn w:val="Normal"/>
    <w:rsid w:val="006A2671"/>
    <w:pPr>
      <w:spacing w:before="100" w:beforeAutospacing="1" w:after="100" w:afterAutospacing="1" w:line="240" w:lineRule="auto"/>
    </w:pPr>
    <w:rPr>
      <w:rFonts w:ascii="Tahoma" w:eastAsia="Times New Roman" w:hAnsi="Tahoma" w:cs="Tahoma"/>
      <w:sz w:val="16"/>
      <w:szCs w:val="16"/>
      <w:lang w:eastAsia="es-AR"/>
    </w:rPr>
  </w:style>
  <w:style w:type="paragraph" w:customStyle="1" w:styleId="xl109">
    <w:name w:val="xl109"/>
    <w:basedOn w:val="Normal"/>
    <w:rsid w:val="006A2671"/>
    <w:pPr>
      <w:spacing w:before="100" w:beforeAutospacing="1" w:after="100" w:afterAutospacing="1" w:line="240" w:lineRule="auto"/>
      <w:textAlignment w:val="center"/>
    </w:pPr>
    <w:rPr>
      <w:rFonts w:ascii="Arial" w:eastAsia="Times New Roman" w:hAnsi="Arial" w:cs="Arial"/>
      <w:sz w:val="16"/>
      <w:szCs w:val="16"/>
      <w:lang w:eastAsia="es-AR"/>
    </w:rPr>
  </w:style>
  <w:style w:type="paragraph" w:customStyle="1" w:styleId="xl110">
    <w:name w:val="xl110"/>
    <w:basedOn w:val="Normal"/>
    <w:rsid w:val="006A2671"/>
    <w:pPr>
      <w:spacing w:before="100" w:beforeAutospacing="1" w:after="100" w:afterAutospacing="1" w:line="240" w:lineRule="auto"/>
      <w:textAlignment w:val="center"/>
    </w:pPr>
    <w:rPr>
      <w:rFonts w:ascii="Arial" w:eastAsia="Times New Roman" w:hAnsi="Arial" w:cs="Arial"/>
      <w:sz w:val="16"/>
      <w:szCs w:val="16"/>
      <w:lang w:eastAsia="es-AR"/>
    </w:rPr>
  </w:style>
  <w:style w:type="paragraph" w:customStyle="1" w:styleId="xl111">
    <w:name w:val="xl111"/>
    <w:basedOn w:val="Normal"/>
    <w:rsid w:val="006A2671"/>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12">
    <w:name w:val="xl112"/>
    <w:basedOn w:val="Normal"/>
    <w:rsid w:val="006A2671"/>
    <w:pPr>
      <w:spacing w:before="100" w:beforeAutospacing="1" w:after="100" w:afterAutospacing="1" w:line="240" w:lineRule="auto"/>
      <w:jc w:val="right"/>
      <w:textAlignment w:val="center"/>
    </w:pPr>
    <w:rPr>
      <w:rFonts w:ascii="Arial" w:eastAsia="Times New Roman" w:hAnsi="Arial" w:cs="Arial"/>
      <w:sz w:val="16"/>
      <w:szCs w:val="16"/>
      <w:lang w:eastAsia="es-AR"/>
    </w:rPr>
  </w:style>
  <w:style w:type="paragraph" w:customStyle="1" w:styleId="xl113">
    <w:name w:val="xl113"/>
    <w:basedOn w:val="Normal"/>
    <w:rsid w:val="006A2671"/>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114">
    <w:name w:val="xl114"/>
    <w:basedOn w:val="Normal"/>
    <w:rsid w:val="006A2671"/>
    <w:pPr>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115">
    <w:name w:val="xl115"/>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116">
    <w:name w:val="xl116"/>
    <w:basedOn w:val="Normal"/>
    <w:rsid w:val="006A2671"/>
    <w:pPr>
      <w:pBdr>
        <w:top w:val="single" w:sz="8" w:space="0" w:color="auto"/>
        <w:lef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es-AR"/>
    </w:rPr>
  </w:style>
  <w:style w:type="paragraph" w:customStyle="1" w:styleId="xl117">
    <w:name w:val="xl117"/>
    <w:basedOn w:val="Normal"/>
    <w:rsid w:val="006A2671"/>
    <w:pPr>
      <w:pBdr>
        <w:left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192029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FA725-D170-4408-9505-4C09E16B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Pages>
  <Words>604</Words>
  <Characters>3323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2018-07-10T11:43:00Z</cp:lastPrinted>
  <dcterms:created xsi:type="dcterms:W3CDTF">2018-07-05T11:39:00Z</dcterms:created>
  <dcterms:modified xsi:type="dcterms:W3CDTF">2018-07-10T11:57:00Z</dcterms:modified>
</cp:coreProperties>
</file>