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A24DD8" w:rsidRDefault="00091C87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A24D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Nº</w:t>
      </w:r>
      <w:r w:rsidR="006862EE" w:rsidRPr="00A24D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1</w:t>
      </w:r>
      <w:r w:rsidR="00FD083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2042</w:t>
      </w:r>
    </w:p>
    <w:p w:rsidR="00AD17E0" w:rsidRPr="00A24DD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24DD8" w:rsidRPr="00681288" w:rsidRDefault="008C40E2" w:rsidP="0011482D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A24DD8">
        <w:rPr>
          <w:rFonts w:ascii="Courier New" w:hAnsi="Courier New" w:cs="Courier New"/>
          <w:color w:val="000000"/>
          <w:sz w:val="24"/>
          <w:szCs w:val="24"/>
        </w:rPr>
        <w:t>Visto</w:t>
      </w:r>
      <w:r w:rsidR="00881C6C" w:rsidRPr="00A24DD8">
        <w:rPr>
          <w:rFonts w:ascii="Courier New" w:hAnsi="Courier New" w:cs="Courier New"/>
          <w:color w:val="000000"/>
          <w:sz w:val="24"/>
          <w:szCs w:val="24"/>
        </w:rPr>
        <w:t>:</w:t>
      </w:r>
      <w:r w:rsidR="00502C9A" w:rsidRPr="00A24DD8">
        <w:rPr>
          <w:rFonts w:ascii="Courier New" w:hAnsi="Courier New" w:cs="Courier New"/>
          <w:sz w:val="24"/>
          <w:szCs w:val="24"/>
        </w:rPr>
        <w:t xml:space="preserve"> </w:t>
      </w:r>
      <w:r w:rsidR="00FD0836">
        <w:rPr>
          <w:rFonts w:ascii="Courier New" w:hAnsi="Courier New" w:cs="Courier New"/>
          <w:sz w:val="24"/>
          <w:szCs w:val="24"/>
        </w:rPr>
        <w:t xml:space="preserve">El expediente 422/21 iniciado por </w:t>
      </w:r>
      <w:proofErr w:type="spellStart"/>
      <w:r w:rsidR="00FD0836">
        <w:rPr>
          <w:rFonts w:ascii="Courier New" w:hAnsi="Courier New" w:cs="Courier New"/>
          <w:sz w:val="24"/>
          <w:szCs w:val="24"/>
        </w:rPr>
        <w:t>Soaje</w:t>
      </w:r>
      <w:proofErr w:type="spellEnd"/>
      <w:r w:rsidR="00FD0836">
        <w:rPr>
          <w:rFonts w:ascii="Courier New" w:hAnsi="Courier New" w:cs="Courier New"/>
          <w:sz w:val="24"/>
          <w:szCs w:val="24"/>
        </w:rPr>
        <w:t xml:space="preserve"> María Mercedes – </w:t>
      </w:r>
      <w:proofErr w:type="spellStart"/>
      <w:r w:rsidR="00FD0836">
        <w:rPr>
          <w:rFonts w:ascii="Courier New" w:hAnsi="Courier New" w:cs="Courier New"/>
          <w:sz w:val="24"/>
          <w:szCs w:val="24"/>
        </w:rPr>
        <w:t>Prefactibilidad</w:t>
      </w:r>
      <w:proofErr w:type="spellEnd"/>
      <w:r w:rsidR="00FD0836">
        <w:rPr>
          <w:rFonts w:ascii="Courier New" w:hAnsi="Courier New" w:cs="Courier New"/>
          <w:sz w:val="24"/>
          <w:szCs w:val="24"/>
        </w:rPr>
        <w:t>; y</w:t>
      </w:r>
    </w:p>
    <w:p w:rsidR="00010292" w:rsidRPr="00A24DD8" w:rsidRDefault="00010292" w:rsidP="0011482D">
      <w:pPr>
        <w:pStyle w:val="Textosinformato"/>
        <w:spacing w:line="276" w:lineRule="auto"/>
        <w:jc w:val="both"/>
        <w:rPr>
          <w:rFonts w:cs="Courier New"/>
        </w:rPr>
      </w:pPr>
    </w:p>
    <w:p w:rsidR="006E698E" w:rsidRDefault="006E698E" w:rsidP="0011482D">
      <w:pPr>
        <w:pStyle w:val="Prrafodelista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6E698E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138FC" w:rsidRDefault="007138FC" w:rsidP="0011482D">
      <w:pPr>
        <w:pStyle w:val="Prrafodelista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7138FC" w:rsidRPr="007138FC" w:rsidRDefault="007138FC" w:rsidP="0011482D">
      <w:pPr>
        <w:pStyle w:val="Prrafodelista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FD0836" w:rsidRPr="0011482D" w:rsidRDefault="00A7572D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</w:rPr>
        <w:t>Que</w:t>
      </w:r>
      <w:r w:rsidR="00A24DD8" w:rsidRPr="0011482D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</w:t>
      </w:r>
      <w:r w:rsidR="00FD0836"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fs. 2 obra memoria descriptiva de Proyecto </w:t>
      </w:r>
      <w:proofErr w:type="spellStart"/>
      <w:r w:rsidR="00FD0836" w:rsidRPr="0011482D">
        <w:rPr>
          <w:rFonts w:ascii="Courier New" w:hAnsi="Courier New" w:cs="Courier New"/>
          <w:sz w:val="24"/>
          <w:szCs w:val="24"/>
          <w:shd w:val="clear" w:color="auto" w:fill="FFFFFF"/>
        </w:rPr>
        <w:t>Housing</w:t>
      </w:r>
      <w:proofErr w:type="spellEnd"/>
      <w:r w:rsidR="00FD0836"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Alta Gracia  con plano de ubicación y que consta con una superficie 7357 m2,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4 obra copia de boleto de compra – venta  a nombre de la Sra. María Mercedes </w:t>
      </w:r>
      <w:proofErr w:type="spellStart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Soaje</w:t>
      </w:r>
      <w:proofErr w:type="spellEnd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9 obra copia de escritura  en donde la Sra. </w:t>
      </w:r>
      <w:proofErr w:type="spellStart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Soaje</w:t>
      </w:r>
      <w:proofErr w:type="spellEnd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otorga poder general de administración  al Sr. Tomas Federico </w:t>
      </w:r>
      <w:proofErr w:type="spellStart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Gait</w:t>
      </w:r>
      <w:proofErr w:type="spellEnd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Puga;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12 obra plano en el cual  se solicita la </w:t>
      </w:r>
      <w:proofErr w:type="spellStart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prefactibilidad</w:t>
      </w:r>
      <w:proofErr w:type="spellEnd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de loteo;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Que a s fs. 16 el Área Planeamiento  expresa que el emprendimiento  en cuestión  se encuentra en la zona determinada por el Art. 225 de la Ordenanza 8547 “Zona Deportiva –Recreativa Este, Uso de suelo – Vivienda unifamiliar permitido: Uso condicionado;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el uso habitacional queda subordinado  a los usos dominantes y complementarios. </w:t>
      </w:r>
      <w:proofErr w:type="gramStart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se</w:t>
      </w:r>
      <w:proofErr w:type="gramEnd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deberán realizar todas las acciones necesarias para la prevención y mitigación de los efectos de los usos dominantes y complementarios;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el proyecto presentado no cumple con la subdivisión de 4 HAS – 200 </w:t>
      </w:r>
      <w:proofErr w:type="gramStart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m2 ,</w:t>
      </w:r>
      <w:proofErr w:type="gramEnd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con el FOS permitido 5,00% y FOT 0,10- ni con los retiros mín</w:t>
      </w:r>
      <w:r w:rsidR="0011482D">
        <w:rPr>
          <w:rFonts w:ascii="Courier New" w:hAnsi="Courier New" w:cs="Courier New"/>
          <w:sz w:val="24"/>
          <w:szCs w:val="24"/>
          <w:shd w:val="clear" w:color="auto" w:fill="FFFFFF"/>
        </w:rPr>
        <w:t>imos 10m de todos los laterales;</w:t>
      </w:r>
    </w:p>
    <w:p w:rsidR="0011482D" w:rsidRDefault="0011482D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11482D" w:rsidRDefault="0011482D" w:rsidP="0011482D">
      <w:pPr>
        <w:pStyle w:val="Prrafodelista"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>...///</w:t>
      </w:r>
    </w:p>
    <w:p w:rsidR="00FD0836" w:rsidRPr="0011482D" w:rsidRDefault="0011482D" w:rsidP="0011482D">
      <w:pPr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...///2.-</w:t>
      </w:r>
    </w:p>
    <w:p w:rsid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Que se solicita autorización para la edificación de dúplex y solo se permite vivienda unifamiliar;</w:t>
      </w:r>
    </w:p>
    <w:p w:rsidR="0011482D" w:rsidRPr="0011482D" w:rsidRDefault="0011482D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Que a fs. 18,19  la oficina de loteos realiza un informe detallado  solicitando plano de loteo indicando la ubicación de los espacios y los destinados a espacios verdes y equipamiento comunitario;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Que se deberá incorporar calles perimetrales;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Que deberá otorgar continuidad   las calles designadas 4 y 5  permitir la conectividad vial a futuras urbanizaciones;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20 a 22 obra respuesta a lo solicitado con la incorporación de memoria descriptiva  y plano nuevo de loteo  y la solicitud de la excepción y aprobación para tipología  en </w:t>
      </w:r>
      <w:proofErr w:type="spellStart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ph</w:t>
      </w:r>
      <w:proofErr w:type="spellEnd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(2 unidades por lote) es decir tipología tipo </w:t>
      </w:r>
      <w:bookmarkStart w:id="0" w:name="_GoBack"/>
      <w:bookmarkEnd w:id="0"/>
      <w:r w:rsidR="005D0E3E" w:rsidRPr="0011482D">
        <w:rPr>
          <w:rFonts w:ascii="Courier New" w:hAnsi="Courier New" w:cs="Courier New"/>
          <w:sz w:val="24"/>
          <w:szCs w:val="24"/>
          <w:shd w:val="clear" w:color="auto" w:fill="FFFFFF"/>
        </w:rPr>
        <w:t>dúplex,</w:t>
      </w: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para ello se desarrollaron terrenos  con frentes mínimos de 20 </w:t>
      </w:r>
      <w:proofErr w:type="spellStart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mts</w:t>
      </w:r>
      <w:proofErr w:type="spellEnd"/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. Para poder lograr muy buenos y cómodos diseños arquitectónicos;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Que ingresado a la comisión lo solicitado, la misma solicita que se prolongue las calles 3 y 4 para poder vincular en el futuro con otros emprendimientos  del mismo tipo y que los largos de las cuadras no supere el largo establecido por ordenanza  y que son de 200 metros, que también se prolongue la calle 2 para también  vincular el mismo en sentido Este Oeste;</w:t>
      </w:r>
    </w:p>
    <w:p w:rsidR="00FD0836" w:rsidRPr="0011482D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A24DD8" w:rsidRDefault="00FD0836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cumple con los metros cuadrados solicitados  para </w:t>
      </w:r>
      <w:r w:rsidR="0011482D" w:rsidRPr="0011482D">
        <w:rPr>
          <w:rFonts w:ascii="Courier New" w:hAnsi="Courier New" w:cs="Courier New"/>
          <w:sz w:val="24"/>
          <w:szCs w:val="24"/>
          <w:shd w:val="clear" w:color="auto" w:fill="FFFFFF"/>
        </w:rPr>
        <w:t>espacios verdes</w:t>
      </w: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y uso común, preservando una cantidad importante de </w:t>
      </w:r>
      <w:r w:rsidR="0011482D" w:rsidRPr="0011482D">
        <w:rPr>
          <w:rFonts w:ascii="Courier New" w:hAnsi="Courier New" w:cs="Courier New"/>
          <w:sz w:val="24"/>
          <w:szCs w:val="24"/>
          <w:shd w:val="clear" w:color="auto" w:fill="FFFFFF"/>
        </w:rPr>
        <w:t>árboles</w:t>
      </w:r>
      <w:r w:rsidRPr="0011482D">
        <w:rPr>
          <w:rFonts w:ascii="Courier New" w:hAnsi="Courier New" w:cs="Courier New"/>
          <w:sz w:val="24"/>
          <w:szCs w:val="24"/>
          <w:shd w:val="clear" w:color="auto" w:fill="FFFFFF"/>
        </w:rPr>
        <w:t>;</w:t>
      </w:r>
    </w:p>
    <w:p w:rsidR="0011482D" w:rsidRPr="0011482D" w:rsidRDefault="0011482D" w:rsidP="0011482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10FDD" w:rsidRDefault="006E698E" w:rsidP="001148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1482D">
        <w:rPr>
          <w:rFonts w:ascii="Courier New" w:hAnsi="Courier New" w:cs="Courier New"/>
          <w:sz w:val="24"/>
          <w:szCs w:val="24"/>
        </w:rPr>
        <w:t>Q</w:t>
      </w:r>
      <w:r w:rsidR="00750839" w:rsidRPr="0011482D">
        <w:rPr>
          <w:rFonts w:ascii="Courier New" w:hAnsi="Courier New" w:cs="Courier New"/>
          <w:sz w:val="24"/>
          <w:szCs w:val="24"/>
        </w:rPr>
        <w:t>ue evaluado</w:t>
      </w:r>
      <w:r w:rsidR="00502C9A" w:rsidRPr="0011482D">
        <w:rPr>
          <w:rFonts w:ascii="Courier New" w:hAnsi="Courier New" w:cs="Courier New"/>
          <w:sz w:val="24"/>
          <w:szCs w:val="24"/>
        </w:rPr>
        <w:t xml:space="preserve"> el expediente por la </w:t>
      </w:r>
      <w:r w:rsidR="00750839" w:rsidRPr="0011482D">
        <w:rPr>
          <w:rFonts w:ascii="Courier New" w:hAnsi="Courier New" w:cs="Courier New"/>
          <w:sz w:val="24"/>
          <w:szCs w:val="24"/>
        </w:rPr>
        <w:t>Comisión de Obras y Servicios Públicos, emite despacho favorable, aprobado</w:t>
      </w:r>
      <w:r w:rsidRPr="0011482D">
        <w:rPr>
          <w:rFonts w:ascii="Courier New" w:hAnsi="Courier New" w:cs="Courier New"/>
          <w:sz w:val="24"/>
          <w:szCs w:val="24"/>
        </w:rPr>
        <w:t xml:space="preserve"> por unanimidad en</w:t>
      </w:r>
      <w:r w:rsidR="00636BB8" w:rsidRPr="0011482D">
        <w:rPr>
          <w:rFonts w:ascii="Courier New" w:hAnsi="Courier New" w:cs="Courier New"/>
          <w:sz w:val="24"/>
          <w:szCs w:val="24"/>
        </w:rPr>
        <w:t xml:space="preserve"> Sesión Extraordinaria del día 23</w:t>
      </w:r>
      <w:r w:rsidR="00BE7288" w:rsidRPr="0011482D">
        <w:rPr>
          <w:rFonts w:ascii="Courier New" w:hAnsi="Courier New" w:cs="Courier New"/>
          <w:sz w:val="24"/>
          <w:szCs w:val="24"/>
        </w:rPr>
        <w:t xml:space="preserve"> de diciembre de 2021.</w:t>
      </w:r>
    </w:p>
    <w:p w:rsidR="0011482D" w:rsidRDefault="0011482D" w:rsidP="001148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1482D" w:rsidRDefault="0011482D" w:rsidP="0011482D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24DD8" w:rsidRDefault="0011482D" w:rsidP="0011482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0D6E13" w:rsidRPr="0011482D" w:rsidRDefault="000D6E13" w:rsidP="0011482D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11482D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1148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E698E" w:rsidRDefault="006E698E" w:rsidP="001148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24DD8" w:rsidRPr="0011482D" w:rsidRDefault="006E698E" w:rsidP="000D6E13">
      <w:pPr>
        <w:pStyle w:val="Textosinformato"/>
        <w:spacing w:line="276" w:lineRule="auto"/>
        <w:ind w:left="426" w:hanging="426"/>
        <w:jc w:val="both"/>
        <w:rPr>
          <w:rFonts w:cs="Courier New"/>
          <w:sz w:val="24"/>
          <w:szCs w:val="24"/>
        </w:rPr>
      </w:pPr>
      <w:r w:rsidRPr="00502C9A">
        <w:rPr>
          <w:rFonts w:eastAsia="Calibri" w:cs="Courier New"/>
          <w:b/>
          <w:sz w:val="24"/>
          <w:szCs w:val="24"/>
          <w:u w:val="single"/>
          <w:lang w:val="es-ES" w:eastAsia="en-US"/>
        </w:rPr>
        <w:t>Art.1</w:t>
      </w:r>
      <w:r w:rsidRPr="00502C9A">
        <w:rPr>
          <w:rFonts w:eastAsia="Calibri" w:cs="Courier New"/>
          <w:b/>
          <w:sz w:val="24"/>
          <w:szCs w:val="24"/>
          <w:lang w:val="es-ES" w:eastAsia="en-US"/>
        </w:rPr>
        <w:t xml:space="preserve">: </w:t>
      </w:r>
      <w:r w:rsidR="00750839" w:rsidRPr="00910FDD">
        <w:rPr>
          <w:rFonts w:cs="Courier New"/>
          <w:b/>
          <w:sz w:val="24"/>
          <w:szCs w:val="24"/>
        </w:rPr>
        <w:t xml:space="preserve">AUTORÍCESE </w:t>
      </w:r>
      <w:r w:rsidR="0011482D" w:rsidRPr="000A70C0">
        <w:rPr>
          <w:rFonts w:eastAsia="Arial Unicode MS" w:cs="Courier New"/>
          <w:b/>
        </w:rPr>
        <w:t xml:space="preserve"> </w:t>
      </w:r>
      <w:r w:rsidR="0011482D" w:rsidRPr="0011482D">
        <w:rPr>
          <w:rFonts w:eastAsia="Arial Unicode MS" w:cs="Courier New"/>
          <w:sz w:val="24"/>
          <w:szCs w:val="24"/>
        </w:rPr>
        <w:t xml:space="preserve">a la Sra. </w:t>
      </w:r>
      <w:proofErr w:type="spellStart"/>
      <w:r w:rsidR="0011482D" w:rsidRPr="0011482D">
        <w:rPr>
          <w:rFonts w:eastAsia="Arial Unicode MS" w:cs="Courier New"/>
          <w:sz w:val="24"/>
          <w:szCs w:val="24"/>
        </w:rPr>
        <w:t>Soaje</w:t>
      </w:r>
      <w:proofErr w:type="spellEnd"/>
      <w:r w:rsidR="0011482D" w:rsidRPr="0011482D">
        <w:rPr>
          <w:rFonts w:eastAsia="Arial Unicode MS" w:cs="Courier New"/>
          <w:sz w:val="24"/>
          <w:szCs w:val="24"/>
        </w:rPr>
        <w:t xml:space="preserve"> María Mercedes a realizar la mensura y loteo en la Zona  Deportiva Recreativa Este sin el cumplimiento  del Art. 225 (subdivisión del suelo Dimensión Mínima de lote conforme a Ord. 8547.-</w:t>
      </w:r>
    </w:p>
    <w:p w:rsidR="0011482D" w:rsidRPr="0011482D" w:rsidRDefault="006E698E" w:rsidP="000D6E1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5083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11482D" w:rsidRPr="0011482D">
        <w:rPr>
          <w:rFonts w:ascii="Courier New" w:eastAsia="Arial Unicode MS" w:hAnsi="Courier New" w:cs="Courier New"/>
          <w:b/>
          <w:sz w:val="24"/>
          <w:szCs w:val="24"/>
        </w:rPr>
        <w:t>ESTABLÉZCASE</w:t>
      </w:r>
      <w:r w:rsidR="0011482D" w:rsidRPr="0011482D">
        <w:rPr>
          <w:rFonts w:ascii="Courier New" w:eastAsia="Arial Unicode MS" w:hAnsi="Courier New" w:cs="Courier New"/>
          <w:sz w:val="24"/>
          <w:szCs w:val="24"/>
        </w:rPr>
        <w:t xml:space="preserve"> que para la autorización otorgada  en el Art. 1 de la presente  las dimensiones mínimas  serán para las parcelas  20 m y superficie mínima 600 m2. </w:t>
      </w:r>
      <w:proofErr w:type="gramStart"/>
      <w:r w:rsidR="0011482D" w:rsidRPr="0011482D">
        <w:rPr>
          <w:rFonts w:ascii="Courier New" w:eastAsia="Arial Unicode MS" w:hAnsi="Courier New" w:cs="Courier New"/>
          <w:sz w:val="24"/>
          <w:szCs w:val="24"/>
        </w:rPr>
        <w:t>B)Para</w:t>
      </w:r>
      <w:proofErr w:type="gramEnd"/>
      <w:r w:rsidR="0011482D" w:rsidRPr="0011482D">
        <w:rPr>
          <w:rFonts w:ascii="Courier New" w:eastAsia="Arial Unicode MS" w:hAnsi="Courier New" w:cs="Courier New"/>
          <w:sz w:val="24"/>
          <w:szCs w:val="24"/>
        </w:rPr>
        <w:t xml:space="preserve"> los retiros mínimos de un lateral  y de frente 3 metros.-</w:t>
      </w:r>
    </w:p>
    <w:p w:rsidR="0011482D" w:rsidRPr="000D6E13" w:rsidRDefault="0011482D" w:rsidP="000D6E1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0D6E13">
        <w:rPr>
          <w:rFonts w:ascii="Courier New" w:eastAsia="Arial Unicode MS" w:hAnsi="Courier New" w:cs="Courier New"/>
          <w:b/>
          <w:sz w:val="24"/>
          <w:szCs w:val="24"/>
        </w:rPr>
        <w:t>UN</w:t>
      </w:r>
      <w:r w:rsidRPr="000D6E13">
        <w:rPr>
          <w:rFonts w:ascii="Courier New" w:eastAsia="Arial Unicode MS" w:hAnsi="Courier New" w:cs="Courier New"/>
          <w:sz w:val="24"/>
          <w:szCs w:val="24"/>
        </w:rPr>
        <w:t xml:space="preserve"> CUF cada 300 M2</w:t>
      </w:r>
      <w:r w:rsidR="000D6E13" w:rsidRPr="000D6E13">
        <w:rPr>
          <w:rFonts w:ascii="Courier New" w:eastAsia="Arial Unicode MS" w:hAnsi="Courier New" w:cs="Courier New"/>
          <w:sz w:val="24"/>
          <w:szCs w:val="24"/>
        </w:rPr>
        <w:t>.-</w:t>
      </w:r>
    </w:p>
    <w:p w:rsidR="000D6E13" w:rsidRPr="000D6E13" w:rsidRDefault="0011482D" w:rsidP="000D6E1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D6E1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D6E13" w:rsidRPr="000D6E13">
        <w:rPr>
          <w:rFonts w:ascii="Courier New" w:eastAsia="Arial Unicode MS" w:hAnsi="Courier New" w:cs="Courier New"/>
          <w:b/>
          <w:sz w:val="24"/>
          <w:szCs w:val="24"/>
        </w:rPr>
        <w:t xml:space="preserve">ALTURA </w:t>
      </w:r>
      <w:r w:rsidR="005D0E3E">
        <w:rPr>
          <w:rFonts w:ascii="Courier New" w:eastAsia="Arial Unicode MS" w:hAnsi="Courier New" w:cs="Courier New"/>
          <w:sz w:val="24"/>
          <w:szCs w:val="24"/>
        </w:rPr>
        <w:t>máxima</w:t>
      </w:r>
      <w:r w:rsidR="000D6E13" w:rsidRPr="000D6E13">
        <w:rPr>
          <w:rFonts w:ascii="Courier New" w:eastAsia="Arial Unicode MS" w:hAnsi="Courier New" w:cs="Courier New"/>
          <w:sz w:val="24"/>
          <w:szCs w:val="24"/>
        </w:rPr>
        <w:t xml:space="preserve"> de la edificación 7m</w:t>
      </w:r>
      <w:r w:rsidR="000D6E13">
        <w:rPr>
          <w:rFonts w:ascii="Courier New" w:eastAsia="Arial Unicode MS" w:hAnsi="Courier New" w:cs="Courier New"/>
          <w:sz w:val="24"/>
          <w:szCs w:val="24"/>
        </w:rPr>
        <w:t>.-</w:t>
      </w:r>
    </w:p>
    <w:p w:rsidR="000D6E13" w:rsidRDefault="0011482D" w:rsidP="000D6E1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D6E1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rt.5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D6E13" w:rsidRPr="000D6E13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0D6E13" w:rsidRPr="000D6E13">
        <w:rPr>
          <w:rFonts w:ascii="Courier New" w:eastAsia="Arial Unicode MS" w:hAnsi="Courier New" w:cs="Courier New"/>
          <w:sz w:val="24"/>
          <w:szCs w:val="24"/>
        </w:rPr>
        <w:t xml:space="preserve"> al Departamento Ejecutivo a través de la Secretaria de Obras Públicas la aprobación del </w:t>
      </w:r>
      <w:proofErr w:type="spellStart"/>
      <w:r w:rsidR="000D6E13" w:rsidRPr="000D6E13">
        <w:rPr>
          <w:rFonts w:ascii="Courier New" w:eastAsia="Arial Unicode MS" w:hAnsi="Courier New" w:cs="Courier New"/>
          <w:sz w:val="24"/>
          <w:szCs w:val="24"/>
        </w:rPr>
        <w:t>parcelamiento</w:t>
      </w:r>
      <w:proofErr w:type="spellEnd"/>
      <w:r w:rsidR="000D6E13" w:rsidRPr="000D6E13">
        <w:rPr>
          <w:rFonts w:ascii="Courier New" w:eastAsia="Arial Unicode MS" w:hAnsi="Courier New" w:cs="Courier New"/>
          <w:sz w:val="24"/>
          <w:szCs w:val="24"/>
        </w:rPr>
        <w:t xml:space="preserve"> definitivo el que quedará condicionado a la presentación  del estudio hídrico para el tratamiento  de los excedentes de los efluentes pluviales, al fin de evitar que posibles obras de saneamiento pluvial intercedan con el </w:t>
      </w:r>
      <w:proofErr w:type="spellStart"/>
      <w:r w:rsidR="000D6E13" w:rsidRPr="000D6E13">
        <w:rPr>
          <w:rFonts w:ascii="Courier New" w:eastAsia="Arial Unicode MS" w:hAnsi="Courier New" w:cs="Courier New"/>
          <w:sz w:val="24"/>
          <w:szCs w:val="24"/>
        </w:rPr>
        <w:t>parcelamiento</w:t>
      </w:r>
      <w:proofErr w:type="spellEnd"/>
      <w:r w:rsidR="000D6E13" w:rsidRPr="000D6E13">
        <w:rPr>
          <w:rFonts w:ascii="Courier New" w:eastAsia="Arial Unicode MS" w:hAnsi="Courier New" w:cs="Courier New"/>
          <w:sz w:val="24"/>
          <w:szCs w:val="24"/>
        </w:rPr>
        <w:t xml:space="preserve"> propuesto.-</w:t>
      </w:r>
    </w:p>
    <w:p w:rsidR="000D6E13" w:rsidRDefault="0011482D" w:rsidP="000D6E13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D6E1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rt.6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D6E13" w:rsidRPr="000D6E13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0D6E13" w:rsidRPr="000D6E13">
        <w:rPr>
          <w:rFonts w:ascii="Courier New" w:eastAsia="Arial Unicode MS" w:hAnsi="Courier New" w:cs="Courier New"/>
          <w:sz w:val="24"/>
          <w:szCs w:val="24"/>
        </w:rPr>
        <w:t xml:space="preserve"> a la Sra. María Mercedes </w:t>
      </w:r>
      <w:proofErr w:type="spellStart"/>
      <w:r w:rsidR="000D6E13" w:rsidRPr="000D6E13">
        <w:rPr>
          <w:rFonts w:ascii="Courier New" w:eastAsia="Arial Unicode MS" w:hAnsi="Courier New" w:cs="Courier New"/>
          <w:sz w:val="24"/>
          <w:szCs w:val="24"/>
        </w:rPr>
        <w:t>Soaje</w:t>
      </w:r>
      <w:proofErr w:type="spellEnd"/>
      <w:r w:rsidR="000D6E13" w:rsidRPr="000D6E13">
        <w:rPr>
          <w:rFonts w:ascii="Courier New" w:eastAsia="Arial Unicode MS" w:hAnsi="Courier New" w:cs="Courier New"/>
          <w:sz w:val="24"/>
          <w:szCs w:val="24"/>
        </w:rPr>
        <w:t xml:space="preserve"> a realizar mensura y loteo  sin el cumplimiento del Art. 225 uso de suelo vivienda unifamiliar a multifamiliar con los requisitos y condiciones dispuestos para los usos condicionados punto 2 del uso habitacional.-</w:t>
      </w:r>
    </w:p>
    <w:p w:rsidR="000D6E13" w:rsidRDefault="000D6E13" w:rsidP="000D6E1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D6E13" w:rsidRDefault="000D6E13" w:rsidP="000D6E1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D6E13" w:rsidRPr="000D6E13" w:rsidRDefault="000D6E13" w:rsidP="000D6E13">
      <w:pPr>
        <w:spacing w:before="100" w:beforeAutospacing="1" w:after="100" w:afterAutospacing="1"/>
        <w:ind w:left="426" w:hanging="426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0D6E13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0D6E13" w:rsidRPr="000D6E13" w:rsidRDefault="000D6E13" w:rsidP="000D6E13">
      <w:pPr>
        <w:spacing w:before="100" w:beforeAutospacing="1" w:after="100" w:afterAutospacing="1"/>
        <w:ind w:left="426" w:hanging="426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0D6E13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...///4.-</w:t>
      </w:r>
    </w:p>
    <w:p w:rsidR="0011482D" w:rsidRPr="000D6E13" w:rsidRDefault="0011482D" w:rsidP="000D6E1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D6E1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rt.7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D6E13" w:rsidRPr="000D6E13">
        <w:rPr>
          <w:rFonts w:ascii="Courier New" w:eastAsia="Arial Unicode MS" w:hAnsi="Courier New" w:cs="Courier New"/>
          <w:b/>
          <w:sz w:val="24"/>
          <w:szCs w:val="24"/>
        </w:rPr>
        <w:t xml:space="preserve">DEBERÁ </w:t>
      </w:r>
      <w:r w:rsidR="000D6E13" w:rsidRPr="000D6E13">
        <w:rPr>
          <w:rFonts w:ascii="Courier New" w:eastAsia="Arial Unicode MS" w:hAnsi="Courier New" w:cs="Courier New"/>
          <w:sz w:val="24"/>
          <w:szCs w:val="24"/>
        </w:rPr>
        <w:t>el solicitante cumplimentar para la mensura y loteo</w:t>
      </w:r>
      <w:r w:rsidR="005D0E3E">
        <w:rPr>
          <w:rFonts w:ascii="Courier New" w:eastAsia="Arial Unicode MS" w:hAnsi="Courier New" w:cs="Courier New"/>
          <w:sz w:val="24"/>
          <w:szCs w:val="24"/>
        </w:rPr>
        <w:t xml:space="preserve"> según plano adjunto</w:t>
      </w:r>
      <w:r w:rsidR="000D6E13" w:rsidRPr="000D6E13">
        <w:rPr>
          <w:rFonts w:ascii="Courier New" w:eastAsia="Arial Unicode MS" w:hAnsi="Courier New" w:cs="Courier New"/>
          <w:sz w:val="24"/>
          <w:szCs w:val="24"/>
        </w:rPr>
        <w:t xml:space="preserve"> los requisitos establecidos en la Ordenanza 7942 Código de Protección Ambiental de la Ciudad de Alta </w:t>
      </w:r>
      <w:proofErr w:type="gramStart"/>
      <w:r w:rsidR="000D6E13" w:rsidRPr="000D6E13">
        <w:rPr>
          <w:rFonts w:ascii="Courier New" w:eastAsia="Arial Unicode MS" w:hAnsi="Courier New" w:cs="Courier New"/>
          <w:sz w:val="24"/>
          <w:szCs w:val="24"/>
        </w:rPr>
        <w:t>Gracia ,</w:t>
      </w:r>
      <w:proofErr w:type="gramEnd"/>
      <w:r w:rsidR="000D6E13" w:rsidRPr="000D6E13">
        <w:rPr>
          <w:rFonts w:ascii="Courier New" w:eastAsia="Arial Unicode MS" w:hAnsi="Courier New" w:cs="Courier New"/>
          <w:sz w:val="24"/>
          <w:szCs w:val="24"/>
        </w:rPr>
        <w:t xml:space="preserve"> Ordenanza 8547, 9415 en las obras de infraestructura y Ordenanza 9893 y sus modificatorias y dar intervención a las reparticiones provinciales correspondientes para su tratamiento, Ministerio de Agua, Ambiente y Servicios Públicos de la Provincia.-</w:t>
      </w:r>
    </w:p>
    <w:p w:rsidR="0011482D" w:rsidRPr="006E698E" w:rsidRDefault="0011482D" w:rsidP="000D6E1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D6E1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rt.8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482D" w:rsidRPr="006E698E" w:rsidRDefault="0011482D" w:rsidP="0011482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113096" w:rsidRDefault="00113096" w:rsidP="0011482D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E906B0" w:rsidRPr="00AD17E0" w:rsidRDefault="006F67BD" w:rsidP="0011482D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D6E13"/>
    <w:rsid w:val="000E313C"/>
    <w:rsid w:val="000E45AA"/>
    <w:rsid w:val="000E6F06"/>
    <w:rsid w:val="000F4EE6"/>
    <w:rsid w:val="00106907"/>
    <w:rsid w:val="00112573"/>
    <w:rsid w:val="00113096"/>
    <w:rsid w:val="0011482D"/>
    <w:rsid w:val="00125A50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C128E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D0E3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E42"/>
    <w:rsid w:val="00721866"/>
    <w:rsid w:val="00722340"/>
    <w:rsid w:val="00722D14"/>
    <w:rsid w:val="00743F7B"/>
    <w:rsid w:val="00750839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0FDD"/>
    <w:rsid w:val="009135ED"/>
    <w:rsid w:val="00920F83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22035"/>
    <w:rsid w:val="00A24DD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328A"/>
    <w:rsid w:val="00BD5AB6"/>
    <w:rsid w:val="00BE70D9"/>
    <w:rsid w:val="00BE7288"/>
    <w:rsid w:val="00BF5ADB"/>
    <w:rsid w:val="00C07FD8"/>
    <w:rsid w:val="00C11C70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2016A"/>
    <w:rsid w:val="00F32A98"/>
    <w:rsid w:val="00F333AC"/>
    <w:rsid w:val="00F36346"/>
    <w:rsid w:val="00F3793A"/>
    <w:rsid w:val="00FD0836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82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82D"/>
    <w:rPr>
      <w:i/>
      <w:iCs/>
      <w:color w:val="5B9BD5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11482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82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EB555E7-903B-4563-8786-665BEF061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734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2021-12-29T12:39:00Z</cp:lastPrinted>
  <dcterms:created xsi:type="dcterms:W3CDTF">2021-12-30T11:29:00Z</dcterms:created>
  <dcterms:modified xsi:type="dcterms:W3CDTF">2022-01-10T12:44:00Z</dcterms:modified>
</cp:coreProperties>
</file>