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674C546A" Type="http://schemas.openxmlformats.org/officeDocument/2006/relationships/officeDocument" Target="/word/document.xml" /><Relationship Id="coreR674C546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tabs>
          <w:tab w:val="left" w:pos="8280" w:leader="none"/>
        </w:tabs>
        <w:jc w:val="center"/>
        <w:rPr>
          <w:rStyle w:val="C3"/>
        </w:rPr>
      </w:pPr>
      <w:r>
        <w:drawing>
          <wp:inline xmlns:wp="http://schemas.openxmlformats.org/drawingml/2006/wordprocessingDrawing">
            <wp:extent cx="2486025" cy="3543300"/>
            <wp:docPr id="1" name="Picture 1"/>
            <a:graphic xmlns:a="http://schemas.openxmlformats.org/drawingml/2006/main">
              <a:graphicData uri="http://schemas.openxmlformats.org/drawingml/2006/picture">
                <pic:pic xmlns:pic="http://schemas.openxmlformats.org/drawingml/2006/picture">
                  <pic:nvPicPr>
                    <pic:cNvPr id="1" name="Picture 1"/>
                    <pic:cNvPicPr/>
                  </pic:nvPicPr>
                  <pic:blipFill>
                    <a:blip xmlns:r="http://schemas.openxmlformats.org/officeDocument/2006/relationships" r:embed="Relimage1"/>
                    <a:stretch>
                      <a:fillRect/>
                    </a:stretch>
                  </pic:blipFill>
                  <pic:spPr>
                    <a:xfrm>
                      <a:off x="0" y="0"/>
                      <a:ext cx="2486025" cy="3543300"/>
                    </a:xfrm>
                    <a:prstGeom prst="rect"/>
                    <a:noFill/>
                  </pic:spPr>
                </pic:pic>
              </a:graphicData>
            </a:graphic>
          </wp:inline>
        </w:drawing>
      </w:r>
    </w:p>
    <w:p>
      <w:pPr>
        <w:jc w:val="center"/>
        <w:rPr>
          <w:rStyle w:val="C3"/>
          <w:rFonts w:ascii="Arial" w:hAnsi="Arial"/>
          <w:b w:val="1"/>
          <w:sz w:val="72"/>
        </w:rPr>
      </w:pPr>
      <w:r>
        <w:rPr>
          <w:rStyle w:val="C3"/>
          <w:rFonts w:ascii="Arial" w:hAnsi="Arial"/>
          <w:b w:val="1"/>
          <w:sz w:val="72"/>
        </w:rPr>
        <w:t>MUNICIPALIDA</w:t>
      </w:r>
      <w:r>
        <w:rPr>
          <w:rStyle w:val="C3"/>
          <w:rFonts w:ascii="Arial" w:hAnsi="Arial"/>
          <w:b w:val="1"/>
          <w:sz w:val="72"/>
        </w:rPr>
        <w:t>D</w:t>
      </w:r>
      <w:r>
        <w:rPr>
          <w:rStyle w:val="C3"/>
          <w:rFonts w:ascii="Arial" w:hAnsi="Arial"/>
          <w:b w:val="1"/>
          <w:sz w:val="72"/>
        </w:rPr>
        <w:t xml:space="preserve"> DE</w:t>
      </w:r>
      <w:r>
        <w:rPr>
          <w:rStyle w:val="C3"/>
          <w:rFonts w:ascii="Arial" w:hAnsi="Arial"/>
          <w:b w:val="1"/>
          <w:sz w:val="72"/>
        </w:rPr>
        <w:t xml:space="preserve"> </w:t>
      </w:r>
      <w:r>
        <w:rPr>
          <w:rStyle w:val="C3"/>
          <w:rFonts w:ascii="Arial" w:hAnsi="Arial"/>
          <w:b w:val="1"/>
          <w:sz w:val="72"/>
        </w:rPr>
        <w:t>ALTA GRACIA</w:t>
      </w:r>
    </w:p>
    <w:p>
      <w:pPr>
        <w:jc w:val="center"/>
        <w:rPr>
          <w:rStyle w:val="C3"/>
        </w:rPr>
      </w:pPr>
    </w:p>
    <w:p>
      <w:pPr>
        <w:tabs>
          <w:tab w:val="left" w:pos="240" w:leader="none"/>
          <w:tab w:val="center" w:pos="4252" w:leader="none"/>
        </w:tabs>
        <w:jc w:val="center"/>
        <w:rPr>
          <w:rStyle w:val="C3"/>
          <w:rFonts w:ascii="Arial" w:hAnsi="Arial"/>
          <w:sz w:val="56"/>
        </w:rPr>
      </w:pPr>
      <w:r>
        <w:rPr>
          <w:rStyle w:val="C3"/>
          <w:rFonts w:ascii="Arial" w:hAnsi="Arial"/>
          <w:sz w:val="56"/>
        </w:rPr>
        <w:t>DEPARTAMENTO EJECUTIVO</w:t>
      </w:r>
    </w:p>
    <w:p>
      <w:pPr>
        <w:tabs>
          <w:tab w:val="left" w:pos="240" w:leader="none"/>
          <w:tab w:val="center" w:pos="4252" w:leader="none"/>
        </w:tabs>
        <w:jc w:val="center"/>
        <w:rPr>
          <w:rStyle w:val="C3"/>
          <w:rFonts w:ascii="Arial" w:hAnsi="Arial"/>
          <w:sz w:val="48"/>
        </w:rPr>
      </w:pPr>
      <w:r>
        <w:rPr>
          <w:rStyle w:val="C3"/>
          <w:rFonts w:ascii="Arial" w:hAnsi="Arial"/>
          <w:sz w:val="48"/>
        </w:rPr>
        <w:t>SECRETARÍA DE OBRAS PÚBLICAS</w:t>
      </w:r>
    </w:p>
    <w:p>
      <w:pPr>
        <w:jc w:val="center"/>
        <w:rPr>
          <w:rStyle w:val="C3"/>
        </w:rPr>
      </w:pPr>
    </w:p>
    <w:p>
      <w:pPr>
        <w:jc w:val="center"/>
        <w:rPr>
          <w:rStyle w:val="C3"/>
          <w:color w:val="FF0000"/>
          <w:sz w:val="40"/>
        </w:rPr>
      </w:pPr>
      <w:r>
        <w:rPr>
          <w:rStyle w:val="C3"/>
          <w:sz w:val="40"/>
        </w:rPr>
        <w:t>LICITACION PÚBLICA NACIONAL Nº 01/10</w:t>
      </w:r>
    </w:p>
    <w:p>
      <w:pPr>
        <w:jc w:val="center"/>
        <w:rPr>
          <w:rStyle w:val="C3"/>
        </w:rPr>
      </w:pPr>
    </w:p>
    <w:p>
      <w:pPr>
        <w:jc w:val="center"/>
      </w:pPr>
      <w:r>
        <w:t>PLIEGO DE BASES Y CONDICIONES GENERALES Y PARTICULARES</w:t>
      </w:r>
    </w:p>
    <w:p>
      <w:pPr>
        <w:jc w:val="center"/>
      </w:pPr>
    </w:p>
    <w:p>
      <w:pPr>
        <w:jc w:val="center"/>
        <w:rPr>
          <w:rStyle w:val="C3"/>
          <w:rFonts w:ascii="Verdana" w:hAnsi="Verdana"/>
          <w:sz w:val="20"/>
        </w:rPr>
      </w:pPr>
    </w:p>
    <w:p>
      <w:pPr>
        <w:rPr>
          <w:rStyle w:val="C3"/>
          <w:rFonts w:ascii="Verdana" w:hAnsi="Verdana"/>
          <w:b w:val="1"/>
          <w:sz w:val="20"/>
        </w:rPr>
      </w:pPr>
      <w:r>
        <w:rPr>
          <w:rStyle w:val="C3"/>
          <w:b w:val="1"/>
          <w:u w:val="single"/>
        </w:rPr>
        <w:t>OBJETO</w:t>
      </w:r>
      <w:r>
        <w:t xml:space="preserve">:   “DESARROLLO DEL PROYECTO Y EJECUCIÓN DEL </w:t>
        <w:tab/>
        <w:tab/>
        <w:tab/>
        <w:t xml:space="preserve">           POLIDEPORTIVO Y SALÓN DE USOS MÚLTIPLES MUNICIPAL”</w:t>
      </w:r>
    </w:p>
    <w:p>
      <w:pPr>
        <w:rPr>
          <w:rStyle w:val="C3"/>
          <w:rFonts w:ascii="Verdana" w:hAnsi="Verdana"/>
          <w:b w:val="1"/>
          <w:sz w:val="20"/>
        </w:rPr>
      </w:pPr>
    </w:p>
    <w:p>
      <w:pPr>
        <w:rPr>
          <w:rStyle w:val="C3"/>
          <w:rFonts w:ascii="Verdana" w:hAnsi="Verdana"/>
          <w:b w:val="1"/>
          <w:sz w:val="20"/>
        </w:rPr>
      </w:pPr>
    </w:p>
    <w:p>
      <w:pPr>
        <w:rPr>
          <w:rStyle w:val="C3"/>
          <w:rFonts w:ascii="Verdana" w:hAnsi="Verdana"/>
          <w:sz w:val="20"/>
        </w:rPr>
      </w:pPr>
      <w:r>
        <w:rPr>
          <w:rStyle w:val="C3"/>
          <w:rFonts w:ascii="Verdana" w:hAnsi="Verdana"/>
          <w:b w:val="1"/>
          <w:sz w:val="20"/>
        </w:rPr>
        <w:t xml:space="preserve">FECHA DE APERTURA: </w:t>
      </w:r>
    </w:p>
    <w:p>
      <w:pPr>
        <w:rPr>
          <w:rStyle w:val="C3"/>
          <w:rFonts w:ascii="Verdana" w:hAnsi="Verdana"/>
          <w:sz w:val="20"/>
        </w:rPr>
      </w:pPr>
      <w:r>
        <w:rPr>
          <w:rStyle w:val="C3"/>
          <w:rFonts w:ascii="Verdana" w:hAnsi="Verdana"/>
          <w:b w:val="1"/>
          <w:sz w:val="20"/>
        </w:rPr>
        <w:t xml:space="preserve">HORA DE APERTURA: </w:t>
      </w:r>
    </w:p>
    <w:p>
      <w:pPr>
        <w:rPr>
          <w:rStyle w:val="C3"/>
          <w:rFonts w:ascii="Verdana" w:hAnsi="Verdana"/>
          <w:sz w:val="20"/>
        </w:rPr>
      </w:pPr>
      <w:r>
        <w:rPr>
          <w:rStyle w:val="C3"/>
          <w:rFonts w:ascii="Verdana" w:hAnsi="Verdana"/>
          <w:b w:val="1"/>
          <w:sz w:val="20"/>
        </w:rPr>
        <w:t xml:space="preserve">VALOR DEL PLIEGO: </w:t>
      </w:r>
    </w:p>
    <w:p>
      <w:pPr>
        <w:rPr>
          <w:rStyle w:val="C3"/>
          <w:rFonts w:ascii="Verdana" w:hAnsi="Verdana"/>
          <w:sz w:val="20"/>
        </w:rPr>
      </w:pPr>
      <w:r>
        <w:rPr>
          <w:rStyle w:val="C3"/>
          <w:rFonts w:ascii="Verdana" w:hAnsi="Verdana"/>
          <w:b w:val="1"/>
          <w:sz w:val="20"/>
        </w:rPr>
        <w:t>ORDENANZA MUNICIPAL Nº:</w:t>
      </w:r>
      <w:r>
        <w:rPr>
          <w:rStyle w:val="C3"/>
          <w:rFonts w:ascii="Verdana" w:hAnsi="Verdana"/>
          <w:b w:val="1"/>
          <w:sz w:val="20"/>
        </w:rPr>
        <w:t xml:space="preserve"> </w:t>
      </w:r>
    </w:p>
    <w:p>
      <w:pPr>
        <w:jc w:val="center"/>
        <w:rPr>
          <w:rStyle w:val="C3"/>
          <w:rFonts w:ascii="Verdana" w:hAnsi="Verdana"/>
          <w:sz w:val="20"/>
        </w:rPr>
      </w:pPr>
    </w:p>
    <w:p>
      <w:pPr>
        <w:jc w:val="center"/>
        <w:rPr>
          <w:rStyle w:val="C3"/>
          <w:rFonts w:ascii="Verdana" w:hAnsi="Verdana"/>
          <w:sz w:val="20"/>
        </w:rPr>
      </w:pPr>
    </w:p>
    <w:p>
      <w:pPr>
        <w:jc w:val="center"/>
        <w:rPr>
          <w:rStyle w:val="C3"/>
          <w:rFonts w:ascii="Verdana" w:hAnsi="Verdana"/>
          <w:sz w:val="20"/>
        </w:rPr>
      </w:pPr>
    </w:p>
    <w:p>
      <w:pPr>
        <w:jc w:val="center"/>
        <w:rPr>
          <w:rStyle w:val="C3"/>
          <w:rFonts w:ascii="Verdana" w:hAnsi="Verdana"/>
          <w:sz w:val="20"/>
        </w:rPr>
      </w:pPr>
    </w:p>
    <w:p>
      <w:pPr>
        <w:jc w:val="center"/>
        <w:rPr>
          <w:rStyle w:val="C3"/>
          <w:rFonts w:ascii="Verdana" w:hAnsi="Verdana"/>
          <w:sz w:val="20"/>
        </w:rPr>
      </w:pPr>
    </w:p>
    <w:p>
      <w:pPr>
        <w:rPr>
          <w:rStyle w:val="C3"/>
          <w:rFonts w:ascii="Verdana" w:hAnsi="Verdana"/>
          <w:sz w:val="20"/>
        </w:rPr>
      </w:pPr>
      <w:r>
        <w:rPr>
          <w:rStyle w:val="C3"/>
          <w:rFonts w:ascii="Verdana" w:hAnsi="Verdana"/>
          <w:sz w:val="20"/>
        </w:rPr>
        <w:br w:type="page"/>
      </w: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Arial" w:hAnsi="Arial"/>
          <w:b w:val="1"/>
          <w:sz w:val="44"/>
          <w:u w:val="single"/>
        </w:rPr>
      </w:pPr>
      <w:r>
        <w:rPr>
          <w:rStyle w:val="C3"/>
          <w:rFonts w:ascii="Arial" w:hAnsi="Arial"/>
          <w:b w:val="1"/>
          <w:sz w:val="44"/>
          <w:u w:val="single"/>
        </w:rPr>
        <w:t xml:space="preserve">ANEXO </w:t>
      </w:r>
      <w:r>
        <w:rPr>
          <w:rStyle w:val="C3"/>
          <w:rFonts w:ascii="Arial" w:hAnsi="Arial"/>
          <w:b w:val="1"/>
          <w:sz w:val="44"/>
          <w:u w:val="single"/>
        </w:rPr>
        <w:t>Ú</w:t>
      </w:r>
      <w:r>
        <w:rPr>
          <w:rStyle w:val="C3"/>
          <w:rFonts w:ascii="Arial" w:hAnsi="Arial"/>
          <w:b w:val="1"/>
          <w:sz w:val="44"/>
          <w:u w:val="single"/>
        </w:rPr>
        <w:t>NICO</w:t>
      </w:r>
    </w:p>
    <w:p>
      <w:pPr>
        <w:pStyle w:val="P12"/>
        <w:rPr>
          <w:rStyle w:val="C3"/>
          <w:rFonts w:ascii="Arial" w:hAnsi="Arial"/>
          <w:b w:val="1"/>
          <w:u w:val="single"/>
        </w:rPr>
      </w:pPr>
    </w:p>
    <w:p>
      <w:pPr>
        <w:pStyle w:val="P12"/>
        <w:rPr>
          <w:rStyle w:val="C3"/>
          <w:rFonts w:ascii="Arial" w:hAnsi="Arial"/>
          <w:b w:val="1"/>
          <w:u w:val="single"/>
        </w:rPr>
      </w:pPr>
    </w:p>
    <w:p>
      <w:pPr>
        <w:pStyle w:val="P12"/>
        <w:rPr>
          <w:rStyle w:val="C3"/>
          <w:rFonts w:ascii="Arial" w:hAnsi="Arial"/>
          <w:b w:val="1"/>
          <w:u w:val="single"/>
        </w:rPr>
      </w:pPr>
      <w:r>
        <w:rPr>
          <w:rStyle w:val="C3"/>
          <w:rFonts w:ascii="Arial" w:hAnsi="Arial"/>
          <w:b w:val="1"/>
          <w:u w:val="single"/>
        </w:rPr>
        <w:t>MUNICIPALIDAD DE ALTA GRACIA</w:t>
      </w:r>
    </w:p>
    <w:p>
      <w:pPr>
        <w:tabs>
          <w:tab w:val="left" w:pos="0" w:leader="none"/>
          <w:tab w:val="right" w:pos="1041" w:leader="none"/>
        </w:tabs>
        <w:jc w:val="center"/>
        <w:rPr>
          <w:rStyle w:val="C3"/>
          <w:rFonts w:ascii="Arial" w:hAnsi="Arial"/>
          <w:b w:val="1"/>
          <w:sz w:val="32"/>
          <w:u w:val="single"/>
        </w:rPr>
      </w:pPr>
    </w:p>
    <w:p>
      <w:pPr>
        <w:tabs>
          <w:tab w:val="left" w:pos="0" w:leader="none"/>
          <w:tab w:val="right" w:pos="1041" w:leader="none"/>
        </w:tabs>
        <w:jc w:val="center"/>
        <w:rPr>
          <w:rStyle w:val="C3"/>
          <w:rFonts w:ascii="Arial" w:hAnsi="Arial"/>
          <w:b w:val="1"/>
          <w:sz w:val="32"/>
          <w:u w:val="single"/>
        </w:rPr>
      </w:pPr>
      <w:r>
        <w:rPr>
          <w:rStyle w:val="C3"/>
          <w:rFonts w:ascii="Arial" w:hAnsi="Arial"/>
          <w:b w:val="1"/>
          <w:sz w:val="32"/>
          <w:u w:val="single"/>
        </w:rPr>
        <w:t>LICITACI</w:t>
      </w:r>
      <w:r>
        <w:rPr>
          <w:rStyle w:val="C3"/>
          <w:rFonts w:ascii="Arial" w:hAnsi="Arial"/>
          <w:b w:val="1"/>
          <w:sz w:val="32"/>
          <w:u w:val="single"/>
        </w:rPr>
        <w:t>Ó</w:t>
      </w:r>
      <w:r>
        <w:rPr>
          <w:rStyle w:val="C3"/>
          <w:rFonts w:ascii="Arial" w:hAnsi="Arial"/>
          <w:b w:val="1"/>
          <w:sz w:val="32"/>
          <w:u w:val="single"/>
        </w:rPr>
        <w:t>N P</w:t>
      </w:r>
      <w:r>
        <w:rPr>
          <w:rStyle w:val="C3"/>
          <w:rFonts w:ascii="Arial" w:hAnsi="Arial"/>
          <w:b w:val="1"/>
          <w:sz w:val="32"/>
          <w:u w:val="single"/>
        </w:rPr>
        <w:t>Ú</w:t>
      </w:r>
      <w:r>
        <w:rPr>
          <w:rStyle w:val="C3"/>
          <w:rFonts w:ascii="Arial" w:hAnsi="Arial"/>
          <w:b w:val="1"/>
          <w:sz w:val="32"/>
          <w:u w:val="single"/>
        </w:rPr>
        <w:t>BLICA NACIONAL</w:t>
      </w:r>
    </w:p>
    <w:p>
      <w:pPr>
        <w:tabs>
          <w:tab w:val="left" w:pos="0" w:leader="none"/>
          <w:tab w:val="right" w:pos="1041" w:leader="none"/>
        </w:tabs>
        <w:jc w:val="center"/>
        <w:rPr>
          <w:rStyle w:val="C3"/>
          <w:rFonts w:ascii="Arial" w:hAnsi="Arial"/>
          <w:b w:val="1"/>
          <w:sz w:val="32"/>
        </w:rPr>
      </w:pPr>
    </w:p>
    <w:p>
      <w:pPr>
        <w:tabs>
          <w:tab w:val="left" w:pos="0" w:leader="none"/>
          <w:tab w:val="right" w:pos="1041" w:leader="none"/>
        </w:tabs>
        <w:jc w:val="center"/>
        <w:rPr>
          <w:rStyle w:val="C3"/>
          <w:rFonts w:ascii="Arial" w:hAnsi="Arial"/>
          <w:b w:val="1"/>
        </w:rPr>
      </w:pPr>
      <w:r>
        <w:rPr>
          <w:rStyle w:val="C3"/>
          <w:rFonts w:ascii="Arial" w:hAnsi="Arial"/>
          <w:b w:val="1"/>
        </w:rPr>
        <w:t>PLIEGO DE BASES Y CONDI</w:t>
      </w:r>
      <w:r>
        <w:rPr>
          <w:rStyle w:val="C3"/>
          <w:rFonts w:ascii="Arial" w:hAnsi="Arial"/>
          <w:b w:val="1"/>
        </w:rPr>
        <w:t>CIONES GENERALES</w:t>
      </w:r>
    </w:p>
    <w:p>
      <w:pPr>
        <w:rPr>
          <w:rStyle w:val="C3"/>
          <w:rFonts w:ascii="Verdana" w:hAnsi="Verdana"/>
          <w:sz w:val="20"/>
        </w:rPr>
      </w:pPr>
    </w:p>
    <w:p>
      <w:pPr>
        <w:rPr>
          <w:rStyle w:val="C3"/>
          <w:rFonts w:ascii="Verdana" w:hAnsi="Verdana"/>
          <w:sz w:val="20"/>
        </w:rPr>
      </w:pPr>
      <w:r>
        <w:rPr>
          <w:rStyle w:val="C3"/>
          <w:rFonts w:ascii="Verdana" w:hAnsi="Verdana"/>
          <w:sz w:val="20"/>
        </w:rPr>
        <w:br w:type="page"/>
      </w:r>
    </w:p>
    <w:p>
      <w:pPr>
        <w:rPr>
          <w:rStyle w:val="C3"/>
          <w:rFonts w:ascii="Verdana" w:hAnsi="Verdana"/>
          <w:sz w:val="20"/>
        </w:rPr>
      </w:pPr>
    </w:p>
    <w:p>
      <w:pPr>
        <w:pStyle w:val="P12"/>
        <w:rPr>
          <w:rStyle w:val="C3"/>
          <w:rFonts w:ascii="Arial" w:hAnsi="Arial"/>
          <w:b w:val="1"/>
          <w:sz w:val="22"/>
          <w:u w:val="single"/>
        </w:rPr>
      </w:pPr>
      <w:r>
        <w:rPr>
          <w:rStyle w:val="C3"/>
          <w:rFonts w:ascii="Arial" w:hAnsi="Arial"/>
          <w:b w:val="1"/>
          <w:sz w:val="22"/>
          <w:u w:val="single"/>
        </w:rPr>
        <w:t>CONTENIDO</w:t>
      </w:r>
    </w:p>
    <w:p>
      <w:pPr>
        <w:pStyle w:val="P12"/>
        <w:jc w:val="left"/>
        <w:rPr>
          <w:rStyle w:val="C3"/>
          <w:rFonts w:ascii="Arial" w:hAnsi="Arial"/>
          <w:b w:val="1"/>
          <w:sz w:val="22"/>
          <w:u w:val="single"/>
        </w:rPr>
      </w:pPr>
    </w:p>
    <w:p>
      <w:pPr>
        <w:pStyle w:val="P12"/>
        <w:jc w:val="left"/>
        <w:rPr>
          <w:rStyle w:val="C3"/>
          <w:rFonts w:ascii="Arial" w:hAnsi="Arial"/>
          <w:b w:val="1"/>
          <w:sz w:val="22"/>
          <w:u w:val="single"/>
        </w:rPr>
      </w:pPr>
    </w:p>
    <w:p>
      <w:pPr>
        <w:pStyle w:val="P12"/>
        <w:jc w:val="left"/>
        <w:rPr>
          <w:rStyle w:val="C3"/>
          <w:rFonts w:ascii="Arial" w:hAnsi="Arial"/>
          <w:b w:val="1"/>
          <w:sz w:val="22"/>
          <w:u w:val="single"/>
        </w:rPr>
      </w:pPr>
    </w:p>
    <w:p>
      <w:pPr>
        <w:pStyle w:val="P12"/>
        <w:jc w:val="left"/>
        <w:rPr>
          <w:rStyle w:val="C3"/>
          <w:rFonts w:ascii="Arial" w:hAnsi="Arial"/>
          <w:b w:val="1"/>
          <w:sz w:val="22"/>
          <w:u w:val="single"/>
        </w:rPr>
      </w:pPr>
    </w:p>
    <w:p>
      <w:pPr>
        <w:pStyle w:val="P1"/>
        <w:numPr>
          <w:ilvl w:val="0"/>
          <w:numId w:val="1"/>
        </w:numPr>
        <w:rPr>
          <w:rStyle w:val="C3"/>
          <w:b w:val="1"/>
          <w:u w:val="none"/>
        </w:rPr>
      </w:pPr>
      <w:r>
        <w:rPr>
          <w:rStyle w:val="C3"/>
          <w:b w:val="0"/>
          <w:u w:val="none"/>
        </w:rPr>
        <w:t xml:space="preserve">Pliego de bases y condiciones generales </w:t>
      </w:r>
    </w:p>
    <w:p>
      <w:pPr>
        <w:rPr>
          <w:rStyle w:val="C3"/>
          <w:rFonts w:ascii="Arial" w:hAnsi="Arial"/>
          <w:sz w:val="22"/>
        </w:rPr>
      </w:pPr>
    </w:p>
    <w:p>
      <w:pPr>
        <w:numPr>
          <w:ilvl w:val="1"/>
          <w:numId w:val="1"/>
        </w:numPr>
        <w:rPr>
          <w:rStyle w:val="C3"/>
          <w:rFonts w:ascii="Arial" w:hAnsi="Arial"/>
          <w:sz w:val="22"/>
        </w:rPr>
      </w:pPr>
      <w:r>
        <w:rPr>
          <w:rStyle w:val="C3"/>
          <w:rFonts w:ascii="Arial" w:hAnsi="Arial"/>
          <w:sz w:val="22"/>
        </w:rPr>
        <w:t>Definiciones.</w:t>
      </w:r>
    </w:p>
    <w:p>
      <w:pPr>
        <w:numPr>
          <w:ilvl w:val="1"/>
          <w:numId w:val="1"/>
        </w:numPr>
        <w:rPr>
          <w:rStyle w:val="C3"/>
          <w:rFonts w:ascii="Arial" w:hAnsi="Arial"/>
          <w:sz w:val="22"/>
        </w:rPr>
      </w:pPr>
      <w:r>
        <w:rPr>
          <w:rStyle w:val="C3"/>
          <w:rFonts w:ascii="Arial" w:hAnsi="Arial"/>
          <w:sz w:val="22"/>
        </w:rPr>
        <w:t>Bases generales.</w:t>
      </w:r>
    </w:p>
    <w:p>
      <w:pPr>
        <w:numPr>
          <w:ilvl w:val="1"/>
          <w:numId w:val="1"/>
        </w:numPr>
        <w:rPr>
          <w:rStyle w:val="C3"/>
          <w:rFonts w:ascii="Arial" w:hAnsi="Arial"/>
          <w:sz w:val="22"/>
        </w:rPr>
      </w:pPr>
      <w:r>
        <w:rPr>
          <w:rStyle w:val="C3"/>
          <w:rFonts w:ascii="Arial" w:hAnsi="Arial"/>
          <w:sz w:val="22"/>
        </w:rPr>
        <w:t>Normativa aplicable.</w:t>
      </w:r>
    </w:p>
    <w:p>
      <w:pPr>
        <w:numPr>
          <w:ilvl w:val="1"/>
          <w:numId w:val="1"/>
        </w:numPr>
        <w:rPr>
          <w:rStyle w:val="C3"/>
          <w:rFonts w:ascii="Arial" w:hAnsi="Arial"/>
          <w:sz w:val="22"/>
        </w:rPr>
      </w:pPr>
      <w:r>
        <w:rPr>
          <w:rStyle w:val="C3"/>
          <w:rFonts w:ascii="Arial" w:hAnsi="Arial"/>
          <w:sz w:val="22"/>
        </w:rPr>
        <w:t>Reglas de la Licitación.</w:t>
      </w:r>
    </w:p>
    <w:p>
      <w:pPr>
        <w:numPr>
          <w:ilvl w:val="1"/>
          <w:numId w:val="1"/>
        </w:numPr>
        <w:rPr>
          <w:rStyle w:val="C3"/>
          <w:rFonts w:ascii="Arial" w:hAnsi="Arial"/>
          <w:sz w:val="22"/>
        </w:rPr>
      </w:pPr>
      <w:r>
        <w:rPr>
          <w:rStyle w:val="C3"/>
          <w:rFonts w:ascii="Arial" w:hAnsi="Arial"/>
          <w:sz w:val="22"/>
        </w:rPr>
        <w:t>Ofertas. Requisitos.</w:t>
      </w:r>
    </w:p>
    <w:p>
      <w:pPr>
        <w:numPr>
          <w:ilvl w:val="1"/>
          <w:numId w:val="1"/>
        </w:numPr>
        <w:rPr>
          <w:rStyle w:val="C3"/>
          <w:rFonts w:ascii="Arial" w:hAnsi="Arial"/>
          <w:sz w:val="22"/>
        </w:rPr>
      </w:pPr>
      <w:r>
        <w:rPr>
          <w:rStyle w:val="C3"/>
          <w:rFonts w:ascii="Arial" w:hAnsi="Arial"/>
          <w:sz w:val="22"/>
        </w:rPr>
        <w:t>Comisión de preadjudicación.</w:t>
      </w:r>
    </w:p>
    <w:p>
      <w:pPr>
        <w:numPr>
          <w:ilvl w:val="1"/>
          <w:numId w:val="1"/>
        </w:numPr>
        <w:rPr>
          <w:rStyle w:val="C3"/>
          <w:rFonts w:ascii="Arial" w:hAnsi="Arial"/>
          <w:sz w:val="22"/>
        </w:rPr>
      </w:pPr>
      <w:r>
        <w:rPr>
          <w:rStyle w:val="C3"/>
          <w:rFonts w:ascii="Arial" w:hAnsi="Arial"/>
          <w:sz w:val="22"/>
        </w:rPr>
        <w:t>Adjudicación.</w:t>
      </w:r>
    </w:p>
    <w:p>
      <w:pPr>
        <w:numPr>
          <w:ilvl w:val="1"/>
          <w:numId w:val="1"/>
        </w:numPr>
        <w:rPr>
          <w:rStyle w:val="C3"/>
          <w:rFonts w:ascii="Arial" w:hAnsi="Arial"/>
          <w:sz w:val="22"/>
        </w:rPr>
      </w:pPr>
      <w:r>
        <w:rPr>
          <w:rStyle w:val="C3"/>
          <w:rFonts w:ascii="Arial" w:hAnsi="Arial"/>
          <w:sz w:val="22"/>
        </w:rPr>
        <w:t>Garantías.</w:t>
      </w:r>
    </w:p>
    <w:p>
      <w:pPr>
        <w:rPr>
          <w:rStyle w:val="C3"/>
          <w:rFonts w:ascii="Arial" w:hAnsi="Arial"/>
          <w:sz w:val="22"/>
        </w:rPr>
      </w:pPr>
    </w:p>
    <w:p>
      <w:pPr>
        <w:rPr>
          <w:rStyle w:val="C3"/>
          <w:rFonts w:ascii="Arial" w:hAnsi="Arial"/>
          <w:sz w:val="22"/>
        </w:rPr>
      </w:pPr>
    </w:p>
    <w:p>
      <w:pPr>
        <w:rPr>
          <w:rStyle w:val="C3"/>
          <w:rFonts w:ascii="Arial" w:hAnsi="Arial"/>
          <w:sz w:val="22"/>
        </w:rPr>
      </w:pPr>
    </w:p>
    <w:p>
      <w:pPr>
        <w:numPr>
          <w:ilvl w:val="0"/>
          <w:numId w:val="1"/>
        </w:numPr>
        <w:rPr>
          <w:rStyle w:val="C3"/>
          <w:rFonts w:ascii="Arial" w:hAnsi="Arial"/>
          <w:sz w:val="22"/>
        </w:rPr>
      </w:pPr>
      <w:r>
        <w:rPr>
          <w:rStyle w:val="C3"/>
          <w:rFonts w:ascii="Arial" w:hAnsi="Arial"/>
          <w:sz w:val="22"/>
        </w:rPr>
        <w:t>Pliego de Condiciones Particulares</w:t>
      </w:r>
    </w:p>
    <w:p>
      <w:pPr>
        <w:rPr>
          <w:rStyle w:val="C3"/>
          <w:rFonts w:ascii="Arial" w:hAnsi="Arial"/>
          <w:sz w:val="22"/>
        </w:rPr>
      </w:pPr>
    </w:p>
    <w:p>
      <w:pPr>
        <w:numPr>
          <w:ilvl w:val="0"/>
          <w:numId w:val="27"/>
        </w:numPr>
        <w:rPr>
          <w:rStyle w:val="C3"/>
          <w:rFonts w:ascii="Arial" w:hAnsi="Arial"/>
          <w:sz w:val="22"/>
        </w:rPr>
      </w:pPr>
      <w:r>
        <w:rPr>
          <w:rStyle w:val="C3"/>
          <w:rFonts w:ascii="Arial" w:hAnsi="Arial"/>
          <w:sz w:val="22"/>
        </w:rPr>
        <w:t>Anexo I: Especificaciones Técnicas.</w:t>
      </w:r>
    </w:p>
    <w:p>
      <w:pPr>
        <w:ind w:firstLine="709"/>
        <w:rPr>
          <w:rStyle w:val="C3"/>
          <w:rFonts w:ascii="Arial" w:hAnsi="Arial"/>
          <w:sz w:val="22"/>
        </w:rPr>
      </w:pPr>
      <w:r>
        <w:rPr>
          <w:rStyle w:val="C3"/>
          <w:rFonts w:ascii="Arial" w:hAnsi="Arial"/>
          <w:sz w:val="22"/>
        </w:rPr>
        <w:t>1.1 - Memoria Descriptiva</w:t>
      </w:r>
    </w:p>
    <w:p>
      <w:pPr>
        <w:ind w:firstLine="709"/>
        <w:rPr>
          <w:rStyle w:val="C3"/>
          <w:rFonts w:ascii="Arial" w:hAnsi="Arial"/>
          <w:sz w:val="22"/>
        </w:rPr>
      </w:pPr>
      <w:r>
        <w:rPr>
          <w:rStyle w:val="C3"/>
          <w:rFonts w:ascii="Arial" w:hAnsi="Arial"/>
          <w:sz w:val="22"/>
        </w:rPr>
        <w:t>1.2 - Pliego de Especificaciones Técnicas</w:t>
      </w:r>
    </w:p>
    <w:p>
      <w:pPr>
        <w:ind w:firstLine="349" w:left="360"/>
        <w:rPr>
          <w:rStyle w:val="C3"/>
          <w:rFonts w:ascii="Arial" w:hAnsi="Arial"/>
          <w:sz w:val="22"/>
        </w:rPr>
      </w:pPr>
      <w:r>
        <w:rPr>
          <w:rStyle w:val="C3"/>
          <w:rFonts w:ascii="Arial" w:hAnsi="Arial"/>
          <w:sz w:val="22"/>
        </w:rPr>
        <w:t>1.3 - Plano de Anteproyecto</w:t>
      </w:r>
    </w:p>
    <w:p>
      <w:pPr>
        <w:rPr>
          <w:rStyle w:val="C3"/>
          <w:rFonts w:ascii="Arial" w:hAnsi="Arial"/>
          <w:sz w:val="22"/>
        </w:rPr>
      </w:pPr>
    </w:p>
    <w:p>
      <w:pPr>
        <w:numPr>
          <w:ilvl w:val="0"/>
          <w:numId w:val="27"/>
        </w:numPr>
        <w:rPr>
          <w:rStyle w:val="C3"/>
          <w:rFonts w:ascii="Arial" w:hAnsi="Arial"/>
          <w:sz w:val="22"/>
        </w:rPr>
      </w:pPr>
      <w:r>
        <w:rPr>
          <w:rStyle w:val="C3"/>
          <w:rFonts w:ascii="Arial" w:hAnsi="Arial"/>
          <w:sz w:val="22"/>
        </w:rPr>
        <w:t>Anexo A: Modelos de formulario.</w:t>
      </w:r>
    </w:p>
    <w:p>
      <w:pPr>
        <w:rPr>
          <w:rStyle w:val="C3"/>
          <w:rFonts w:ascii="Verdana" w:hAnsi="Verdana"/>
          <w:sz w:val="20"/>
        </w:rPr>
      </w:pPr>
    </w:p>
    <w:p>
      <w:pPr>
        <w:rPr>
          <w:rStyle w:val="C3"/>
          <w:rFonts w:ascii="Arial" w:hAnsi="Arial"/>
          <w:sz w:val="22"/>
        </w:rPr>
      </w:pPr>
      <w:r>
        <w:rPr>
          <w:rStyle w:val="C3"/>
          <w:rFonts w:ascii="Verdana" w:hAnsi="Verdana"/>
          <w:sz w:val="20"/>
        </w:rPr>
        <w:br w:type="page"/>
      </w:r>
    </w:p>
    <w:p>
      <w:pPr>
        <w:pStyle w:val="P13"/>
        <w:rPr>
          <w:rStyle w:val="C3"/>
          <w:rFonts w:ascii="Arial" w:hAnsi="Arial"/>
          <w:sz w:val="22"/>
          <w:u w:val="single"/>
        </w:rPr>
      </w:pPr>
      <w:r>
        <w:rPr>
          <w:rStyle w:val="C3"/>
          <w:rFonts w:ascii="Arial" w:hAnsi="Arial"/>
          <w:sz w:val="22"/>
          <w:u w:val="single"/>
        </w:rPr>
        <w:t>PLIEGO DE BASES Y CONDICIONES GENERALES</w:t>
      </w:r>
    </w:p>
    <w:p>
      <w:pPr>
        <w:rPr>
          <w:rStyle w:val="C3"/>
          <w:rFonts w:ascii="Arial" w:hAnsi="Arial"/>
          <w:sz w:val="22"/>
        </w:rPr>
      </w:pPr>
    </w:p>
    <w:p>
      <w:pPr>
        <w:tabs>
          <w:tab w:val="left" w:pos="0" w:leader="none"/>
          <w:tab w:val="right" w:pos="3499" w:leader="none"/>
        </w:tabs>
        <w:jc w:val="both"/>
        <w:rPr>
          <w:rStyle w:val="C3"/>
          <w:rFonts w:ascii="Arial" w:hAnsi="Arial"/>
          <w:b w:val="1"/>
          <w:sz w:val="22"/>
        </w:rPr>
      </w:pPr>
    </w:p>
    <w:p>
      <w:pPr>
        <w:pStyle w:val="P14"/>
        <w:keepNext w:val="1"/>
        <w:numPr>
          <w:ilvl w:val="0"/>
          <w:numId w:val="10"/>
        </w:numPr>
        <w:tabs>
          <w:tab w:val="clear" w:pos="567" w:leader="none"/>
          <w:tab w:val="right" w:pos="2687" w:leader="none"/>
        </w:tabs>
        <w:rPr>
          <w:rStyle w:val="C3"/>
          <w:rFonts w:ascii="Arial" w:hAnsi="Arial"/>
          <w:b w:val="1"/>
          <w:sz w:val="22"/>
        </w:rPr>
      </w:pPr>
      <w:r>
        <w:rPr>
          <w:rStyle w:val="C3"/>
          <w:rFonts w:ascii="Arial" w:hAnsi="Arial"/>
          <w:b w:val="1"/>
          <w:sz w:val="22"/>
          <w:u w:val="single"/>
        </w:rPr>
        <w:t>DEFINICIONES</w:t>
      </w:r>
    </w:p>
    <w:p>
      <w:pPr>
        <w:keepNext w:val="1"/>
        <w:tabs>
          <w:tab w:val="left" w:pos="0" w:leader="none"/>
          <w:tab w:val="left" w:pos="900" w:leader="none"/>
          <w:tab w:val="right" w:pos="2850" w:leader="none"/>
        </w:tabs>
        <w:jc w:val="both"/>
        <w:rPr>
          <w:rStyle w:val="C3"/>
          <w:rFonts w:ascii="Arial" w:hAnsi="Arial"/>
          <w:b w:val="1"/>
          <w:sz w:val="22"/>
        </w:rPr>
      </w:pPr>
    </w:p>
    <w:p>
      <w:pPr>
        <w:keepNext w:val="1"/>
        <w:numPr>
          <w:ilvl w:val="1"/>
          <w:numId w:val="10"/>
        </w:numPr>
        <w:tabs>
          <w:tab w:val="left" w:pos="0" w:leader="none"/>
          <w:tab w:val="left" w:pos="900" w:leader="none"/>
          <w:tab w:val="right" w:pos="2850" w:leader="none"/>
        </w:tabs>
        <w:jc w:val="both"/>
        <w:rPr>
          <w:rStyle w:val="C3"/>
          <w:rFonts w:ascii="Arial" w:hAnsi="Arial"/>
          <w:sz w:val="22"/>
        </w:rPr>
      </w:pPr>
      <w:r>
        <w:rPr>
          <w:rStyle w:val="C3"/>
          <w:rFonts w:ascii="Arial" w:hAnsi="Arial"/>
          <w:b w:val="1"/>
          <w:sz w:val="22"/>
        </w:rPr>
        <w:t xml:space="preserve">ADJUDICACIÓN: </w:t>
      </w:r>
      <w:r>
        <w:rPr>
          <w:rStyle w:val="C3"/>
          <w:rFonts w:ascii="Arial" w:hAnsi="Arial"/>
          <w:sz w:val="22"/>
        </w:rPr>
        <w:t xml:space="preserve">Es la adjudicación de la Licitación por el Departamento Ejecutivo al Oferente que hubiera presentado la Oferta que ajustada a este Pliego resulte la más conveniente para la </w:t>
      </w:r>
      <w:r>
        <w:rPr>
          <w:rStyle w:val="C3"/>
          <w:rFonts w:ascii="Arial" w:hAnsi="Arial"/>
          <w:b w:val="1"/>
          <w:sz w:val="22"/>
        </w:rPr>
        <w:t>Municipalidad de Alta Gracia</w:t>
      </w:r>
      <w:r>
        <w:rPr>
          <w:rStyle w:val="C3"/>
          <w:rFonts w:ascii="Arial" w:hAnsi="Arial"/>
          <w:sz w:val="22"/>
        </w:rPr>
        <w:t>.</w:t>
      </w:r>
    </w:p>
    <w:p>
      <w:pPr>
        <w:keepNext w:val="1"/>
        <w:numPr>
          <w:ilvl w:val="1"/>
          <w:numId w:val="10"/>
        </w:numPr>
        <w:tabs>
          <w:tab w:val="left" w:pos="0" w:leader="none"/>
          <w:tab w:val="left" w:pos="900" w:leader="none"/>
          <w:tab w:val="right" w:pos="2850" w:leader="none"/>
        </w:tabs>
        <w:jc w:val="both"/>
        <w:rPr>
          <w:rStyle w:val="C3"/>
          <w:rFonts w:ascii="Arial" w:hAnsi="Arial"/>
          <w:sz w:val="22"/>
        </w:rPr>
      </w:pPr>
      <w:r>
        <w:rPr>
          <w:rStyle w:val="C3"/>
          <w:rFonts w:ascii="Arial" w:hAnsi="Arial"/>
          <w:b w:val="1"/>
          <w:sz w:val="22"/>
        </w:rPr>
        <w:t>ADJUDICATARIO:</w:t>
      </w:r>
      <w:r>
        <w:rPr>
          <w:rStyle w:val="C3"/>
          <w:rFonts w:ascii="Arial" w:hAnsi="Arial"/>
          <w:sz w:val="22"/>
        </w:rPr>
        <w:t xml:space="preserve"> Oferente que revista tal carácter en virtud de un acto emanado del Departamento Ejecutivo, es el Preadjudicatario al cual se le Adjudica esta Licitación.</w:t>
      </w:r>
    </w:p>
    <w:p>
      <w:pPr>
        <w:keepNext w:val="1"/>
        <w:numPr>
          <w:ilvl w:val="1"/>
          <w:numId w:val="10"/>
        </w:numPr>
        <w:tabs>
          <w:tab w:val="left" w:pos="0" w:leader="none"/>
          <w:tab w:val="left" w:pos="900" w:leader="none"/>
          <w:tab w:val="right" w:pos="2850" w:leader="none"/>
        </w:tabs>
        <w:jc w:val="both"/>
        <w:rPr>
          <w:rStyle w:val="C3"/>
          <w:rFonts w:ascii="Arial" w:hAnsi="Arial"/>
          <w:sz w:val="22"/>
        </w:rPr>
      </w:pPr>
      <w:r>
        <w:rPr>
          <w:rStyle w:val="C3"/>
          <w:rFonts w:ascii="Arial" w:hAnsi="Arial"/>
          <w:b w:val="1"/>
          <w:sz w:val="22"/>
        </w:rPr>
        <w:t>ADQUIRENTE:</w:t>
      </w:r>
      <w:r>
        <w:rPr>
          <w:rStyle w:val="C3"/>
          <w:rFonts w:ascii="Arial" w:hAnsi="Arial"/>
          <w:sz w:val="22"/>
        </w:rPr>
        <w:t xml:space="preserve"> Persona jurídica o forma asociativa -constituida y organizada en legal forma- que adquirió el Pliego.</w:t>
      </w:r>
    </w:p>
    <w:p>
      <w:pPr>
        <w:keepNext w:val="1"/>
        <w:numPr>
          <w:ilvl w:val="1"/>
          <w:numId w:val="10"/>
        </w:numPr>
        <w:tabs>
          <w:tab w:val="left" w:pos="0" w:leader="none"/>
          <w:tab w:val="left" w:pos="900" w:leader="none"/>
          <w:tab w:val="right" w:pos="2850" w:leader="none"/>
        </w:tabs>
        <w:jc w:val="both"/>
        <w:rPr>
          <w:rStyle w:val="C3"/>
          <w:rFonts w:ascii="Arial" w:hAnsi="Arial"/>
          <w:sz w:val="22"/>
        </w:rPr>
      </w:pPr>
      <w:r>
        <w:rPr>
          <w:rStyle w:val="C3"/>
          <w:rFonts w:ascii="Arial" w:hAnsi="Arial"/>
          <w:b w:val="1"/>
          <w:sz w:val="22"/>
        </w:rPr>
        <w:t>CIRCULARES:</w:t>
      </w:r>
      <w:r>
        <w:rPr>
          <w:rStyle w:val="C3"/>
          <w:rFonts w:ascii="Arial" w:hAnsi="Arial"/>
          <w:sz w:val="22"/>
        </w:rPr>
        <w:t xml:space="preserve"> Son comunicaciones de carácter general a los Adquirentes. Integran el Pliego, con los alcances establecidos en el mismo.</w:t>
      </w:r>
    </w:p>
    <w:p>
      <w:pPr>
        <w:keepNext w:val="1"/>
        <w:numPr>
          <w:ilvl w:val="1"/>
          <w:numId w:val="10"/>
        </w:numPr>
        <w:tabs>
          <w:tab w:val="left" w:pos="0" w:leader="none"/>
          <w:tab w:val="left" w:pos="900" w:leader="none"/>
          <w:tab w:val="right" w:pos="2850" w:leader="none"/>
        </w:tabs>
        <w:jc w:val="both"/>
        <w:rPr>
          <w:rStyle w:val="C3"/>
          <w:rFonts w:ascii="Arial" w:hAnsi="Arial"/>
          <w:sz w:val="22"/>
        </w:rPr>
      </w:pPr>
      <w:r>
        <w:rPr>
          <w:rStyle w:val="C3"/>
          <w:rFonts w:ascii="Arial" w:hAnsi="Arial"/>
          <w:b w:val="1"/>
          <w:sz w:val="22"/>
        </w:rPr>
        <w:t>COMISIÓN DE PREADJUDICACIÓN:</w:t>
      </w:r>
      <w:r>
        <w:rPr>
          <w:rStyle w:val="C3"/>
          <w:rFonts w:ascii="Arial" w:hAnsi="Arial"/>
          <w:sz w:val="22"/>
        </w:rPr>
        <w:t xml:space="preserve"> Es la Comisión de selección encargada de ejecutar y cumplir todos los actos necesarios para llevar a cabo y controlar el procedimiento de selección, así como emitir circulares, evaluar y decidir la preadjudicación, recomendar la adjudicación y firmar los instrumentos que fuere menester, así como llevar a cabo todos los actos necesarios hasta la fecha prevista por este Pliego.</w:t>
      </w:r>
    </w:p>
    <w:p>
      <w:pPr>
        <w:numPr>
          <w:ilvl w:val="1"/>
          <w:numId w:val="10"/>
        </w:numPr>
        <w:tabs>
          <w:tab w:val="left" w:pos="0" w:leader="none"/>
          <w:tab w:val="left" w:pos="900" w:leader="none"/>
        </w:tabs>
        <w:jc w:val="both"/>
        <w:rPr>
          <w:rStyle w:val="C3"/>
          <w:rFonts w:ascii="Arial" w:hAnsi="Arial"/>
          <w:sz w:val="22"/>
        </w:rPr>
      </w:pPr>
      <w:r>
        <w:rPr>
          <w:rStyle w:val="C3"/>
          <w:rFonts w:ascii="Arial" w:hAnsi="Arial"/>
          <w:b w:val="1"/>
          <w:sz w:val="22"/>
        </w:rPr>
        <w:t>OFERENTE</w:t>
      </w:r>
      <w:r>
        <w:rPr>
          <w:rStyle w:val="C3"/>
          <w:rFonts w:ascii="Arial" w:hAnsi="Arial"/>
          <w:b w:val="1"/>
          <w:sz w:val="22"/>
        </w:rPr>
        <w:t xml:space="preserve"> </w:t>
      </w:r>
      <w:r>
        <w:rPr>
          <w:rStyle w:val="C3"/>
          <w:rFonts w:ascii="Arial" w:hAnsi="Arial"/>
          <w:b w:val="1"/>
          <w:sz w:val="22"/>
        </w:rPr>
        <w:t>/</w:t>
      </w:r>
      <w:r>
        <w:rPr>
          <w:rStyle w:val="C3"/>
          <w:rFonts w:ascii="Arial" w:hAnsi="Arial"/>
          <w:b w:val="1"/>
          <w:sz w:val="22"/>
        </w:rPr>
        <w:t xml:space="preserve"> </w:t>
      </w:r>
      <w:r>
        <w:rPr>
          <w:rStyle w:val="C3"/>
          <w:rFonts w:ascii="Arial" w:hAnsi="Arial"/>
          <w:b w:val="1"/>
          <w:sz w:val="22"/>
        </w:rPr>
        <w:t>PROPONENTE</w:t>
      </w:r>
      <w:r>
        <w:rPr>
          <w:rStyle w:val="C3"/>
          <w:rFonts w:ascii="Arial" w:hAnsi="Arial"/>
          <w:b w:val="1"/>
          <w:sz w:val="22"/>
        </w:rPr>
        <w:t xml:space="preserve"> </w:t>
      </w:r>
      <w:r>
        <w:rPr>
          <w:rStyle w:val="C3"/>
          <w:rFonts w:ascii="Arial" w:hAnsi="Arial"/>
          <w:b w:val="1"/>
          <w:sz w:val="22"/>
        </w:rPr>
        <w:t>/</w:t>
      </w:r>
      <w:r>
        <w:rPr>
          <w:rStyle w:val="C3"/>
          <w:rFonts w:ascii="Arial" w:hAnsi="Arial"/>
          <w:b w:val="1"/>
          <w:sz w:val="22"/>
        </w:rPr>
        <w:t xml:space="preserve"> </w:t>
      </w:r>
      <w:r>
        <w:rPr>
          <w:rStyle w:val="C3"/>
          <w:rFonts w:ascii="Arial" w:hAnsi="Arial"/>
          <w:b w:val="1"/>
          <w:sz w:val="22"/>
        </w:rPr>
        <w:t>POSTULANTE:</w:t>
      </w:r>
      <w:r>
        <w:rPr>
          <w:rStyle w:val="C3"/>
          <w:rFonts w:ascii="Arial" w:hAnsi="Arial"/>
          <w:sz w:val="22"/>
        </w:rPr>
        <w:t xml:space="preserve"> Adquirente del Pliego que presenta una oferta válida en la presente licitación.</w:t>
      </w:r>
    </w:p>
    <w:p>
      <w:pPr>
        <w:numPr>
          <w:ilvl w:val="1"/>
          <w:numId w:val="10"/>
        </w:numPr>
        <w:tabs>
          <w:tab w:val="left" w:pos="0" w:leader="none"/>
          <w:tab w:val="left" w:pos="900" w:leader="none"/>
        </w:tabs>
        <w:jc w:val="both"/>
        <w:rPr>
          <w:rStyle w:val="C3"/>
          <w:rFonts w:ascii="Arial" w:hAnsi="Arial"/>
          <w:sz w:val="22"/>
        </w:rPr>
      </w:pPr>
      <w:r>
        <w:rPr>
          <w:rStyle w:val="C3"/>
          <w:rFonts w:ascii="Arial" w:hAnsi="Arial"/>
          <w:b w:val="1"/>
          <w:sz w:val="22"/>
        </w:rPr>
        <w:t>OFERTA:</w:t>
      </w:r>
      <w:r>
        <w:rPr>
          <w:rStyle w:val="C3"/>
          <w:rFonts w:ascii="Arial" w:hAnsi="Arial"/>
          <w:sz w:val="22"/>
        </w:rPr>
        <w:t xml:space="preserve"> Conjunto de documentación válidamente presentada en esta licitación por el oferente, distribuida en Sobre Presentación (Sobre Nº 1) y Sobre Propuesta (Sobre Nº 2)</w:t>
      </w:r>
    </w:p>
    <w:p>
      <w:pPr>
        <w:numPr>
          <w:ilvl w:val="1"/>
          <w:numId w:val="10"/>
        </w:numPr>
        <w:tabs>
          <w:tab w:val="left" w:pos="0" w:leader="none"/>
          <w:tab w:val="left" w:pos="900" w:leader="none"/>
        </w:tabs>
        <w:jc w:val="both"/>
        <w:rPr>
          <w:rStyle w:val="C3"/>
          <w:rFonts w:ascii="Arial" w:hAnsi="Arial"/>
          <w:sz w:val="22"/>
        </w:rPr>
      </w:pPr>
      <w:r>
        <w:rPr>
          <w:rStyle w:val="C3"/>
          <w:rFonts w:ascii="Arial" w:hAnsi="Arial"/>
          <w:b w:val="1"/>
          <w:sz w:val="22"/>
        </w:rPr>
        <w:t>PREADJUDICACIÓN:</w:t>
      </w:r>
      <w:r>
        <w:rPr>
          <w:rStyle w:val="C3"/>
          <w:rFonts w:ascii="Arial" w:hAnsi="Arial"/>
          <w:sz w:val="22"/>
        </w:rPr>
        <w:t xml:space="preserve"> Es la declaración de la Comisión de Preadjudicación dando a conocer el Oferente que presentó la Oferta que, ajustada al presente Pliego, resulte a su entender la más conveniente.</w:t>
      </w:r>
    </w:p>
    <w:p>
      <w:pPr>
        <w:numPr>
          <w:ilvl w:val="1"/>
          <w:numId w:val="10"/>
        </w:numPr>
        <w:tabs>
          <w:tab w:val="left" w:pos="0" w:leader="none"/>
          <w:tab w:val="left" w:pos="900" w:leader="none"/>
        </w:tabs>
        <w:jc w:val="both"/>
        <w:rPr>
          <w:rStyle w:val="C3"/>
          <w:rFonts w:ascii="Arial" w:hAnsi="Arial"/>
          <w:sz w:val="22"/>
        </w:rPr>
      </w:pPr>
      <w:r>
        <w:rPr>
          <w:rStyle w:val="C3"/>
          <w:rFonts w:ascii="Arial" w:hAnsi="Arial"/>
          <w:b w:val="1"/>
          <w:sz w:val="22"/>
        </w:rPr>
        <w:t>PREADJUDICATARIO</w:t>
      </w:r>
      <w:r>
        <w:rPr>
          <w:rStyle w:val="C3"/>
          <w:rFonts w:ascii="Arial" w:hAnsi="Arial"/>
          <w:sz w:val="22"/>
        </w:rPr>
        <w:t>: Es el Oferente cuya oferta ha sido Preadjudicada.</w:t>
      </w:r>
    </w:p>
    <w:p>
      <w:pPr>
        <w:numPr>
          <w:ilvl w:val="1"/>
          <w:numId w:val="10"/>
        </w:numPr>
        <w:tabs>
          <w:tab w:val="left" w:pos="0" w:leader="none"/>
          <w:tab w:val="left" w:pos="900" w:leader="none"/>
        </w:tabs>
        <w:jc w:val="both"/>
        <w:rPr>
          <w:rStyle w:val="C3"/>
          <w:rFonts w:ascii="Arial" w:hAnsi="Arial"/>
          <w:sz w:val="22"/>
        </w:rPr>
      </w:pPr>
      <w:r>
        <w:rPr>
          <w:rStyle w:val="C3"/>
          <w:rFonts w:ascii="Arial" w:hAnsi="Arial"/>
          <w:b w:val="1"/>
          <w:sz w:val="22"/>
        </w:rPr>
        <w:t>PRECIO:</w:t>
      </w:r>
      <w:r>
        <w:rPr>
          <w:rStyle w:val="C3"/>
          <w:rFonts w:ascii="Arial" w:hAnsi="Arial"/>
          <w:sz w:val="22"/>
        </w:rPr>
        <w:t xml:space="preserve"> Importe que abonará la </w:t>
      </w:r>
      <w:r>
        <w:rPr>
          <w:rStyle w:val="C3"/>
          <w:rFonts w:ascii="Arial" w:hAnsi="Arial"/>
          <w:b w:val="1"/>
          <w:sz w:val="22"/>
        </w:rPr>
        <w:t>Municipalidad de Alta Gracia</w:t>
      </w:r>
      <w:r>
        <w:rPr>
          <w:rStyle w:val="C3"/>
          <w:rFonts w:ascii="Arial" w:hAnsi="Arial"/>
          <w:sz w:val="22"/>
        </w:rPr>
        <w:t xml:space="preserve"> a la adjudicada en contraprestación por la provisión del material solicitado, así como también todo impuesto, tasa, contribución o gravamen que afecte a la actividad objeto de la presente licitación.</w:t>
      </w:r>
    </w:p>
    <w:p>
      <w:pPr>
        <w:numPr>
          <w:ilvl w:val="1"/>
          <w:numId w:val="10"/>
        </w:numPr>
        <w:tabs>
          <w:tab w:val="left" w:pos="0" w:leader="none"/>
          <w:tab w:val="left" w:pos="900" w:leader="none"/>
        </w:tabs>
        <w:jc w:val="both"/>
        <w:rPr>
          <w:rStyle w:val="C3"/>
          <w:rFonts w:ascii="Arial" w:hAnsi="Arial"/>
          <w:sz w:val="22"/>
        </w:rPr>
      </w:pPr>
      <w:r>
        <w:rPr>
          <w:rStyle w:val="C3"/>
          <w:rFonts w:ascii="Arial" w:hAnsi="Arial"/>
          <w:b w:val="1"/>
          <w:sz w:val="22"/>
        </w:rPr>
        <w:t>SOBRE 1:</w:t>
      </w:r>
      <w:r>
        <w:rPr>
          <w:rStyle w:val="C3"/>
          <w:rFonts w:ascii="Arial" w:hAnsi="Arial"/>
          <w:sz w:val="22"/>
        </w:rPr>
        <w:t xml:space="preserve"> Sobre Presentación.</w:t>
      </w:r>
    </w:p>
    <w:p>
      <w:pPr>
        <w:numPr>
          <w:ilvl w:val="1"/>
          <w:numId w:val="10"/>
        </w:numPr>
        <w:tabs>
          <w:tab w:val="left" w:pos="0" w:leader="none"/>
          <w:tab w:val="left" w:pos="900" w:leader="none"/>
        </w:tabs>
        <w:jc w:val="both"/>
        <w:rPr>
          <w:rStyle w:val="C3"/>
          <w:rFonts w:ascii="Arial" w:hAnsi="Arial"/>
          <w:sz w:val="22"/>
        </w:rPr>
      </w:pPr>
      <w:r>
        <w:rPr>
          <w:rStyle w:val="C3"/>
          <w:rFonts w:ascii="Arial" w:hAnsi="Arial"/>
          <w:b w:val="1"/>
          <w:sz w:val="22"/>
        </w:rPr>
        <w:t>SOBRE 2</w:t>
      </w:r>
      <w:r>
        <w:rPr>
          <w:rStyle w:val="C3"/>
          <w:rFonts w:ascii="Arial" w:hAnsi="Arial"/>
          <w:sz w:val="22"/>
        </w:rPr>
        <w:t>: Sobre Propuesta.</w:t>
      </w:r>
    </w:p>
    <w:p>
      <w:pPr>
        <w:tabs>
          <w:tab w:val="left" w:pos="0" w:leader="none"/>
          <w:tab w:val="left" w:pos="900" w:leader="none"/>
        </w:tabs>
        <w:jc w:val="both"/>
        <w:rPr>
          <w:rStyle w:val="C3"/>
          <w:rFonts w:ascii="Arial" w:hAnsi="Arial"/>
          <w:sz w:val="22"/>
        </w:rPr>
      </w:pPr>
    </w:p>
    <w:p>
      <w:pPr>
        <w:pStyle w:val="P24"/>
        <w:rPr>
          <w:rStyle w:val="C3"/>
          <w:rFonts w:ascii="Arial" w:hAnsi="Arial"/>
          <w:sz w:val="22"/>
        </w:rPr>
      </w:pPr>
      <w:r>
        <w:br w:type="page"/>
      </w:r>
      <w:r>
        <w:rPr>
          <w:rStyle w:val="C3"/>
          <w:rFonts w:ascii="Arial" w:hAnsi="Arial"/>
          <w:sz w:val="22"/>
        </w:rPr>
        <w:t>2.</w:t>
        <w:tab/>
        <w:t>BASES GENERALES</w:t>
      </w:r>
    </w:p>
    <w:p>
      <w:pPr>
        <w:pStyle w:val="P24"/>
        <w:numPr>
          <w:ilvl w:val="1"/>
          <w:numId w:val="28"/>
        </w:numPr>
        <w:rPr>
          <w:rStyle w:val="C3"/>
          <w:rFonts w:ascii="Arial" w:hAnsi="Arial"/>
          <w:sz w:val="22"/>
        </w:rPr>
      </w:pPr>
      <w:r>
        <w:rPr>
          <w:rStyle w:val="C3"/>
          <w:rFonts w:ascii="Arial" w:hAnsi="Arial"/>
          <w:sz w:val="22"/>
        </w:rPr>
        <w:t>Objeto del llamado.</w:t>
      </w:r>
    </w:p>
    <w:p>
      <w:pPr>
        <w:jc w:val="both"/>
        <w:rPr>
          <w:rStyle w:val="C3"/>
          <w:rFonts w:ascii="Arial" w:hAnsi="Arial"/>
          <w:sz w:val="22"/>
        </w:rPr>
      </w:pPr>
      <w:r>
        <w:rPr>
          <w:rStyle w:val="C3"/>
          <w:rFonts w:ascii="Arial" w:hAnsi="Arial"/>
          <w:sz w:val="22"/>
        </w:rPr>
        <w:t xml:space="preserve">La </w:t>
      </w:r>
      <w:r>
        <w:rPr>
          <w:rStyle w:val="C3"/>
          <w:rFonts w:ascii="Arial" w:hAnsi="Arial"/>
          <w:b w:val="1"/>
          <w:sz w:val="22"/>
        </w:rPr>
        <w:t>Municipalidad de Alta Gracia</w:t>
      </w:r>
      <w:r>
        <w:rPr>
          <w:rStyle w:val="C3"/>
          <w:rFonts w:ascii="Arial" w:hAnsi="Arial"/>
          <w:sz w:val="22"/>
        </w:rPr>
        <w:t xml:space="preserve"> realiza el presente llamado a </w:t>
      </w:r>
      <w:r>
        <w:rPr>
          <w:rStyle w:val="C3"/>
          <w:rFonts w:ascii="Arial" w:hAnsi="Arial"/>
          <w:b w:val="1"/>
          <w:sz w:val="22"/>
        </w:rPr>
        <w:t xml:space="preserve">Licitación </w:t>
      </w:r>
      <w:r>
        <w:rPr>
          <w:rStyle w:val="C3"/>
          <w:rFonts w:ascii="Arial" w:hAnsi="Arial"/>
          <w:sz w:val="22"/>
        </w:rPr>
        <w:t xml:space="preserve">para el </w:t>
      </w:r>
      <w:r>
        <w:rPr>
          <w:rStyle w:val="C3"/>
          <w:rFonts w:ascii="Arial" w:hAnsi="Arial"/>
          <w:b w:val="1"/>
          <w:sz w:val="22"/>
        </w:rPr>
        <w:t>DESARROLLO DEL PROYECTO Y EJECUCIÓN DEL POLIDEPORTIVO Y SALÓN DE USOS MÚLTIPLES MUNICIPAL</w:t>
      </w:r>
      <w:r>
        <w:rPr>
          <w:rStyle w:val="C3"/>
          <w:rFonts w:ascii="Arial" w:hAnsi="Arial"/>
          <w:sz w:val="22"/>
        </w:rPr>
        <w:t>, en un todo de acuerdo con las Especificaciones Técnicas detalladas en Anexo I.</w:t>
      </w:r>
    </w:p>
    <w:p>
      <w:pPr>
        <w:jc w:val="both"/>
        <w:rPr>
          <w:rStyle w:val="C3"/>
          <w:rFonts w:ascii="Arial" w:hAnsi="Arial"/>
          <w:sz w:val="22"/>
        </w:rPr>
      </w:pPr>
    </w:p>
    <w:p>
      <w:pPr>
        <w:numPr>
          <w:ilvl w:val="1"/>
          <w:numId w:val="28"/>
        </w:numPr>
        <w:jc w:val="both"/>
        <w:rPr>
          <w:rStyle w:val="C3"/>
          <w:rFonts w:ascii="Arial" w:hAnsi="Arial"/>
          <w:b w:val="1"/>
          <w:sz w:val="22"/>
        </w:rPr>
      </w:pPr>
      <w:r>
        <w:rPr>
          <w:rStyle w:val="C3"/>
          <w:rFonts w:ascii="Arial" w:hAnsi="Arial"/>
          <w:b w:val="1"/>
          <w:sz w:val="22"/>
        </w:rPr>
        <w:t xml:space="preserve">Presupuesto oficial estimado y/o </w:t>
      </w:r>
      <w:r>
        <w:rPr>
          <w:rStyle w:val="C3"/>
          <w:rFonts w:ascii="Arial" w:hAnsi="Arial"/>
          <w:b w:val="1"/>
          <w:sz w:val="22"/>
        </w:rPr>
        <w:t>disponibilidad presupuestaria.</w:t>
      </w:r>
    </w:p>
    <w:p>
      <w:pPr>
        <w:jc w:val="both"/>
        <w:rPr>
          <w:rStyle w:val="C3"/>
          <w:rFonts w:ascii="Arial" w:hAnsi="Arial"/>
          <w:sz w:val="22"/>
        </w:rPr>
      </w:pPr>
      <w:r>
        <w:rPr>
          <w:rStyle w:val="C3"/>
          <w:rFonts w:ascii="Arial" w:hAnsi="Arial"/>
          <w:sz w:val="22"/>
        </w:rPr>
        <w:t xml:space="preserve">El Presupuesto Oficial asciende a la suma de </w:t>
      </w:r>
      <w:r>
        <w:rPr>
          <w:rStyle w:val="C3"/>
          <w:rFonts w:ascii="Arial" w:hAnsi="Arial"/>
          <w:b w:val="1"/>
          <w:i w:val="1"/>
          <w:sz w:val="22"/>
        </w:rPr>
        <w:t xml:space="preserve">$ </w:t>
      </w:r>
      <w:r>
        <w:rPr>
          <w:rStyle w:val="C3"/>
          <w:rFonts w:ascii="Arial" w:hAnsi="Arial"/>
          <w:b w:val="1"/>
          <w:i w:val="1"/>
          <w:sz w:val="22"/>
        </w:rPr>
        <w:t>2.887.686,83.-</w:t>
      </w:r>
      <w:r>
        <w:rPr>
          <w:rStyle w:val="C3"/>
          <w:rFonts w:ascii="Arial" w:hAnsi="Arial"/>
          <w:b w:val="1"/>
          <w:i w:val="1"/>
          <w:sz w:val="22"/>
        </w:rPr>
        <w:t xml:space="preserve"> (PESOS</w:t>
      </w:r>
      <w:r>
        <w:rPr>
          <w:rStyle w:val="C3"/>
          <w:rFonts w:ascii="Arial" w:hAnsi="Arial"/>
          <w:b w:val="1"/>
          <w:i w:val="1"/>
          <w:sz w:val="22"/>
        </w:rPr>
        <w:t>: Dos millones ochocientos och</w:t>
      </w:r>
      <w:r>
        <w:rPr>
          <w:rStyle w:val="C3"/>
          <w:rFonts w:ascii="Arial" w:hAnsi="Arial"/>
          <w:b w:val="1"/>
          <w:i w:val="1"/>
          <w:sz w:val="22"/>
        </w:rPr>
        <w:t xml:space="preserve">enta y </w:t>
      </w:r>
      <w:r>
        <w:rPr>
          <w:rStyle w:val="C3"/>
          <w:rFonts w:ascii="Arial" w:hAnsi="Arial"/>
          <w:b w:val="1"/>
          <w:i w:val="1"/>
          <w:sz w:val="22"/>
        </w:rPr>
        <w:t xml:space="preserve">siete </w:t>
      </w:r>
      <w:r>
        <w:rPr>
          <w:rStyle w:val="C3"/>
          <w:rFonts w:ascii="Arial" w:hAnsi="Arial"/>
          <w:b w:val="1"/>
          <w:i w:val="1"/>
          <w:sz w:val="22"/>
        </w:rPr>
        <w:t>mil</w:t>
      </w:r>
      <w:r>
        <w:rPr>
          <w:rStyle w:val="C3"/>
          <w:rFonts w:ascii="Arial" w:hAnsi="Arial"/>
          <w:b w:val="1"/>
          <w:i w:val="1"/>
          <w:sz w:val="22"/>
        </w:rPr>
        <w:t xml:space="preserve"> seiscientos ochenta y seis con ochenta y tres centavos</w:t>
      </w:r>
      <w:r>
        <w:rPr>
          <w:rStyle w:val="C3"/>
          <w:rFonts w:ascii="Arial" w:hAnsi="Arial"/>
          <w:b w:val="1"/>
          <w:i w:val="1"/>
          <w:sz w:val="22"/>
        </w:rPr>
        <w:t>)</w:t>
      </w:r>
      <w:r>
        <w:rPr>
          <w:rStyle w:val="C3"/>
          <w:rFonts w:ascii="Arial" w:hAnsi="Arial"/>
          <w:sz w:val="22"/>
        </w:rPr>
        <w:t>, incluidos los impuestos y demás gastos a que hubiere lugar. El presente precio se desglosa en tres etapas valoradas de la siguiente manera:</w:t>
      </w:r>
    </w:p>
    <w:p>
      <w:pPr>
        <w:jc w:val="both"/>
        <w:rPr>
          <w:rStyle w:val="C3"/>
          <w:rFonts w:ascii="Arial" w:hAnsi="Arial"/>
          <w:i w:val="1"/>
          <w:sz w:val="22"/>
        </w:rPr>
      </w:pPr>
      <w:r>
        <w:rPr>
          <w:rStyle w:val="C3"/>
          <w:rFonts w:ascii="Arial" w:hAnsi="Arial"/>
          <w:sz w:val="22"/>
        </w:rPr>
        <w:tab/>
        <w:t xml:space="preserve"> - 1ª etapa: </w:t>
      </w:r>
      <w:r>
        <w:rPr>
          <w:rStyle w:val="C3"/>
          <w:rFonts w:ascii="Arial" w:hAnsi="Arial"/>
          <w:i w:val="1"/>
          <w:sz w:val="22"/>
        </w:rPr>
        <w:t xml:space="preserve">$ </w:t>
      </w:r>
      <w:r>
        <w:rPr>
          <w:rStyle w:val="C3"/>
          <w:rFonts w:ascii="Arial" w:hAnsi="Arial"/>
          <w:i w:val="1"/>
          <w:sz w:val="22"/>
        </w:rPr>
        <w:t>1</w:t>
      </w:r>
      <w:r>
        <w:rPr>
          <w:rStyle w:val="C3"/>
          <w:rFonts w:ascii="Arial" w:hAnsi="Arial"/>
          <w:i w:val="1"/>
          <w:sz w:val="22"/>
        </w:rPr>
        <w:t>.</w:t>
      </w:r>
      <w:r>
        <w:rPr>
          <w:rStyle w:val="C3"/>
          <w:rFonts w:ascii="Arial" w:hAnsi="Arial"/>
          <w:i w:val="1"/>
          <w:sz w:val="22"/>
        </w:rPr>
        <w:t>6</w:t>
      </w:r>
      <w:r>
        <w:rPr>
          <w:rStyle w:val="C3"/>
          <w:rFonts w:ascii="Arial" w:hAnsi="Arial"/>
          <w:i w:val="1"/>
          <w:sz w:val="22"/>
        </w:rPr>
        <w:t>7</w:t>
      </w:r>
      <w:r>
        <w:rPr>
          <w:rStyle w:val="C3"/>
          <w:rFonts w:ascii="Arial" w:hAnsi="Arial"/>
          <w:i w:val="1"/>
          <w:sz w:val="22"/>
        </w:rPr>
        <w:t>6</w:t>
      </w:r>
      <w:r>
        <w:rPr>
          <w:rStyle w:val="C3"/>
          <w:rFonts w:ascii="Arial" w:hAnsi="Arial"/>
          <w:i w:val="1"/>
          <w:sz w:val="22"/>
        </w:rPr>
        <w:t>.8</w:t>
      </w:r>
      <w:r>
        <w:rPr>
          <w:rStyle w:val="C3"/>
          <w:rFonts w:ascii="Arial" w:hAnsi="Arial"/>
          <w:i w:val="1"/>
          <w:sz w:val="22"/>
        </w:rPr>
        <w:t>17</w:t>
      </w:r>
      <w:r>
        <w:rPr>
          <w:rStyle w:val="C3"/>
          <w:rFonts w:ascii="Arial" w:hAnsi="Arial"/>
          <w:i w:val="1"/>
          <w:sz w:val="22"/>
        </w:rPr>
        <w:t>,</w:t>
      </w:r>
      <w:r>
        <w:rPr>
          <w:rStyle w:val="C3"/>
          <w:rFonts w:ascii="Arial" w:hAnsi="Arial"/>
          <w:i w:val="1"/>
          <w:sz w:val="22"/>
        </w:rPr>
        <w:t>64</w:t>
      </w:r>
      <w:r>
        <w:rPr>
          <w:rStyle w:val="C3"/>
          <w:rFonts w:ascii="Arial" w:hAnsi="Arial"/>
          <w:i w:val="1"/>
          <w:sz w:val="22"/>
        </w:rPr>
        <w:t xml:space="preserve">.- (PESOS: </w:t>
      </w:r>
      <w:r>
        <w:rPr>
          <w:rStyle w:val="C3"/>
          <w:rFonts w:ascii="Arial" w:hAnsi="Arial"/>
          <w:i w:val="1"/>
          <w:sz w:val="22"/>
        </w:rPr>
        <w:t>Un millón</w:t>
      </w:r>
      <w:r>
        <w:rPr>
          <w:rStyle w:val="C3"/>
          <w:rFonts w:ascii="Arial" w:hAnsi="Arial"/>
          <w:i w:val="1"/>
          <w:sz w:val="22"/>
        </w:rPr>
        <w:t xml:space="preserve"> </w:t>
      </w:r>
      <w:r>
        <w:rPr>
          <w:rStyle w:val="C3"/>
          <w:rFonts w:ascii="Arial" w:hAnsi="Arial"/>
          <w:i w:val="1"/>
          <w:sz w:val="22"/>
        </w:rPr>
        <w:t>seis</w:t>
      </w:r>
      <w:r>
        <w:rPr>
          <w:rStyle w:val="C3"/>
          <w:rFonts w:ascii="Arial" w:hAnsi="Arial"/>
          <w:i w:val="1"/>
          <w:sz w:val="22"/>
        </w:rPr>
        <w:t xml:space="preserve">cientos </w:t>
      </w:r>
      <w:r>
        <w:rPr>
          <w:rStyle w:val="C3"/>
          <w:rFonts w:ascii="Arial" w:hAnsi="Arial"/>
          <w:i w:val="1"/>
          <w:sz w:val="22"/>
        </w:rPr>
        <w:t>set</w:t>
      </w:r>
      <w:r>
        <w:rPr>
          <w:rStyle w:val="C3"/>
          <w:rFonts w:ascii="Arial" w:hAnsi="Arial"/>
          <w:i w:val="1"/>
          <w:sz w:val="22"/>
        </w:rPr>
        <w:t>enta y se</w:t>
      </w:r>
      <w:r>
        <w:rPr>
          <w:rStyle w:val="C3"/>
          <w:rFonts w:ascii="Arial" w:hAnsi="Arial"/>
          <w:i w:val="1"/>
          <w:sz w:val="22"/>
        </w:rPr>
        <w:t>is</w:t>
      </w:r>
      <w:r>
        <w:rPr>
          <w:rStyle w:val="C3"/>
          <w:rFonts w:ascii="Arial" w:hAnsi="Arial"/>
          <w:i w:val="1"/>
          <w:sz w:val="22"/>
        </w:rPr>
        <w:t xml:space="preserve"> mil </w:t>
      </w:r>
    </w:p>
    <w:p>
      <w:pPr>
        <w:jc w:val="both"/>
        <w:rPr>
          <w:rStyle w:val="C3"/>
          <w:rFonts w:ascii="Arial" w:hAnsi="Arial"/>
          <w:sz w:val="22"/>
        </w:rPr>
      </w:pPr>
      <w:r>
        <w:rPr>
          <w:rStyle w:val="C3"/>
          <w:rFonts w:ascii="Arial" w:hAnsi="Arial"/>
          <w:i w:val="1"/>
          <w:sz w:val="22"/>
        </w:rPr>
        <w:tab/>
        <w:tab/>
        <w:tab/>
        <w:tab/>
        <w:tab/>
      </w:r>
      <w:r>
        <w:rPr>
          <w:rStyle w:val="C3"/>
          <w:rFonts w:ascii="Arial" w:hAnsi="Arial"/>
          <w:i w:val="1"/>
          <w:sz w:val="22"/>
        </w:rPr>
        <w:t>ochocientos diecisiete</w:t>
      </w:r>
      <w:r>
        <w:rPr>
          <w:rStyle w:val="C3"/>
          <w:rFonts w:ascii="Arial" w:hAnsi="Arial"/>
          <w:i w:val="1"/>
          <w:sz w:val="22"/>
        </w:rPr>
        <w:t xml:space="preserve"> con </w:t>
      </w:r>
      <w:r>
        <w:rPr>
          <w:rStyle w:val="C3"/>
          <w:rFonts w:ascii="Arial" w:hAnsi="Arial"/>
          <w:i w:val="1"/>
          <w:sz w:val="22"/>
        </w:rPr>
        <w:t>ses</w:t>
      </w:r>
      <w:r>
        <w:rPr>
          <w:rStyle w:val="C3"/>
          <w:rFonts w:ascii="Arial" w:hAnsi="Arial"/>
          <w:i w:val="1"/>
          <w:sz w:val="22"/>
        </w:rPr>
        <w:t xml:space="preserve">enta y </w:t>
      </w:r>
      <w:r>
        <w:rPr>
          <w:rStyle w:val="C3"/>
          <w:rFonts w:ascii="Arial" w:hAnsi="Arial"/>
          <w:i w:val="1"/>
          <w:sz w:val="22"/>
        </w:rPr>
        <w:t>cuatro</w:t>
      </w:r>
      <w:r>
        <w:rPr>
          <w:rStyle w:val="C3"/>
          <w:rFonts w:ascii="Arial" w:hAnsi="Arial"/>
          <w:i w:val="1"/>
          <w:sz w:val="22"/>
        </w:rPr>
        <w:t xml:space="preserve"> centavos</w:t>
      </w:r>
      <w:r>
        <w:rPr>
          <w:rStyle w:val="C3"/>
          <w:rFonts w:ascii="Arial" w:hAnsi="Arial"/>
          <w:i w:val="1"/>
          <w:sz w:val="22"/>
        </w:rPr>
        <w:t>)</w:t>
      </w:r>
      <w:r>
        <w:rPr>
          <w:rStyle w:val="C3"/>
          <w:rFonts w:ascii="Arial" w:hAnsi="Arial"/>
          <w:sz w:val="22"/>
        </w:rPr>
        <w:t>.</w:t>
      </w:r>
    </w:p>
    <w:p>
      <w:pPr>
        <w:jc w:val="both"/>
        <w:rPr>
          <w:rStyle w:val="C3"/>
          <w:rFonts w:ascii="Arial" w:hAnsi="Arial"/>
          <w:i w:val="1"/>
          <w:sz w:val="22"/>
        </w:rPr>
      </w:pPr>
      <w:r>
        <w:rPr>
          <w:rStyle w:val="C3"/>
          <w:rFonts w:ascii="Arial" w:hAnsi="Arial"/>
          <w:sz w:val="22"/>
        </w:rPr>
        <w:tab/>
        <w:t xml:space="preserve">- 2ª etapa: </w:t>
      </w:r>
      <w:r>
        <w:rPr>
          <w:rStyle w:val="C3"/>
          <w:rFonts w:ascii="Arial" w:hAnsi="Arial"/>
          <w:i w:val="1"/>
          <w:sz w:val="22"/>
        </w:rPr>
        <w:t xml:space="preserve">$ </w:t>
      </w:r>
      <w:r>
        <w:rPr>
          <w:rStyle w:val="C3"/>
          <w:rFonts w:ascii="Arial" w:hAnsi="Arial"/>
          <w:i w:val="1"/>
          <w:sz w:val="22"/>
        </w:rPr>
        <w:t>5</w:t>
      </w:r>
      <w:r>
        <w:rPr>
          <w:rStyle w:val="C3"/>
          <w:rFonts w:ascii="Arial" w:hAnsi="Arial"/>
          <w:i w:val="1"/>
          <w:sz w:val="22"/>
        </w:rPr>
        <w:t>7</w:t>
      </w:r>
      <w:r>
        <w:rPr>
          <w:rStyle w:val="C3"/>
          <w:rFonts w:ascii="Arial" w:hAnsi="Arial"/>
          <w:i w:val="1"/>
          <w:sz w:val="22"/>
        </w:rPr>
        <w:t>5</w:t>
      </w:r>
      <w:r>
        <w:rPr>
          <w:rStyle w:val="C3"/>
          <w:rFonts w:ascii="Arial" w:hAnsi="Arial"/>
          <w:i w:val="1"/>
          <w:sz w:val="22"/>
        </w:rPr>
        <w:t>.68</w:t>
      </w:r>
      <w:r>
        <w:rPr>
          <w:rStyle w:val="C3"/>
          <w:rFonts w:ascii="Arial" w:hAnsi="Arial"/>
          <w:i w:val="1"/>
          <w:sz w:val="22"/>
        </w:rPr>
        <w:t>2</w:t>
      </w:r>
      <w:r>
        <w:rPr>
          <w:rStyle w:val="C3"/>
          <w:rFonts w:ascii="Arial" w:hAnsi="Arial"/>
          <w:i w:val="1"/>
          <w:sz w:val="22"/>
        </w:rPr>
        <w:t>,</w:t>
      </w:r>
      <w:r>
        <w:rPr>
          <w:rStyle w:val="C3"/>
          <w:rFonts w:ascii="Arial" w:hAnsi="Arial"/>
          <w:i w:val="1"/>
          <w:sz w:val="22"/>
        </w:rPr>
        <w:t>oo</w:t>
      </w:r>
      <w:r>
        <w:rPr>
          <w:rStyle w:val="C3"/>
          <w:rFonts w:ascii="Arial" w:hAnsi="Arial"/>
          <w:i w:val="1"/>
          <w:sz w:val="22"/>
        </w:rPr>
        <w:t xml:space="preserve">.- (PESOS: </w:t>
      </w:r>
      <w:r>
        <w:rPr>
          <w:rStyle w:val="C3"/>
          <w:rFonts w:ascii="Arial" w:hAnsi="Arial"/>
          <w:i w:val="1"/>
          <w:sz w:val="22"/>
        </w:rPr>
        <w:t>Quin</w:t>
      </w:r>
      <w:r>
        <w:rPr>
          <w:rStyle w:val="C3"/>
          <w:rFonts w:ascii="Arial" w:hAnsi="Arial"/>
          <w:i w:val="1"/>
          <w:sz w:val="22"/>
        </w:rPr>
        <w:t xml:space="preserve">ientos </w:t>
      </w:r>
      <w:r>
        <w:rPr>
          <w:rStyle w:val="C3"/>
          <w:rFonts w:ascii="Arial" w:hAnsi="Arial"/>
          <w:i w:val="1"/>
          <w:sz w:val="22"/>
        </w:rPr>
        <w:t>set</w:t>
      </w:r>
      <w:r>
        <w:rPr>
          <w:rStyle w:val="C3"/>
          <w:rFonts w:ascii="Arial" w:hAnsi="Arial"/>
          <w:i w:val="1"/>
          <w:sz w:val="22"/>
        </w:rPr>
        <w:t xml:space="preserve">enta y </w:t>
      </w:r>
      <w:r>
        <w:rPr>
          <w:rStyle w:val="C3"/>
          <w:rFonts w:ascii="Arial" w:hAnsi="Arial"/>
          <w:i w:val="1"/>
          <w:sz w:val="22"/>
        </w:rPr>
        <w:t>cinco mil seiscientos ochenta y</w:t>
      </w:r>
    </w:p>
    <w:p>
      <w:pPr>
        <w:jc w:val="both"/>
        <w:rPr>
          <w:rStyle w:val="C3"/>
          <w:rFonts w:ascii="Arial" w:hAnsi="Arial"/>
          <w:sz w:val="22"/>
        </w:rPr>
      </w:pPr>
      <w:r>
        <w:rPr>
          <w:rStyle w:val="C3"/>
          <w:rFonts w:ascii="Arial" w:hAnsi="Arial"/>
          <w:i w:val="1"/>
          <w:sz w:val="22"/>
        </w:rPr>
        <w:tab/>
        <w:tab/>
        <w:tab/>
        <w:tab/>
        <w:t xml:space="preserve">       </w:t>
      </w:r>
      <w:r>
        <w:rPr>
          <w:rStyle w:val="C3"/>
          <w:rFonts w:ascii="Arial" w:hAnsi="Arial"/>
          <w:i w:val="1"/>
          <w:sz w:val="22"/>
        </w:rPr>
        <w:t xml:space="preserve"> do</w:t>
      </w:r>
      <w:r>
        <w:rPr>
          <w:rStyle w:val="C3"/>
          <w:rFonts w:ascii="Arial" w:hAnsi="Arial"/>
          <w:i w:val="1"/>
          <w:sz w:val="22"/>
        </w:rPr>
        <w:t>s</w:t>
      </w:r>
      <w:r>
        <w:rPr>
          <w:rStyle w:val="C3"/>
          <w:rFonts w:ascii="Arial" w:hAnsi="Arial"/>
          <w:i w:val="1"/>
          <w:sz w:val="22"/>
        </w:rPr>
        <w:t>)</w:t>
      </w:r>
      <w:r>
        <w:rPr>
          <w:rStyle w:val="C3"/>
          <w:rFonts w:ascii="Arial" w:hAnsi="Arial"/>
          <w:sz w:val="22"/>
        </w:rPr>
        <w:t>.</w:t>
      </w:r>
    </w:p>
    <w:p>
      <w:pPr>
        <w:jc w:val="both"/>
        <w:rPr>
          <w:rStyle w:val="C3"/>
          <w:rFonts w:ascii="Arial" w:hAnsi="Arial"/>
          <w:i w:val="1"/>
          <w:sz w:val="22"/>
        </w:rPr>
      </w:pPr>
      <w:r>
        <w:rPr>
          <w:rStyle w:val="C3"/>
          <w:rFonts w:ascii="Arial" w:hAnsi="Arial"/>
          <w:sz w:val="22"/>
        </w:rPr>
        <w:tab/>
        <w:t xml:space="preserve">- 3ª etapa: </w:t>
      </w:r>
      <w:r>
        <w:rPr>
          <w:rStyle w:val="C3"/>
          <w:rFonts w:ascii="Arial" w:hAnsi="Arial"/>
          <w:i w:val="1"/>
          <w:sz w:val="22"/>
        </w:rPr>
        <w:t xml:space="preserve">$ </w:t>
      </w:r>
      <w:r>
        <w:rPr>
          <w:rStyle w:val="C3"/>
          <w:rFonts w:ascii="Arial" w:hAnsi="Arial"/>
          <w:i w:val="1"/>
          <w:sz w:val="22"/>
        </w:rPr>
        <w:t>635</w:t>
      </w:r>
      <w:r>
        <w:rPr>
          <w:rStyle w:val="C3"/>
          <w:rFonts w:ascii="Arial" w:hAnsi="Arial"/>
          <w:i w:val="1"/>
          <w:sz w:val="22"/>
        </w:rPr>
        <w:t>.</w:t>
      </w:r>
      <w:r>
        <w:rPr>
          <w:rStyle w:val="C3"/>
          <w:rFonts w:ascii="Arial" w:hAnsi="Arial"/>
          <w:i w:val="1"/>
          <w:sz w:val="22"/>
        </w:rPr>
        <w:t>187</w:t>
      </w:r>
      <w:r>
        <w:rPr>
          <w:rStyle w:val="C3"/>
          <w:rFonts w:ascii="Arial" w:hAnsi="Arial"/>
          <w:i w:val="1"/>
          <w:sz w:val="22"/>
        </w:rPr>
        <w:t>,</w:t>
      </w:r>
      <w:r>
        <w:rPr>
          <w:rStyle w:val="C3"/>
          <w:rFonts w:ascii="Arial" w:hAnsi="Arial"/>
          <w:i w:val="1"/>
          <w:sz w:val="22"/>
        </w:rPr>
        <w:t>19</w:t>
      </w:r>
      <w:r>
        <w:rPr>
          <w:rStyle w:val="C3"/>
          <w:rFonts w:ascii="Arial" w:hAnsi="Arial"/>
          <w:i w:val="1"/>
          <w:sz w:val="22"/>
        </w:rPr>
        <w:t>.- (PESOS: Seis</w:t>
      </w:r>
      <w:r>
        <w:rPr>
          <w:rStyle w:val="C3"/>
          <w:rFonts w:ascii="Arial" w:hAnsi="Arial"/>
          <w:i w:val="1"/>
          <w:sz w:val="22"/>
        </w:rPr>
        <w:t xml:space="preserve">cientos </w:t>
      </w:r>
      <w:r>
        <w:rPr>
          <w:rStyle w:val="C3"/>
          <w:rFonts w:ascii="Arial" w:hAnsi="Arial"/>
          <w:i w:val="1"/>
          <w:sz w:val="22"/>
        </w:rPr>
        <w:t>trei</w:t>
      </w:r>
      <w:r>
        <w:rPr>
          <w:rStyle w:val="C3"/>
          <w:rFonts w:ascii="Arial" w:hAnsi="Arial"/>
          <w:i w:val="1"/>
          <w:sz w:val="22"/>
        </w:rPr>
        <w:t xml:space="preserve">nta y </w:t>
      </w:r>
      <w:r>
        <w:rPr>
          <w:rStyle w:val="C3"/>
          <w:rFonts w:ascii="Arial" w:hAnsi="Arial"/>
          <w:i w:val="1"/>
          <w:sz w:val="22"/>
        </w:rPr>
        <w:t>cinco</w:t>
      </w:r>
      <w:r>
        <w:rPr>
          <w:rStyle w:val="C3"/>
          <w:rFonts w:ascii="Arial" w:hAnsi="Arial"/>
          <w:i w:val="1"/>
          <w:sz w:val="22"/>
        </w:rPr>
        <w:t xml:space="preserve"> mil </w:t>
      </w:r>
      <w:r>
        <w:rPr>
          <w:rStyle w:val="C3"/>
          <w:rFonts w:ascii="Arial" w:hAnsi="Arial"/>
          <w:i w:val="1"/>
          <w:sz w:val="22"/>
        </w:rPr>
        <w:t>ciento</w:t>
      </w:r>
      <w:r>
        <w:rPr>
          <w:rStyle w:val="C3"/>
          <w:rFonts w:ascii="Arial" w:hAnsi="Arial"/>
          <w:i w:val="1"/>
          <w:sz w:val="22"/>
        </w:rPr>
        <w:t xml:space="preserve"> ochenta y s</w:t>
      </w:r>
      <w:r>
        <w:rPr>
          <w:rStyle w:val="C3"/>
          <w:rFonts w:ascii="Arial" w:hAnsi="Arial"/>
          <w:i w:val="1"/>
          <w:sz w:val="22"/>
        </w:rPr>
        <w:t>iete</w:t>
      </w:r>
    </w:p>
    <w:p>
      <w:pPr>
        <w:jc w:val="both"/>
        <w:rPr>
          <w:rStyle w:val="C3"/>
          <w:rFonts w:ascii="Arial" w:hAnsi="Arial"/>
          <w:sz w:val="22"/>
        </w:rPr>
      </w:pPr>
      <w:r>
        <w:rPr>
          <w:rStyle w:val="C3"/>
          <w:rFonts w:ascii="Arial" w:hAnsi="Arial"/>
          <w:i w:val="1"/>
          <w:sz w:val="22"/>
        </w:rPr>
        <w:tab/>
        <w:tab/>
        <w:tab/>
        <w:tab/>
        <w:t xml:space="preserve">       </w:t>
      </w:r>
      <w:r>
        <w:rPr>
          <w:rStyle w:val="C3"/>
          <w:rFonts w:ascii="Arial" w:hAnsi="Arial"/>
          <w:i w:val="1"/>
          <w:sz w:val="22"/>
        </w:rPr>
        <w:t xml:space="preserve"> con </w:t>
      </w:r>
      <w:r>
        <w:rPr>
          <w:rStyle w:val="C3"/>
          <w:rFonts w:ascii="Arial" w:hAnsi="Arial"/>
          <w:i w:val="1"/>
          <w:sz w:val="22"/>
        </w:rPr>
        <w:t>diecinueve</w:t>
      </w:r>
      <w:r>
        <w:rPr>
          <w:rStyle w:val="C3"/>
          <w:rFonts w:ascii="Arial" w:hAnsi="Arial"/>
          <w:i w:val="1"/>
          <w:sz w:val="22"/>
        </w:rPr>
        <w:t xml:space="preserve"> centavos</w:t>
      </w:r>
      <w:r>
        <w:rPr>
          <w:rStyle w:val="C3"/>
          <w:rFonts w:ascii="Arial" w:hAnsi="Arial"/>
          <w:i w:val="1"/>
          <w:sz w:val="22"/>
        </w:rPr>
        <w:t>)</w:t>
      </w:r>
      <w:r>
        <w:rPr>
          <w:rStyle w:val="C3"/>
          <w:rFonts w:ascii="Arial" w:hAnsi="Arial"/>
          <w:sz w:val="22"/>
        </w:rPr>
        <w:t>.</w:t>
      </w:r>
    </w:p>
    <w:p>
      <w:pPr>
        <w:jc w:val="both"/>
        <w:rPr>
          <w:rStyle w:val="C3"/>
          <w:rFonts w:ascii="Arial" w:hAnsi="Arial"/>
          <w:b w:val="1"/>
          <w:sz w:val="22"/>
        </w:rPr>
      </w:pPr>
    </w:p>
    <w:p>
      <w:pPr>
        <w:jc w:val="both"/>
        <w:rPr>
          <w:rStyle w:val="C3"/>
          <w:rFonts w:ascii="Arial" w:hAnsi="Arial"/>
          <w:b w:val="1"/>
          <w:sz w:val="22"/>
        </w:rPr>
      </w:pPr>
      <w:r>
        <w:rPr>
          <w:rStyle w:val="C3"/>
          <w:rFonts w:ascii="Arial" w:hAnsi="Arial"/>
          <w:b w:val="1"/>
          <w:sz w:val="22"/>
        </w:rPr>
        <w:t>2.</w:t>
      </w:r>
      <w:r>
        <w:rPr>
          <w:rStyle w:val="C3"/>
          <w:rFonts w:ascii="Arial" w:hAnsi="Arial"/>
          <w:b w:val="1"/>
          <w:sz w:val="22"/>
        </w:rPr>
        <w:t>3</w:t>
      </w:r>
      <w:r>
        <w:rPr>
          <w:rStyle w:val="C3"/>
          <w:rFonts w:ascii="Arial" w:hAnsi="Arial"/>
          <w:b w:val="1"/>
          <w:sz w:val="22"/>
        </w:rPr>
        <w:t>.</w:t>
        <w:tab/>
      </w:r>
      <w:r>
        <w:rPr>
          <w:rStyle w:val="C3"/>
          <w:rFonts w:ascii="Arial" w:hAnsi="Arial"/>
          <w:b w:val="1"/>
          <w:sz w:val="22"/>
        </w:rPr>
        <w:t>Cómputo de Plazos</w:t>
      </w:r>
      <w:r>
        <w:rPr>
          <w:rStyle w:val="C3"/>
          <w:rFonts w:ascii="Arial" w:hAnsi="Arial"/>
          <w:b w:val="1"/>
          <w:sz w:val="22"/>
        </w:rPr>
        <w:t>.</w:t>
      </w:r>
    </w:p>
    <w:p>
      <w:pPr>
        <w:jc w:val="both"/>
        <w:rPr>
          <w:rStyle w:val="C3"/>
          <w:rFonts w:ascii="Arial" w:hAnsi="Arial"/>
          <w:sz w:val="22"/>
        </w:rPr>
      </w:pPr>
      <w:r>
        <w:rPr>
          <w:rStyle w:val="C3"/>
          <w:rFonts w:ascii="Arial" w:hAnsi="Arial"/>
          <w:sz w:val="22"/>
        </w:rPr>
        <w:t>Todos los plazos establecidos en el presente Pliego se contarán como días hábiles administrativos, salvo indicación expresa en contrario. Cuando se fijen en semanas, se contarán por períodos de siete días corridos. Cuando se fijen en meses o años, se contarán de acuerdo a lo dispuesto por el Código Civil.</w:t>
      </w:r>
    </w:p>
    <w:p>
      <w:pPr>
        <w:jc w:val="both"/>
        <w:rPr>
          <w:rStyle w:val="C3"/>
          <w:rFonts w:ascii="Arial" w:hAnsi="Arial"/>
          <w:sz w:val="22"/>
        </w:rPr>
      </w:pPr>
    </w:p>
    <w:p>
      <w:pPr>
        <w:jc w:val="both"/>
        <w:rPr>
          <w:rStyle w:val="C3"/>
          <w:rFonts w:ascii="Arial" w:hAnsi="Arial"/>
          <w:b w:val="1"/>
          <w:sz w:val="22"/>
        </w:rPr>
      </w:pPr>
      <w:r>
        <w:rPr>
          <w:rStyle w:val="C3"/>
          <w:rFonts w:ascii="Arial" w:hAnsi="Arial"/>
          <w:b w:val="1"/>
          <w:sz w:val="22"/>
        </w:rPr>
        <w:t>2.</w:t>
      </w:r>
      <w:r>
        <w:rPr>
          <w:rStyle w:val="C3"/>
          <w:rFonts w:ascii="Arial" w:hAnsi="Arial"/>
          <w:b w:val="1"/>
          <w:sz w:val="22"/>
        </w:rPr>
        <w:t>4</w:t>
      </w:r>
      <w:r>
        <w:rPr>
          <w:rStyle w:val="C3"/>
          <w:rFonts w:ascii="Arial" w:hAnsi="Arial"/>
          <w:b w:val="1"/>
          <w:sz w:val="22"/>
        </w:rPr>
        <w:t>.</w:t>
        <w:tab/>
      </w:r>
      <w:r>
        <w:rPr>
          <w:rStyle w:val="C3"/>
          <w:rFonts w:ascii="Arial" w:hAnsi="Arial"/>
          <w:b w:val="1"/>
          <w:sz w:val="22"/>
        </w:rPr>
        <w:t>Tribunales competentes.</w:t>
      </w:r>
    </w:p>
    <w:p>
      <w:pPr>
        <w:jc w:val="both"/>
        <w:rPr>
          <w:rStyle w:val="C3"/>
          <w:rFonts w:ascii="Arial" w:hAnsi="Arial"/>
          <w:sz w:val="22"/>
        </w:rPr>
      </w:pPr>
      <w:r>
        <w:rPr>
          <w:rStyle w:val="C3"/>
          <w:rFonts w:ascii="Arial" w:hAnsi="Arial"/>
          <w:sz w:val="22"/>
        </w:rPr>
        <w:t xml:space="preserve">Para todas las cuestiones legales y/o judiciales que puedan suscitarse entre la </w:t>
      </w:r>
      <w:r>
        <w:rPr>
          <w:rStyle w:val="C3"/>
          <w:rFonts w:ascii="Arial" w:hAnsi="Arial"/>
          <w:b w:val="1"/>
          <w:sz w:val="22"/>
        </w:rPr>
        <w:t>Municipalidad de Alta Gracia</w:t>
      </w:r>
      <w:r>
        <w:rPr>
          <w:rStyle w:val="C3"/>
          <w:rFonts w:ascii="Arial" w:hAnsi="Arial"/>
          <w:sz w:val="22"/>
        </w:rPr>
        <w:t xml:space="preserve"> y los interesados, oferentes o adjudicatarios, éstos se someterán -sin excepción- a los Tribunales Ordinarios de la Ciudad de Alta Gracia, con renuncia expresa al fuero federal, o a cualquier otro fuero o jurisdicción. </w:t>
      </w:r>
    </w:p>
    <w:p>
      <w:pPr>
        <w:jc w:val="both"/>
        <w:rPr>
          <w:rStyle w:val="C3"/>
          <w:rFonts w:ascii="Arial" w:hAnsi="Arial"/>
          <w:sz w:val="22"/>
        </w:rPr>
      </w:pPr>
      <w:r>
        <w:rPr>
          <w:rStyle w:val="C3"/>
          <w:rFonts w:ascii="Arial" w:hAnsi="Arial"/>
          <w:sz w:val="22"/>
        </w:rPr>
        <w:t>Como requisito indispensable para reclamar por la vía judicial deberá agotarse previamente la vía administrativa, mediante los procedimientos establecidos en el presente Pliego, la Ordenanza Nº 2449 y sus modificatorias, y supletoriamente la Ley Nº 5350 (texto según Ley Nº 6658) y sus normas modificatorias y reglamentarias.</w:t>
      </w:r>
    </w:p>
    <w:p>
      <w:pPr>
        <w:jc w:val="both"/>
        <w:rPr>
          <w:rStyle w:val="C3"/>
          <w:rFonts w:ascii="Arial" w:hAnsi="Arial"/>
          <w:sz w:val="22"/>
        </w:rPr>
      </w:pPr>
    </w:p>
    <w:p>
      <w:pPr>
        <w:jc w:val="both"/>
        <w:rPr>
          <w:rStyle w:val="C3"/>
          <w:rFonts w:ascii="Arial" w:hAnsi="Arial"/>
          <w:b w:val="1"/>
          <w:sz w:val="22"/>
        </w:rPr>
      </w:pPr>
      <w:r>
        <w:rPr>
          <w:rStyle w:val="C3"/>
          <w:rFonts w:ascii="Arial" w:hAnsi="Arial"/>
          <w:b w:val="1"/>
          <w:sz w:val="22"/>
        </w:rPr>
        <w:t>2.5</w:t>
      </w:r>
      <w:r>
        <w:rPr>
          <w:rStyle w:val="C3"/>
          <w:rFonts w:ascii="Arial" w:hAnsi="Arial"/>
          <w:b w:val="1"/>
          <w:sz w:val="22"/>
        </w:rPr>
        <w:t>.</w:t>
        <w:tab/>
      </w:r>
      <w:r>
        <w:rPr>
          <w:rStyle w:val="C3"/>
          <w:rFonts w:ascii="Arial" w:hAnsi="Arial"/>
          <w:b w:val="1"/>
          <w:sz w:val="22"/>
        </w:rPr>
        <w:t>Domicilio.</w:t>
      </w:r>
    </w:p>
    <w:p>
      <w:pPr>
        <w:jc w:val="both"/>
        <w:rPr>
          <w:rStyle w:val="C3"/>
          <w:rFonts w:ascii="Arial" w:hAnsi="Arial"/>
          <w:sz w:val="22"/>
        </w:rPr>
      </w:pPr>
      <w:r>
        <w:rPr>
          <w:rStyle w:val="C3"/>
          <w:rFonts w:ascii="Arial" w:hAnsi="Arial"/>
          <w:sz w:val="22"/>
        </w:rPr>
        <w:t xml:space="preserve">La </w:t>
      </w:r>
      <w:r>
        <w:rPr>
          <w:rStyle w:val="C3"/>
          <w:rFonts w:ascii="Arial" w:hAnsi="Arial"/>
          <w:b w:val="1"/>
          <w:sz w:val="22"/>
        </w:rPr>
        <w:t>Municipalidad de Alta Gracia</w:t>
      </w:r>
      <w:r>
        <w:rPr>
          <w:rStyle w:val="C3"/>
          <w:rFonts w:ascii="Arial" w:hAnsi="Arial"/>
          <w:sz w:val="22"/>
        </w:rPr>
        <w:t xml:space="preserve"> constituye domicilio en calle Av. Belgrano N° 15 de la Ciudad de Alta Gracia, Provincia de Córdoba.</w:t>
      </w:r>
    </w:p>
    <w:p>
      <w:pPr>
        <w:jc w:val="both"/>
        <w:rPr>
          <w:rStyle w:val="C3"/>
          <w:rFonts w:ascii="Arial" w:hAnsi="Arial"/>
          <w:sz w:val="22"/>
        </w:rPr>
      </w:pPr>
      <w:r>
        <w:rPr>
          <w:rStyle w:val="C3"/>
          <w:rFonts w:ascii="Arial" w:hAnsi="Arial"/>
          <w:sz w:val="22"/>
        </w:rPr>
        <w:t>Los interesados cuando adquieran los pliegos y en oportunidad de presentar su oferta deberán constituir por escrito, a todos los efectos de la presente Licitación y posterior adjudicación, domicilio especial en el radio municipal de la Ciudad de Alta Gracia, Provincia de Córdoba.</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b w:val="1"/>
          <w:sz w:val="22"/>
        </w:rPr>
      </w:pPr>
      <w:r>
        <w:rPr>
          <w:rStyle w:val="C3"/>
          <w:rFonts w:ascii="Arial" w:hAnsi="Arial"/>
          <w:b w:val="1"/>
          <w:sz w:val="22"/>
        </w:rPr>
        <w:t>2.6</w:t>
      </w:r>
      <w:r>
        <w:rPr>
          <w:rStyle w:val="C3"/>
          <w:rFonts w:ascii="Arial" w:hAnsi="Arial"/>
          <w:b w:val="1"/>
          <w:sz w:val="22"/>
        </w:rPr>
        <w:t>.</w:t>
        <w:tab/>
      </w:r>
      <w:r>
        <w:rPr>
          <w:rStyle w:val="C3"/>
          <w:rFonts w:ascii="Arial" w:hAnsi="Arial"/>
          <w:b w:val="1"/>
          <w:sz w:val="22"/>
        </w:rPr>
        <w:t>Inhabilidades e incapacidades.</w:t>
      </w:r>
    </w:p>
    <w:p>
      <w:pPr>
        <w:jc w:val="both"/>
        <w:rPr>
          <w:rStyle w:val="C3"/>
          <w:rFonts w:ascii="Arial" w:hAnsi="Arial"/>
          <w:sz w:val="22"/>
        </w:rPr>
      </w:pPr>
      <w:r>
        <w:rPr>
          <w:rStyle w:val="C3"/>
          <w:rFonts w:ascii="Arial" w:hAnsi="Arial"/>
          <w:sz w:val="22"/>
        </w:rPr>
        <w:t>No podrán participar en la presente licitación:</w:t>
      </w:r>
    </w:p>
    <w:p>
      <w:pPr>
        <w:numPr>
          <w:ilvl w:val="0"/>
          <w:numId w:val="30"/>
        </w:numPr>
        <w:jc w:val="both"/>
        <w:rPr>
          <w:rStyle w:val="C3"/>
          <w:rFonts w:ascii="Arial" w:hAnsi="Arial"/>
          <w:sz w:val="22"/>
        </w:rPr>
      </w:pPr>
      <w:r>
        <w:rPr>
          <w:rStyle w:val="C3"/>
          <w:rFonts w:ascii="Arial" w:hAnsi="Arial"/>
          <w:sz w:val="22"/>
        </w:rPr>
        <w:t>Las personas físicas o jurídicas que estén suspendidas o eliminadas del Registro de Proveedores del Estado.</w:t>
      </w:r>
    </w:p>
    <w:p>
      <w:pPr>
        <w:numPr>
          <w:ilvl w:val="0"/>
          <w:numId w:val="30"/>
        </w:numPr>
        <w:jc w:val="both"/>
        <w:rPr>
          <w:rStyle w:val="C3"/>
          <w:rFonts w:ascii="Arial" w:hAnsi="Arial"/>
          <w:sz w:val="22"/>
        </w:rPr>
      </w:pPr>
      <w:r>
        <w:rPr>
          <w:rStyle w:val="C3"/>
          <w:rFonts w:ascii="Arial" w:hAnsi="Arial"/>
          <w:sz w:val="22"/>
        </w:rPr>
        <w:t>Los condenados a cualquier clase de penas por delito de falsedad, estafa, o contra la propiedad; o los procesados por los mismos delitos.</w:t>
      </w:r>
    </w:p>
    <w:p>
      <w:pPr>
        <w:numPr>
          <w:ilvl w:val="0"/>
          <w:numId w:val="30"/>
        </w:numPr>
        <w:jc w:val="both"/>
        <w:rPr>
          <w:rStyle w:val="C3"/>
          <w:rFonts w:ascii="Arial" w:hAnsi="Arial"/>
          <w:sz w:val="22"/>
        </w:rPr>
      </w:pPr>
      <w:r>
        <w:rPr>
          <w:rStyle w:val="C3"/>
          <w:rFonts w:ascii="Arial" w:hAnsi="Arial"/>
          <w:sz w:val="22"/>
        </w:rPr>
        <w:t>Las empresas en estado de quiebra, liquidación o concurso preventivo de acreedores en los últimos cinco (5) años.</w:t>
      </w:r>
    </w:p>
    <w:p>
      <w:pPr>
        <w:numPr>
          <w:ilvl w:val="0"/>
          <w:numId w:val="30"/>
        </w:numPr>
        <w:jc w:val="both"/>
        <w:rPr>
          <w:rStyle w:val="C3"/>
          <w:rFonts w:ascii="Arial" w:hAnsi="Arial"/>
          <w:sz w:val="22"/>
        </w:rPr>
      </w:pPr>
      <w:r>
        <w:rPr>
          <w:rStyle w:val="C3"/>
          <w:rFonts w:ascii="Arial" w:hAnsi="Arial"/>
          <w:sz w:val="22"/>
        </w:rPr>
        <w:t>Los inhibidos y concursados civilmente.</w:t>
      </w:r>
    </w:p>
    <w:p>
      <w:pPr>
        <w:numPr>
          <w:ilvl w:val="0"/>
          <w:numId w:val="30"/>
        </w:numPr>
        <w:jc w:val="both"/>
        <w:rPr>
          <w:rStyle w:val="C3"/>
          <w:rFonts w:ascii="Arial" w:hAnsi="Arial"/>
          <w:sz w:val="22"/>
        </w:rPr>
      </w:pPr>
      <w:r>
        <w:rPr>
          <w:rStyle w:val="C3"/>
          <w:rFonts w:ascii="Arial" w:hAnsi="Arial"/>
          <w:sz w:val="22"/>
        </w:rPr>
        <w:t>Las firmas que fueren sucesoras de firmas sancionadas, cuando existieran indicios suficientes para presumir que media en el caso una simulación con el fin de eludir los efectos de las sanciones impuestas a las antecesoras.</w:t>
      </w:r>
    </w:p>
    <w:p>
      <w:pPr>
        <w:numPr>
          <w:ilvl w:val="0"/>
          <w:numId w:val="30"/>
        </w:numPr>
        <w:jc w:val="both"/>
        <w:rPr>
          <w:rStyle w:val="C3"/>
          <w:rFonts w:ascii="Arial" w:hAnsi="Arial"/>
          <w:sz w:val="22"/>
        </w:rPr>
      </w:pPr>
      <w:r>
        <w:rPr>
          <w:rStyle w:val="C3"/>
          <w:rFonts w:ascii="Arial" w:hAnsi="Arial"/>
          <w:sz w:val="22"/>
        </w:rPr>
        <w:t>Los corredores y comisionistas.</w:t>
      </w:r>
    </w:p>
    <w:p>
      <w:pPr>
        <w:numPr>
          <w:ilvl w:val="0"/>
          <w:numId w:val="30"/>
        </w:numPr>
        <w:jc w:val="both"/>
        <w:rPr>
          <w:rStyle w:val="C3"/>
          <w:rFonts w:ascii="Arial" w:hAnsi="Arial"/>
          <w:sz w:val="22"/>
        </w:rPr>
      </w:pPr>
      <w:r>
        <w:rPr>
          <w:rStyle w:val="C3"/>
          <w:rFonts w:ascii="Arial" w:hAnsi="Arial"/>
          <w:sz w:val="22"/>
        </w:rPr>
        <w:t xml:space="preserve">Los agentes de la </w:t>
      </w:r>
      <w:r>
        <w:rPr>
          <w:rStyle w:val="C3"/>
          <w:rFonts w:ascii="Arial" w:hAnsi="Arial"/>
          <w:b w:val="1"/>
          <w:sz w:val="22"/>
        </w:rPr>
        <w:t>Municipalidad de Alta Gracia</w:t>
      </w:r>
      <w:r>
        <w:rPr>
          <w:rStyle w:val="C3"/>
          <w:rFonts w:ascii="Arial" w:hAnsi="Arial"/>
          <w:sz w:val="22"/>
        </w:rPr>
        <w:t xml:space="preserve"> y/o del Estado, y las firmas integradas total o parcialmente por los mismos.</w:t>
      </w:r>
    </w:p>
    <w:p>
      <w:pPr>
        <w:numPr>
          <w:ilvl w:val="0"/>
          <w:numId w:val="30"/>
        </w:numPr>
        <w:jc w:val="both"/>
        <w:rPr>
          <w:rStyle w:val="C3"/>
          <w:rFonts w:ascii="Arial" w:hAnsi="Arial"/>
          <w:sz w:val="22"/>
        </w:rPr>
      </w:pPr>
      <w:r>
        <w:rPr>
          <w:rStyle w:val="C3"/>
          <w:rFonts w:ascii="Arial" w:hAnsi="Arial"/>
          <w:sz w:val="22"/>
        </w:rPr>
        <w:t xml:space="preserve">Los deudores morosos de la </w:t>
      </w:r>
      <w:r>
        <w:rPr>
          <w:rStyle w:val="C3"/>
          <w:rFonts w:ascii="Arial" w:hAnsi="Arial"/>
          <w:b w:val="1"/>
          <w:sz w:val="22"/>
        </w:rPr>
        <w:t>Municipalidad de Alta Gracia</w:t>
      </w:r>
      <w:r>
        <w:rPr>
          <w:rStyle w:val="C3"/>
          <w:rFonts w:ascii="Arial" w:hAnsi="Arial"/>
          <w:sz w:val="22"/>
        </w:rPr>
        <w:t xml:space="preserve"> y/o del Estado por obligaciones emergentes de contrataciones con los mismos.</w:t>
      </w:r>
    </w:p>
    <w:p>
      <w:pPr>
        <w:numPr>
          <w:ilvl w:val="0"/>
          <w:numId w:val="30"/>
        </w:numPr>
        <w:jc w:val="both"/>
        <w:rPr>
          <w:rStyle w:val="C3"/>
          <w:rFonts w:ascii="Arial" w:hAnsi="Arial"/>
          <w:sz w:val="22"/>
        </w:rPr>
      </w:pPr>
      <w:r>
        <w:rPr>
          <w:rStyle w:val="C3"/>
          <w:rFonts w:ascii="Arial" w:hAnsi="Arial"/>
          <w:sz w:val="22"/>
        </w:rPr>
        <w:t xml:space="preserve">Aquella empresa, aún cuando formara parte de las sociedades y/o consorcios como Oferente, que tengan juicios pendientes o reclamos administrativos, acciones judiciales o extrajudiciales iniciadas o pendientes de resolución en cualquier fuero o jurisdicción incluyendo el Contencioso Administrativo, en contra de la </w:t>
      </w:r>
      <w:r>
        <w:rPr>
          <w:rStyle w:val="C3"/>
          <w:rFonts w:ascii="Arial" w:hAnsi="Arial"/>
          <w:b w:val="1"/>
          <w:sz w:val="22"/>
        </w:rPr>
        <w:t>Municipalidad de Alta Gracia</w:t>
      </w:r>
      <w:r>
        <w:rPr>
          <w:rStyle w:val="C3"/>
          <w:rFonts w:ascii="Arial" w:hAnsi="Arial"/>
          <w:sz w:val="22"/>
        </w:rPr>
        <w:t>, en razón de lo cual y previo a disponerse la adjudicación de la presente, el Oferente Preadjudicatario deberá acreditar mediante declaración jurada, no estar incursa en esta situación y en caso de que lo estuviera, desistir expresamente de las acciones y/o derechos administrativos o judiciales iniciados, incluso en aquellos casos que los reclamos, demandas o juicios se encuentre cedidos a terceros.</w:t>
      </w:r>
    </w:p>
    <w:p>
      <w:pPr>
        <w:numPr>
          <w:ilvl w:val="0"/>
          <w:numId w:val="30"/>
        </w:numPr>
        <w:jc w:val="both"/>
        <w:rPr>
          <w:rStyle w:val="C3"/>
          <w:rFonts w:ascii="Arial" w:hAnsi="Arial"/>
          <w:sz w:val="22"/>
        </w:rPr>
      </w:pPr>
      <w:r>
        <w:rPr>
          <w:rStyle w:val="C3"/>
          <w:rFonts w:ascii="Arial" w:hAnsi="Arial"/>
          <w:sz w:val="22"/>
        </w:rPr>
        <w:t>Los que por cualquier causa estuvieren privados de la libre disposición de sus bienes.</w:t>
      </w:r>
    </w:p>
    <w:p>
      <w:pPr>
        <w:numPr>
          <w:ilvl w:val="0"/>
          <w:numId w:val="30"/>
        </w:numPr>
        <w:jc w:val="both"/>
        <w:rPr>
          <w:rStyle w:val="C3"/>
          <w:rFonts w:ascii="Arial" w:hAnsi="Arial"/>
          <w:sz w:val="22"/>
        </w:rPr>
      </w:pPr>
      <w:r>
        <w:rPr>
          <w:rStyle w:val="C3"/>
          <w:rFonts w:ascii="Arial" w:hAnsi="Arial"/>
          <w:sz w:val="22"/>
        </w:rPr>
        <w:t>Los inscriptos en el Registro de Deudores/as Alimentarios/as Morosos/as, dependiente del Gobierno de la Provincia de Córdoba.</w:t>
      </w:r>
    </w:p>
    <w:p>
      <w:pPr>
        <w:ind w:left="360"/>
        <w:jc w:val="both"/>
        <w:rPr>
          <w:rStyle w:val="C3"/>
          <w:rFonts w:ascii="Arial" w:hAnsi="Arial"/>
          <w:sz w:val="22"/>
        </w:rPr>
      </w:pPr>
      <w:r>
        <w:rPr>
          <w:rStyle w:val="C3"/>
          <w:rFonts w:ascii="Arial" w:hAnsi="Arial"/>
          <w:sz w:val="22"/>
        </w:rPr>
        <w:t>Los oferentes deberán presentar declaración jurada de que no se encuentran comprendidos en ninguno de los puntos mencionados anteriormente.</w:t>
      </w:r>
    </w:p>
    <w:p>
      <w:pPr>
        <w:jc w:val="both"/>
        <w:rPr>
          <w:rStyle w:val="C3"/>
          <w:rFonts w:ascii="Arial" w:hAnsi="Arial"/>
          <w:sz w:val="22"/>
        </w:rPr>
      </w:pPr>
    </w:p>
    <w:p>
      <w:pPr>
        <w:jc w:val="both"/>
        <w:rPr>
          <w:rStyle w:val="C3"/>
          <w:rFonts w:ascii="Arial" w:hAnsi="Arial"/>
          <w:b w:val="1"/>
          <w:sz w:val="22"/>
        </w:rPr>
      </w:pPr>
      <w:r>
        <w:rPr>
          <w:rStyle w:val="C3"/>
          <w:rFonts w:ascii="Arial" w:hAnsi="Arial"/>
          <w:b w:val="1"/>
          <w:sz w:val="22"/>
        </w:rPr>
        <w:t>2.7</w:t>
      </w:r>
      <w:r>
        <w:rPr>
          <w:rStyle w:val="C3"/>
          <w:rFonts w:ascii="Arial" w:hAnsi="Arial"/>
          <w:b w:val="1"/>
          <w:sz w:val="22"/>
        </w:rPr>
        <w:t>.</w:t>
        <w:tab/>
      </w:r>
      <w:r>
        <w:rPr>
          <w:rStyle w:val="C3"/>
          <w:rFonts w:ascii="Arial" w:hAnsi="Arial"/>
          <w:b w:val="1"/>
          <w:sz w:val="22"/>
        </w:rPr>
        <w:t>Caso fortuito o fuerza mayor.</w:t>
      </w:r>
    </w:p>
    <w:p>
      <w:pPr>
        <w:jc w:val="both"/>
        <w:rPr>
          <w:rStyle w:val="C3"/>
          <w:rFonts w:ascii="Arial" w:hAnsi="Arial"/>
          <w:sz w:val="22"/>
        </w:rPr>
      </w:pPr>
      <w:r>
        <w:rPr>
          <w:rStyle w:val="C3"/>
          <w:rFonts w:ascii="Arial" w:hAnsi="Arial"/>
          <w:sz w:val="22"/>
        </w:rPr>
        <w:t xml:space="preserve">El caso fortuito o fuerza mayor que impida el cumplimiento de los compromisos contraídos por los oferentes o adjudicatarios, deberá ser puesto en conocimiento de la </w:t>
      </w:r>
      <w:r>
        <w:rPr>
          <w:rStyle w:val="C3"/>
          <w:rFonts w:ascii="Arial" w:hAnsi="Arial"/>
          <w:b w:val="1"/>
          <w:sz w:val="22"/>
        </w:rPr>
        <w:t>Municipalidad de Alta Gracia</w:t>
      </w:r>
      <w:r>
        <w:rPr>
          <w:rStyle w:val="C3"/>
          <w:rFonts w:ascii="Arial" w:hAnsi="Arial"/>
          <w:sz w:val="22"/>
        </w:rPr>
        <w:t xml:space="preserve"> dentro de los DIEZ (10) días de producido y/o de cesados sus efectos. Quedará a criterio de la Municipalidad de Alta Gracia aceptar este eximente de responsabilidad y optar por:</w:t>
      </w:r>
    </w:p>
    <w:p>
      <w:pPr>
        <w:ind w:firstLine="708"/>
        <w:jc w:val="both"/>
        <w:rPr>
          <w:rStyle w:val="C3"/>
          <w:rFonts w:ascii="Arial" w:hAnsi="Arial"/>
          <w:sz w:val="22"/>
        </w:rPr>
      </w:pPr>
      <w:r>
        <w:rPr>
          <w:rStyle w:val="C3"/>
          <w:rFonts w:ascii="Arial" w:hAnsi="Arial"/>
          <w:sz w:val="22"/>
        </w:rPr>
        <w:t>Acordar el cumplimiento del contrato, sin obligación de efectuar un nuevo llamado.</w:t>
      </w:r>
    </w:p>
    <w:p>
      <w:pPr>
        <w:ind w:firstLine="708"/>
        <w:jc w:val="both"/>
        <w:rPr>
          <w:rStyle w:val="C3"/>
          <w:rFonts w:ascii="Arial" w:hAnsi="Arial"/>
          <w:sz w:val="22"/>
        </w:rPr>
      </w:pPr>
      <w:r>
        <w:rPr>
          <w:rStyle w:val="C3"/>
          <w:rFonts w:ascii="Arial" w:hAnsi="Arial"/>
          <w:sz w:val="22"/>
        </w:rPr>
        <w:t>Declarar el contrato resuelto de pleno derecho, sin la aplicación de penalidad alguna y sin que ello de lugar a resarcimiento.</w:t>
      </w:r>
    </w:p>
    <w:p>
      <w:pPr>
        <w:jc w:val="both"/>
        <w:rPr>
          <w:rStyle w:val="C3"/>
          <w:rFonts w:ascii="Arial" w:hAnsi="Arial"/>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r>
        <w:rPr>
          <w:rStyle w:val="C3"/>
          <w:rFonts w:ascii="Arial" w:hAnsi="Arial"/>
          <w:b w:val="1"/>
          <w:sz w:val="22"/>
        </w:rPr>
        <w:t>2.8</w:t>
      </w:r>
      <w:r>
        <w:rPr>
          <w:rStyle w:val="C3"/>
          <w:rFonts w:ascii="Arial" w:hAnsi="Arial"/>
          <w:b w:val="1"/>
          <w:sz w:val="22"/>
        </w:rPr>
        <w:t>.</w:t>
        <w:tab/>
      </w:r>
      <w:r>
        <w:rPr>
          <w:rStyle w:val="C3"/>
          <w:rFonts w:ascii="Arial" w:hAnsi="Arial"/>
          <w:b w:val="1"/>
          <w:sz w:val="22"/>
        </w:rPr>
        <w:t>Lucro cesante.</w:t>
      </w:r>
    </w:p>
    <w:p>
      <w:pPr>
        <w:jc w:val="both"/>
        <w:rPr>
          <w:rStyle w:val="C3"/>
          <w:rFonts w:ascii="Arial" w:hAnsi="Arial"/>
          <w:sz w:val="22"/>
        </w:rPr>
      </w:pPr>
      <w:r>
        <w:rPr>
          <w:rStyle w:val="C3"/>
          <w:rFonts w:ascii="Arial" w:hAnsi="Arial"/>
          <w:sz w:val="22"/>
        </w:rPr>
        <w:t>En ningún caso, incluyendo la revocación fundada en razones de mérito, oportunidad y conveniencia, se reconocerá suma alguna en concepto de lucro cesante.</w:t>
      </w:r>
    </w:p>
    <w:p>
      <w:pPr>
        <w:jc w:val="both"/>
        <w:rPr>
          <w:rStyle w:val="C3"/>
          <w:rFonts w:ascii="Arial" w:hAnsi="Arial"/>
          <w:sz w:val="22"/>
        </w:rPr>
      </w:pPr>
    </w:p>
    <w:p>
      <w:pPr>
        <w:jc w:val="both"/>
        <w:rPr>
          <w:rStyle w:val="C3"/>
          <w:rFonts w:ascii="Arial" w:hAnsi="Arial"/>
          <w:b w:val="1"/>
          <w:sz w:val="22"/>
        </w:rPr>
      </w:pPr>
      <w:r>
        <w:rPr>
          <w:rStyle w:val="C3"/>
          <w:rFonts w:ascii="Arial" w:hAnsi="Arial"/>
          <w:b w:val="1"/>
          <w:sz w:val="22"/>
        </w:rPr>
        <w:t>2.9</w:t>
      </w:r>
      <w:r>
        <w:rPr>
          <w:rStyle w:val="C3"/>
          <w:rFonts w:ascii="Arial" w:hAnsi="Arial"/>
          <w:b w:val="1"/>
          <w:sz w:val="22"/>
        </w:rPr>
        <w:t>.</w:t>
        <w:tab/>
      </w:r>
      <w:r>
        <w:rPr>
          <w:rStyle w:val="C3"/>
          <w:rFonts w:ascii="Arial" w:hAnsi="Arial"/>
          <w:b w:val="1"/>
          <w:sz w:val="22"/>
        </w:rPr>
        <w:t>Cláusula anticorrupción.</w:t>
      </w:r>
    </w:p>
    <w:p>
      <w:pPr>
        <w:jc w:val="both"/>
        <w:rPr>
          <w:rStyle w:val="C3"/>
          <w:rFonts w:ascii="Arial" w:hAnsi="Arial"/>
          <w:sz w:val="22"/>
        </w:rPr>
      </w:pPr>
      <w:r>
        <w:rPr>
          <w:rStyle w:val="C3"/>
          <w:rFonts w:ascii="Arial" w:hAnsi="Arial"/>
          <w:sz w:val="22"/>
        </w:rPr>
        <w:t>Será causal determinante del rechazo sin más trámite de la propuesta u oferta en cualquier estado de la licitación, sin perjuicio del inicio inmediato de todas las acciones jurídicas que correspondan, incluyendo la denuncia por ante el Fuero Penal, dar u ofrecer dinero o cualquier otra dádiva a fin de que:</w:t>
      </w:r>
    </w:p>
    <w:p>
      <w:pPr>
        <w:jc w:val="both"/>
        <w:rPr>
          <w:rStyle w:val="C3"/>
          <w:rFonts w:ascii="Arial" w:hAnsi="Arial"/>
          <w:sz w:val="22"/>
        </w:rPr>
      </w:pPr>
      <w:r>
        <w:rPr>
          <w:rStyle w:val="C3"/>
          <w:rFonts w:ascii="Arial" w:hAnsi="Arial"/>
          <w:sz w:val="22"/>
        </w:rPr>
        <w:t>Funcionarios o empleados públicos con competencia referida a esta licitación o contrato hagan o dejen de hacer algo relativo a sus funciones, o para que hagan valer la influencia de su cargo ante otro funcionario o empleado público con la competencia descripta, a fin de que estos hagan o dejen de hacer algo relativo a sus funciones.</w:t>
      </w:r>
    </w:p>
    <w:p>
      <w:pPr>
        <w:jc w:val="both"/>
        <w:rPr>
          <w:rStyle w:val="C3"/>
          <w:rFonts w:ascii="Arial" w:hAnsi="Arial"/>
          <w:sz w:val="22"/>
        </w:rPr>
      </w:pPr>
      <w:r>
        <w:rPr>
          <w:rStyle w:val="C3"/>
          <w:rFonts w:ascii="Arial" w:hAnsi="Arial"/>
          <w:sz w:val="22"/>
        </w:rPr>
        <w:t>Cualquier persona haga valer su relación o influencia sobre un funcionario o empleado público con la competencia descripta, a fin de que éstos hagan o dejen de hacer algo relativo a sus funciones.</w:t>
      </w:r>
    </w:p>
    <w:p>
      <w:pPr>
        <w:jc w:val="both"/>
        <w:rPr>
          <w:rStyle w:val="C3"/>
          <w:rFonts w:ascii="Arial" w:hAnsi="Arial"/>
          <w:sz w:val="22"/>
        </w:rPr>
      </w:pPr>
      <w:r>
        <w:rPr>
          <w:rStyle w:val="C3"/>
          <w:rFonts w:ascii="Arial" w:hAnsi="Arial"/>
          <w:sz w:val="22"/>
        </w:rPr>
        <w:t xml:space="preserve">A los efectos del presente también se considerará conducta corrupta el ofrecimiento, suministro, aceptación o solicitud de cualquier cosa de valor con el fin de influir en la actuación de un funcionario público con respecto al proceso de selección, y conducta fraudulenta, la tergiversación de los hechos con el fin de influir en un proceso de selección en perjuicio de la </w:t>
      </w:r>
      <w:r>
        <w:rPr>
          <w:rStyle w:val="C3"/>
          <w:rFonts w:ascii="Arial" w:hAnsi="Arial"/>
          <w:b w:val="1"/>
          <w:sz w:val="22"/>
        </w:rPr>
        <w:t>Municipalidad de Alta Gracia</w:t>
      </w:r>
      <w:r>
        <w:rPr>
          <w:rStyle w:val="C3"/>
          <w:rFonts w:ascii="Arial" w:hAnsi="Arial"/>
          <w:sz w:val="22"/>
        </w:rPr>
        <w:t xml:space="preserve">, incluyendo sin limitaciones las conductas colusorias entre los Participantes (con anterioridad o posterioridad a la presentación de las Ofertas), con el fin de establecer Ofertas a niveles artificiales y no competitivos, y privar así a la </w:t>
      </w:r>
      <w:r>
        <w:rPr>
          <w:rStyle w:val="C3"/>
          <w:rFonts w:ascii="Arial" w:hAnsi="Arial"/>
          <w:b w:val="1"/>
          <w:sz w:val="22"/>
        </w:rPr>
        <w:t>Municipalidad de Alta Gracia</w:t>
      </w:r>
      <w:r>
        <w:rPr>
          <w:rStyle w:val="C3"/>
          <w:rFonts w:ascii="Arial" w:hAnsi="Arial"/>
          <w:sz w:val="22"/>
        </w:rPr>
        <w:t xml:space="preserve"> de las ventajas de la competencia libre y abierta.</w:t>
      </w:r>
    </w:p>
    <w:p>
      <w:pPr>
        <w:jc w:val="both"/>
        <w:rPr>
          <w:rStyle w:val="C3"/>
          <w:rFonts w:ascii="Arial" w:hAnsi="Arial"/>
          <w:i w:val="1"/>
          <w:sz w:val="22"/>
        </w:rPr>
      </w:pPr>
      <w:r>
        <w:rPr>
          <w:rStyle w:val="C3"/>
          <w:rFonts w:ascii="Arial" w:hAnsi="Arial"/>
          <w:i w:val="1"/>
          <w:sz w:val="22"/>
        </w:rPr>
        <w:t>Serán considerados sujetos activos de esta conducta quienes hayan cometido tales actos en interés del adquirente o proponente, directa o indirectamente, ya sea como representantes, administradores, socios, mandatarios, gerentes, factores, empleados, contratados, gestores de negocios, síndicos o cualquier otra persona física o jurídica.</w:t>
      </w:r>
    </w:p>
    <w:p>
      <w:pPr>
        <w:rPr>
          <w:rStyle w:val="C3"/>
          <w:rFonts w:ascii="Arial" w:hAnsi="Arial"/>
          <w:sz w:val="22"/>
        </w:rPr>
      </w:pPr>
      <w:r>
        <w:rPr>
          <w:rStyle w:val="C3"/>
          <w:rFonts w:ascii="Arial" w:hAnsi="Arial"/>
          <w:sz w:val="22"/>
        </w:rPr>
        <w:br w:type="page"/>
      </w:r>
    </w:p>
    <w:p>
      <w:pPr>
        <w:rPr>
          <w:rStyle w:val="C3"/>
          <w:rFonts w:ascii="Arial" w:hAnsi="Arial"/>
          <w:b w:val="1"/>
          <w:sz w:val="22"/>
          <w:u w:val="single"/>
        </w:rPr>
      </w:pPr>
      <w:r>
        <w:rPr>
          <w:rStyle w:val="C3"/>
          <w:rFonts w:ascii="Arial" w:hAnsi="Arial"/>
          <w:b w:val="1"/>
          <w:sz w:val="22"/>
        </w:rPr>
        <w:t>3.</w:t>
        <w:tab/>
      </w:r>
      <w:r>
        <w:rPr>
          <w:rStyle w:val="C3"/>
          <w:rFonts w:ascii="Arial" w:hAnsi="Arial"/>
          <w:b w:val="1"/>
          <w:sz w:val="22"/>
          <w:u w:val="single"/>
        </w:rPr>
        <w:t>NORMATIVA APLICABLE</w:t>
      </w:r>
    </w:p>
    <w:p>
      <w:pPr>
        <w:tabs>
          <w:tab w:val="left" w:pos="0" w:leader="none"/>
          <w:tab w:val="right" w:pos="8363" w:leader="none"/>
        </w:tabs>
        <w:jc w:val="both"/>
        <w:rPr>
          <w:rStyle w:val="C3"/>
          <w:rFonts w:ascii="Arial" w:hAnsi="Arial"/>
          <w:sz w:val="22"/>
        </w:rPr>
      </w:pPr>
      <w:r>
        <w:rPr>
          <w:rStyle w:val="C3"/>
          <w:rFonts w:ascii="Arial" w:hAnsi="Arial"/>
          <w:sz w:val="22"/>
        </w:rPr>
        <w:t>Forman parte integrante de la presente Licitación -en el siguiente orden de prelación-, lo cual los oferentes declaran conocer y aceptar:</w:t>
      </w:r>
    </w:p>
    <w:p>
      <w:pPr>
        <w:pStyle w:val="P17"/>
        <w:numPr>
          <w:ilvl w:val="0"/>
          <w:numId w:val="2"/>
        </w:numPr>
        <w:tabs>
          <w:tab w:val="left" w:pos="900" w:leader="none"/>
          <w:tab w:val="right" w:pos="8363" w:leader="none"/>
        </w:tabs>
        <w:spacing w:after="0"/>
        <w:ind w:hanging="540" w:left="900"/>
        <w:jc w:val="both"/>
        <w:rPr>
          <w:rStyle w:val="C3"/>
          <w:rFonts w:ascii="Arial" w:hAnsi="Arial"/>
          <w:sz w:val="22"/>
        </w:rPr>
      </w:pPr>
      <w:r>
        <w:rPr>
          <w:rStyle w:val="C3"/>
          <w:rFonts w:ascii="Arial" w:hAnsi="Arial"/>
          <w:sz w:val="22"/>
        </w:rPr>
        <w:t>El presente Pliego, sus Circulares Aclaratorias, sus Anexos y toda otra documentación producida en la presente Licitación;</w:t>
      </w:r>
    </w:p>
    <w:p>
      <w:pPr>
        <w:pStyle w:val="P17"/>
        <w:numPr>
          <w:ilvl w:val="0"/>
          <w:numId w:val="2"/>
        </w:numPr>
        <w:tabs>
          <w:tab w:val="left" w:pos="0" w:leader="none"/>
          <w:tab w:val="left" w:pos="900" w:leader="none"/>
          <w:tab w:val="right" w:pos="8363" w:leader="none"/>
        </w:tabs>
        <w:spacing w:after="0"/>
        <w:ind w:hanging="540" w:left="900"/>
        <w:jc w:val="both"/>
        <w:rPr>
          <w:rStyle w:val="C3"/>
          <w:rFonts w:ascii="Arial" w:hAnsi="Arial"/>
          <w:sz w:val="22"/>
        </w:rPr>
      </w:pPr>
      <w:r>
        <w:rPr>
          <w:rStyle w:val="C3"/>
          <w:rFonts w:ascii="Arial" w:hAnsi="Arial"/>
          <w:sz w:val="22"/>
        </w:rPr>
        <w:t>La Ordenanza General de Presupuesto Nº 8.530 -y sus normas modificatorias y reglamentarias-;</w:t>
      </w:r>
    </w:p>
    <w:p>
      <w:pPr>
        <w:pStyle w:val="P17"/>
        <w:numPr>
          <w:ilvl w:val="0"/>
          <w:numId w:val="2"/>
        </w:numPr>
        <w:tabs>
          <w:tab w:val="left" w:pos="0" w:leader="none"/>
          <w:tab w:val="left" w:pos="900" w:leader="none"/>
          <w:tab w:val="right" w:pos="8363" w:leader="none"/>
        </w:tabs>
        <w:spacing w:after="0"/>
        <w:ind w:hanging="540" w:left="900"/>
        <w:jc w:val="both"/>
        <w:rPr>
          <w:rStyle w:val="C3"/>
          <w:rFonts w:ascii="Arial" w:hAnsi="Arial"/>
          <w:sz w:val="22"/>
        </w:rPr>
      </w:pPr>
      <w:r>
        <w:rPr>
          <w:rStyle w:val="C3"/>
          <w:rFonts w:ascii="Arial" w:hAnsi="Arial"/>
          <w:sz w:val="22"/>
        </w:rPr>
        <w:t>La Ordenanza Nº 2449 -y sus normas modificatorias y reglamentarias-;</w:t>
      </w:r>
    </w:p>
    <w:p>
      <w:pPr>
        <w:pStyle w:val="P17"/>
        <w:numPr>
          <w:ilvl w:val="0"/>
          <w:numId w:val="2"/>
        </w:numPr>
        <w:tabs>
          <w:tab w:val="left" w:pos="0" w:leader="none"/>
          <w:tab w:val="left" w:pos="900" w:leader="none"/>
          <w:tab w:val="right" w:pos="8363" w:leader="none"/>
        </w:tabs>
        <w:spacing w:after="0"/>
        <w:ind w:hanging="540" w:left="900"/>
        <w:jc w:val="both"/>
        <w:rPr>
          <w:rStyle w:val="C3"/>
          <w:rFonts w:ascii="Arial" w:hAnsi="Arial"/>
          <w:sz w:val="22"/>
        </w:rPr>
      </w:pPr>
      <w:r>
        <w:rPr>
          <w:rStyle w:val="C3"/>
          <w:rFonts w:ascii="Arial" w:hAnsi="Arial"/>
          <w:sz w:val="22"/>
        </w:rPr>
        <w:t>Supletoriamente la Ley Nº 7631, su Decreto Reglamentario Nº 1882/80 -y sus normas modificatorias y reglamentarias- en todo aquello que no esté previsto por el pliego;</w:t>
      </w:r>
    </w:p>
    <w:p>
      <w:pPr>
        <w:jc w:val="both"/>
        <w:rPr>
          <w:rStyle w:val="C3"/>
          <w:rFonts w:ascii="Arial" w:hAnsi="Arial"/>
          <w:sz w:val="22"/>
        </w:rPr>
      </w:pPr>
      <w:r>
        <w:rPr>
          <w:rStyle w:val="C3"/>
          <w:rFonts w:ascii="Arial" w:hAnsi="Arial"/>
          <w:sz w:val="22"/>
        </w:rPr>
        <w:t>Este Pliego debe ser interpretado como un todo y sus disposiciones no deben ser sacadas de su contexto global que comprende las demás normas aplicables.</w:t>
      </w:r>
    </w:p>
    <w:p>
      <w:pPr>
        <w:jc w:val="both"/>
        <w:rPr>
          <w:rStyle w:val="C3"/>
          <w:rFonts w:ascii="Arial" w:hAnsi="Arial"/>
          <w:sz w:val="22"/>
        </w:rPr>
      </w:pPr>
      <w:r>
        <w:rPr>
          <w:rStyle w:val="C3"/>
          <w:rFonts w:ascii="Arial" w:hAnsi="Arial"/>
          <w:sz w:val="22"/>
        </w:rPr>
        <w:t>Ni el orden de los capítulos y cláusulas de este Pliego, o sus contenidos, establecen un orden de prelación entre los mismos.</w:t>
      </w:r>
    </w:p>
    <w:p>
      <w:pPr>
        <w:jc w:val="both"/>
        <w:rPr>
          <w:rStyle w:val="C3"/>
          <w:rFonts w:ascii="Arial" w:hAnsi="Arial"/>
          <w:sz w:val="22"/>
        </w:rPr>
      </w:pPr>
      <w:r>
        <w:rPr>
          <w:rStyle w:val="C3"/>
          <w:rFonts w:ascii="Arial" w:hAnsi="Arial"/>
          <w:sz w:val="22"/>
        </w:rPr>
        <w:t>Los títulos utilizados en este Pliego sirven sólo para referencia y no afectarán la interpretación de su texto.</w:t>
      </w:r>
    </w:p>
    <w:p>
      <w:pPr>
        <w:jc w:val="both"/>
        <w:rPr>
          <w:rStyle w:val="C3"/>
          <w:rFonts w:ascii="Arial" w:hAnsi="Arial"/>
          <w:sz w:val="22"/>
        </w:rPr>
      </w:pPr>
      <w:r>
        <w:rPr>
          <w:rStyle w:val="C3"/>
          <w:rFonts w:ascii="Arial" w:hAnsi="Arial"/>
          <w:sz w:val="22"/>
        </w:rPr>
        <w:t>Todos los datos y descripciones que constituyen requerimientos a los oferentes y obligaciones del adjudicatario, tienen carácter definitivo y consecuentemente son exigibles.</w:t>
      </w:r>
    </w:p>
    <w:p>
      <w:pPr>
        <w:jc w:val="both"/>
        <w:rPr>
          <w:rStyle w:val="C3"/>
          <w:rFonts w:ascii="Arial" w:hAnsi="Arial"/>
          <w:sz w:val="22"/>
        </w:rPr>
      </w:pPr>
      <w:r>
        <w:rPr>
          <w:rStyle w:val="C3"/>
          <w:rFonts w:ascii="Arial" w:hAnsi="Arial"/>
          <w:sz w:val="22"/>
        </w:rPr>
        <w:t>La presentación de ofertas implicará que los oferentes han tomado conocimiento y verificado todas las variables, hechos, circunstancias y normas jurídicas que hacen al objeto de la Licitación, por lo que no serán admitidos reclamos o peticiones fundados en defecto de la información provista.</w:t>
      </w:r>
    </w:p>
    <w:p>
      <w:pPr>
        <w:jc w:val="both"/>
        <w:rPr>
          <w:rStyle w:val="C3"/>
          <w:rFonts w:ascii="Arial" w:hAnsi="Arial"/>
          <w:sz w:val="22"/>
        </w:rPr>
      </w:pPr>
      <w:r>
        <w:rPr>
          <w:rStyle w:val="C3"/>
          <w:rFonts w:ascii="Arial" w:hAnsi="Arial"/>
          <w:sz w:val="22"/>
        </w:rPr>
        <w:t>Se deja establecido que la presentación de ofertas en el presente llamado a licitación implica el total conocimiento y la sujeción de los oferentes a los procedimientos establecidos en este Pliego y en la legislación que rige el presente llamado. Ello implica la renuncia expresa de los oferentes a todas las acciones y derechos que no se funden en las normas que integran el marco jurídico de esta Licitación.</w:t>
      </w:r>
    </w:p>
    <w:p>
      <w:pPr>
        <w:rPr>
          <w:rStyle w:val="C3"/>
          <w:rFonts w:ascii="Arial" w:hAnsi="Arial"/>
          <w:sz w:val="22"/>
        </w:rPr>
      </w:pPr>
      <w:r>
        <w:rPr>
          <w:rStyle w:val="C3"/>
          <w:rFonts w:ascii="Arial" w:hAnsi="Arial"/>
          <w:sz w:val="22"/>
        </w:rPr>
        <w:t>Las manifestaciones y compromisos realizados en la oferta obligarán al adjudicatario a su cumplimiento.</w:t>
      </w:r>
    </w:p>
    <w:p>
      <w:pPr>
        <w:jc w:val="both"/>
        <w:rPr>
          <w:rStyle w:val="C3"/>
          <w:rFonts w:ascii="Arial" w:hAnsi="Arial"/>
          <w:sz w:val="22"/>
        </w:rPr>
      </w:pPr>
      <w:r>
        <w:rPr>
          <w:rStyle w:val="C3"/>
          <w:rFonts w:ascii="Arial" w:hAnsi="Arial"/>
          <w:sz w:val="22"/>
        </w:rPr>
        <w:t>Se deja constancia que el Anexo I del Decreto 1882/80 será de aplicación supletoria, en todo cuanto no se encuentre previsto en el presente pliego.</w:t>
      </w:r>
    </w:p>
    <w:p>
      <w:pPr>
        <w:tabs>
          <w:tab w:val="left" w:pos="0" w:leader="none"/>
          <w:tab w:val="right" w:pos="4750" w:leader="none"/>
        </w:tabs>
        <w:jc w:val="both"/>
        <w:rPr>
          <w:rStyle w:val="C3"/>
          <w:rFonts w:ascii="Arial" w:hAnsi="Arial"/>
          <w:sz w:val="22"/>
        </w:rPr>
      </w:pPr>
      <w:r>
        <w:rPr>
          <w:rStyle w:val="C3"/>
          <w:rFonts w:ascii="Arial" w:hAnsi="Arial"/>
          <w:sz w:val="22"/>
        </w:rPr>
        <w:br w:type="page"/>
      </w:r>
    </w:p>
    <w:p>
      <w:pPr>
        <w:tabs>
          <w:tab w:val="left" w:pos="0" w:leader="none"/>
        </w:tabs>
        <w:jc w:val="both"/>
        <w:rPr>
          <w:rStyle w:val="C3"/>
          <w:rFonts w:ascii="Arial" w:hAnsi="Arial"/>
          <w:b w:val="1"/>
          <w:sz w:val="22"/>
          <w:u w:val="single"/>
        </w:rPr>
      </w:pPr>
      <w:r>
        <w:rPr>
          <w:rStyle w:val="C3"/>
          <w:rFonts w:ascii="Arial" w:hAnsi="Arial"/>
          <w:b w:val="1"/>
          <w:sz w:val="22"/>
        </w:rPr>
        <w:t>4.</w:t>
      </w:r>
      <w:r>
        <w:rPr>
          <w:rStyle w:val="C3"/>
          <w:rFonts w:ascii="Arial" w:hAnsi="Arial"/>
          <w:b w:val="1"/>
          <w:sz w:val="22"/>
        </w:rPr>
        <w:tab/>
      </w:r>
      <w:r>
        <w:rPr>
          <w:rStyle w:val="C3"/>
          <w:rFonts w:ascii="Arial" w:hAnsi="Arial"/>
          <w:b w:val="1"/>
          <w:sz w:val="22"/>
          <w:u w:val="single"/>
        </w:rPr>
        <w:t>REGLAS DE LA LICITACIÓN</w:t>
      </w:r>
    </w:p>
    <w:p>
      <w:pPr>
        <w:tabs>
          <w:tab w:val="left" w:pos="0" w:leader="none"/>
          <w:tab w:val="right" w:pos="4683" w:leader="none"/>
        </w:tabs>
        <w:jc w:val="both"/>
        <w:rPr>
          <w:rStyle w:val="C3"/>
          <w:rFonts w:ascii="Arial" w:hAnsi="Arial"/>
          <w:b w:val="1"/>
          <w:sz w:val="22"/>
        </w:rPr>
      </w:pPr>
    </w:p>
    <w:p>
      <w:pPr>
        <w:tabs>
          <w:tab w:val="left" w:pos="0" w:leader="none"/>
        </w:tabs>
        <w:jc w:val="both"/>
        <w:rPr>
          <w:rStyle w:val="C3"/>
          <w:rFonts w:ascii="Arial" w:hAnsi="Arial"/>
          <w:sz w:val="22"/>
        </w:rPr>
      </w:pPr>
      <w:r>
        <w:rPr>
          <w:rStyle w:val="C3"/>
          <w:rFonts w:ascii="Arial" w:hAnsi="Arial"/>
          <w:b w:val="1"/>
          <w:sz w:val="22"/>
        </w:rPr>
        <w:t>4.1.</w:t>
        <w:tab/>
      </w:r>
      <w:r>
        <w:rPr>
          <w:rStyle w:val="C3"/>
          <w:rFonts w:ascii="Arial" w:hAnsi="Arial"/>
          <w:b w:val="1"/>
          <w:sz w:val="22"/>
        </w:rPr>
        <w:t>Publicidad.</w:t>
      </w:r>
    </w:p>
    <w:p>
      <w:pPr>
        <w:tabs>
          <w:tab w:val="left" w:pos="0" w:leader="none"/>
          <w:tab w:val="right" w:pos="4683" w:leader="none"/>
        </w:tabs>
        <w:jc w:val="both"/>
        <w:rPr>
          <w:rStyle w:val="C3"/>
          <w:rFonts w:ascii="Arial" w:hAnsi="Arial"/>
          <w:sz w:val="22"/>
        </w:rPr>
      </w:pPr>
      <w:r>
        <w:rPr>
          <w:rStyle w:val="C3"/>
          <w:rFonts w:ascii="Arial" w:hAnsi="Arial"/>
          <w:sz w:val="22"/>
        </w:rPr>
        <w:t>Las publicaciones deberán efectuarse con una anticipación mínima de cinco (5) días a la fecha de la apertura de las propuestas.</w:t>
      </w:r>
    </w:p>
    <w:p>
      <w:pPr>
        <w:tabs>
          <w:tab w:val="left" w:pos="0" w:leader="none"/>
          <w:tab w:val="right" w:pos="4683" w:leader="none"/>
        </w:tabs>
        <w:jc w:val="both"/>
        <w:rPr>
          <w:rStyle w:val="C3"/>
          <w:rFonts w:ascii="Arial" w:hAnsi="Arial"/>
          <w:sz w:val="22"/>
        </w:rPr>
      </w:pPr>
      <w:r>
        <w:rPr>
          <w:rStyle w:val="C3"/>
          <w:rFonts w:ascii="Arial" w:hAnsi="Arial"/>
          <w:sz w:val="22"/>
        </w:rPr>
        <w:t>La convocatoria a presentar ofertas deberá efectuarse mediante la publicación de avisos en los siguientes términos:</w:t>
      </w:r>
    </w:p>
    <w:p>
      <w:pPr>
        <w:tabs>
          <w:tab w:val="left" w:pos="0" w:leader="none"/>
          <w:tab w:val="right" w:pos="4683" w:leader="none"/>
        </w:tabs>
        <w:jc w:val="both"/>
        <w:rPr>
          <w:rStyle w:val="C3"/>
          <w:rFonts w:ascii="Arial" w:hAnsi="Arial"/>
          <w:sz w:val="22"/>
        </w:rPr>
      </w:pPr>
      <w:r>
        <w:rPr>
          <w:rStyle w:val="C3"/>
          <w:rFonts w:ascii="Arial" w:hAnsi="Arial"/>
          <w:sz w:val="22"/>
        </w:rPr>
        <w:t>- Por CINCO (5) días consecutivos en el Boletín Oficial de la Provincia de Córdoba.</w:t>
      </w:r>
    </w:p>
    <w:p>
      <w:pPr>
        <w:tabs>
          <w:tab w:val="left" w:pos="0" w:leader="none"/>
          <w:tab w:val="right" w:pos="4683" w:leader="none"/>
        </w:tabs>
        <w:jc w:val="both"/>
        <w:rPr>
          <w:rStyle w:val="C3"/>
          <w:rFonts w:ascii="Arial" w:hAnsi="Arial"/>
          <w:sz w:val="22"/>
        </w:rPr>
      </w:pPr>
      <w:r>
        <w:rPr>
          <w:rStyle w:val="C3"/>
          <w:rFonts w:ascii="Arial" w:hAnsi="Arial"/>
          <w:sz w:val="22"/>
        </w:rPr>
        <w:t>- Por TRES (3) días alternados en un diario de circulación provincial.</w:t>
      </w:r>
    </w:p>
    <w:p>
      <w:pPr>
        <w:tabs>
          <w:tab w:val="left" w:pos="0" w:leader="none"/>
          <w:tab w:val="right" w:pos="4683" w:leader="none"/>
        </w:tabs>
        <w:jc w:val="both"/>
        <w:rPr>
          <w:rStyle w:val="C3"/>
          <w:rFonts w:ascii="Arial" w:hAnsi="Arial"/>
          <w:sz w:val="22"/>
        </w:rPr>
      </w:pPr>
    </w:p>
    <w:p>
      <w:pPr>
        <w:tabs>
          <w:tab w:val="left" w:pos="0" w:leader="none"/>
          <w:tab w:val="right" w:pos="4683" w:leader="none"/>
        </w:tabs>
        <w:jc w:val="both"/>
        <w:rPr>
          <w:rStyle w:val="C3"/>
          <w:rFonts w:ascii="Arial" w:hAnsi="Arial"/>
          <w:sz w:val="22"/>
        </w:rPr>
      </w:pPr>
      <w:r>
        <w:rPr>
          <w:rStyle w:val="C3"/>
          <w:rFonts w:ascii="Arial" w:hAnsi="Arial"/>
          <w:sz w:val="22"/>
        </w:rPr>
        <w:t>La información mínima que contendrán las publicaciones, será la enunciada en el punto 2.2.1 del Anexo I del Decreto Provincial Nº 1882/80, a saber:</w:t>
      </w:r>
    </w:p>
    <w:p>
      <w:pPr>
        <w:tabs>
          <w:tab w:val="left" w:pos="0" w:leader="none"/>
          <w:tab w:val="right" w:pos="4683" w:leader="none"/>
        </w:tabs>
        <w:jc w:val="both"/>
        <w:rPr>
          <w:rStyle w:val="C3"/>
          <w:rFonts w:ascii="Arial" w:hAnsi="Arial"/>
          <w:sz w:val="22"/>
        </w:rPr>
      </w:pPr>
      <w:r>
        <w:rPr>
          <w:rStyle w:val="C3"/>
          <w:rFonts w:ascii="Arial" w:hAnsi="Arial"/>
          <w:sz w:val="22"/>
        </w:rPr>
        <w:t xml:space="preserve">   “a) El objeto del llamado expresado sintéticamente en forma que permita su fácil </w:t>
      </w:r>
    </w:p>
    <w:p>
      <w:pPr>
        <w:tabs>
          <w:tab w:val="left" w:pos="0" w:leader="none"/>
          <w:tab w:val="right" w:pos="4683" w:leader="none"/>
        </w:tabs>
        <w:jc w:val="both"/>
        <w:rPr>
          <w:rStyle w:val="C3"/>
          <w:rFonts w:ascii="Arial" w:hAnsi="Arial"/>
          <w:sz w:val="22"/>
        </w:rPr>
      </w:pPr>
      <w:r>
        <w:rPr>
          <w:rStyle w:val="C3"/>
          <w:rFonts w:ascii="Arial" w:hAnsi="Arial"/>
          <w:sz w:val="22"/>
        </w:rPr>
        <w:t xml:space="preserve">        interpretación.</w:t>
      </w:r>
    </w:p>
    <w:p>
      <w:pPr>
        <w:tabs>
          <w:tab w:val="left" w:pos="0" w:leader="none"/>
          <w:tab w:val="right" w:pos="4683" w:leader="none"/>
        </w:tabs>
        <w:jc w:val="both"/>
        <w:rPr>
          <w:rStyle w:val="C3"/>
          <w:rFonts w:ascii="Arial" w:hAnsi="Arial"/>
          <w:sz w:val="22"/>
        </w:rPr>
      </w:pPr>
      <w:r>
        <w:rPr>
          <w:rStyle w:val="C3"/>
          <w:rFonts w:ascii="Arial" w:hAnsi="Arial"/>
          <w:sz w:val="22"/>
        </w:rPr>
        <w:t xml:space="preserve">    b) El nombre de la repartición, dependencia o entidad licitante.</w:t>
      </w:r>
    </w:p>
    <w:p>
      <w:pPr>
        <w:tabs>
          <w:tab w:val="left" w:pos="0" w:leader="none"/>
          <w:tab w:val="right" w:pos="4683" w:leader="none"/>
        </w:tabs>
        <w:jc w:val="both"/>
        <w:rPr>
          <w:rStyle w:val="C3"/>
          <w:rFonts w:ascii="Arial" w:hAnsi="Arial"/>
          <w:sz w:val="22"/>
        </w:rPr>
      </w:pPr>
      <w:r>
        <w:rPr>
          <w:rStyle w:val="C3"/>
          <w:rFonts w:ascii="Arial" w:hAnsi="Arial"/>
          <w:sz w:val="22"/>
        </w:rPr>
        <w:t xml:space="preserve">    c) El lugar y horario donde puede retirarse el Pliego correspondiente.</w:t>
      </w:r>
    </w:p>
    <w:p>
      <w:pPr>
        <w:tabs>
          <w:tab w:val="left" w:pos="0" w:leader="none"/>
          <w:tab w:val="right" w:pos="4683" w:leader="none"/>
        </w:tabs>
        <w:jc w:val="both"/>
        <w:rPr>
          <w:rStyle w:val="C3"/>
          <w:rFonts w:ascii="Arial" w:hAnsi="Arial"/>
          <w:sz w:val="22"/>
        </w:rPr>
      </w:pPr>
      <w:r>
        <w:rPr>
          <w:rStyle w:val="C3"/>
          <w:rFonts w:ascii="Arial" w:hAnsi="Arial"/>
          <w:sz w:val="22"/>
        </w:rPr>
        <w:t xml:space="preserve">    d) El lugar, horario y plazo de presentación de las ofertas.</w:t>
      </w:r>
    </w:p>
    <w:p>
      <w:pPr>
        <w:tabs>
          <w:tab w:val="left" w:pos="0" w:leader="none"/>
          <w:tab w:val="right" w:pos="4683" w:leader="none"/>
        </w:tabs>
        <w:jc w:val="both"/>
        <w:rPr>
          <w:rStyle w:val="C3"/>
          <w:rFonts w:ascii="Arial" w:hAnsi="Arial"/>
          <w:sz w:val="22"/>
        </w:rPr>
      </w:pPr>
      <w:r>
        <w:rPr>
          <w:rStyle w:val="C3"/>
          <w:rFonts w:ascii="Arial" w:hAnsi="Arial"/>
          <w:sz w:val="22"/>
        </w:rPr>
        <w:t xml:space="preserve">    e) El presupuesto o precio básico estimado, cuando las propuestas deban hacerse</w:t>
      </w:r>
    </w:p>
    <w:p>
      <w:pPr>
        <w:tabs>
          <w:tab w:val="left" w:pos="0" w:leader="none"/>
          <w:tab w:val="right" w:pos="4683" w:leader="none"/>
        </w:tabs>
        <w:jc w:val="both"/>
        <w:rPr>
          <w:rStyle w:val="C3"/>
          <w:rFonts w:ascii="Arial" w:hAnsi="Arial"/>
          <w:sz w:val="22"/>
        </w:rPr>
      </w:pPr>
      <w:r>
        <w:rPr>
          <w:rStyle w:val="C3"/>
          <w:rFonts w:ascii="Arial" w:hAnsi="Arial"/>
          <w:sz w:val="22"/>
        </w:rPr>
        <w:t xml:space="preserve">        sobre esta base.</w:t>
      </w:r>
    </w:p>
    <w:p>
      <w:pPr>
        <w:tabs>
          <w:tab w:val="left" w:pos="0" w:leader="none"/>
          <w:tab w:val="right" w:pos="4683" w:leader="none"/>
        </w:tabs>
        <w:jc w:val="both"/>
        <w:rPr>
          <w:rStyle w:val="C3"/>
          <w:rFonts w:ascii="Arial" w:hAnsi="Arial"/>
          <w:sz w:val="22"/>
        </w:rPr>
      </w:pPr>
      <w:r>
        <w:rPr>
          <w:rStyle w:val="C3"/>
          <w:rFonts w:ascii="Arial" w:hAnsi="Arial"/>
          <w:sz w:val="22"/>
        </w:rPr>
        <w:t xml:space="preserve">    A estos requisitos podrán agregarse otras especificaciones cuando por la naturaleza</w:t>
      </w:r>
    </w:p>
    <w:p>
      <w:pPr>
        <w:tabs>
          <w:tab w:val="left" w:pos="0" w:leader="none"/>
          <w:tab w:val="right" w:pos="4683" w:leader="none"/>
        </w:tabs>
        <w:jc w:val="both"/>
        <w:rPr>
          <w:rStyle w:val="C3"/>
          <w:rFonts w:ascii="Arial" w:hAnsi="Arial"/>
          <w:sz w:val="22"/>
        </w:rPr>
      </w:pPr>
      <w:r>
        <w:rPr>
          <w:rStyle w:val="C3"/>
          <w:rFonts w:ascii="Arial" w:hAnsi="Arial"/>
          <w:sz w:val="22"/>
        </w:rPr>
        <w:t xml:space="preserve">    del objeto o monto del llamado resulte conveniente, con vistas a lograr un mayor</w:t>
      </w:r>
    </w:p>
    <w:p>
      <w:pPr>
        <w:tabs>
          <w:tab w:val="left" w:pos="0" w:leader="none"/>
          <w:tab w:val="right" w:pos="4683" w:leader="none"/>
        </w:tabs>
        <w:jc w:val="both"/>
        <w:rPr>
          <w:rStyle w:val="C3"/>
          <w:rFonts w:ascii="Arial" w:hAnsi="Arial"/>
          <w:sz w:val="22"/>
        </w:rPr>
      </w:pPr>
      <w:r>
        <w:rPr>
          <w:rStyle w:val="C3"/>
          <w:rFonts w:ascii="Arial" w:hAnsi="Arial"/>
          <w:sz w:val="22"/>
        </w:rPr>
        <w:t xml:space="preserve">    número de oferentes.”</w:t>
      </w:r>
    </w:p>
    <w:p>
      <w:pPr>
        <w:tabs>
          <w:tab w:val="left" w:pos="0" w:leader="none"/>
          <w:tab w:val="right" w:pos="4683" w:leader="none"/>
        </w:tabs>
        <w:jc w:val="both"/>
        <w:rPr>
          <w:rStyle w:val="C3"/>
          <w:rFonts w:ascii="Arial" w:hAnsi="Arial"/>
          <w:sz w:val="22"/>
        </w:rPr>
      </w:pPr>
      <w:r>
        <w:rPr>
          <w:rStyle w:val="C3"/>
          <w:rFonts w:ascii="Arial" w:hAnsi="Arial"/>
          <w:sz w:val="22"/>
        </w:rPr>
        <w:t>Asimismo podrán publicarse anuncios por Internet u otro medio electrónico.</w:t>
      </w:r>
    </w:p>
    <w:p>
      <w:pPr>
        <w:tabs>
          <w:tab w:val="left" w:pos="0" w:leader="none"/>
          <w:tab w:val="right" w:pos="4683" w:leader="none"/>
        </w:tabs>
        <w:jc w:val="both"/>
        <w:rPr>
          <w:rStyle w:val="C3"/>
          <w:rFonts w:ascii="Arial" w:hAnsi="Arial"/>
          <w:b w:val="1"/>
          <w:sz w:val="22"/>
        </w:rPr>
      </w:pPr>
    </w:p>
    <w:p>
      <w:pPr>
        <w:tabs>
          <w:tab w:val="left" w:pos="0" w:leader="none"/>
        </w:tabs>
        <w:jc w:val="both"/>
        <w:rPr>
          <w:rStyle w:val="C3"/>
          <w:rFonts w:ascii="Arial" w:hAnsi="Arial"/>
          <w:b w:val="1"/>
          <w:sz w:val="22"/>
        </w:rPr>
      </w:pPr>
      <w:r>
        <w:rPr>
          <w:rStyle w:val="C3"/>
          <w:rFonts w:ascii="Arial" w:hAnsi="Arial"/>
          <w:b w:val="1"/>
          <w:sz w:val="22"/>
        </w:rPr>
        <w:t>4.2.</w:t>
        <w:tab/>
      </w:r>
      <w:r>
        <w:rPr>
          <w:rStyle w:val="C3"/>
          <w:rFonts w:ascii="Arial" w:hAnsi="Arial"/>
          <w:b w:val="1"/>
          <w:sz w:val="22"/>
        </w:rPr>
        <w:t>Adquisición y entrega de</w:t>
      </w:r>
      <w:r>
        <w:rPr>
          <w:rStyle w:val="C3"/>
          <w:rFonts w:ascii="Arial" w:hAnsi="Arial"/>
          <w:b w:val="1"/>
          <w:sz w:val="22"/>
        </w:rPr>
        <w:t>l</w:t>
      </w:r>
      <w:r>
        <w:rPr>
          <w:rStyle w:val="C3"/>
          <w:rFonts w:ascii="Arial" w:hAnsi="Arial"/>
          <w:b w:val="1"/>
          <w:sz w:val="22"/>
        </w:rPr>
        <w:t xml:space="preserve"> Pliego. Consultas y aclaraciones.</w:t>
      </w:r>
    </w:p>
    <w:p>
      <w:pPr>
        <w:jc w:val="both"/>
        <w:rPr>
          <w:rStyle w:val="C3"/>
          <w:rFonts w:ascii="Arial" w:hAnsi="Arial"/>
          <w:sz w:val="22"/>
        </w:rPr>
      </w:pPr>
      <w:r>
        <w:rPr>
          <w:rStyle w:val="C3"/>
          <w:rFonts w:ascii="Arial" w:hAnsi="Arial"/>
          <w:sz w:val="22"/>
        </w:rPr>
        <w:t xml:space="preserve">El pliego se adquiere en Tesorería de la </w:t>
      </w:r>
      <w:r>
        <w:rPr>
          <w:rStyle w:val="C3"/>
          <w:rFonts w:ascii="Arial" w:hAnsi="Arial"/>
          <w:b w:val="1"/>
          <w:sz w:val="22"/>
        </w:rPr>
        <w:t>Municipalidad de Alta Gracia</w:t>
      </w:r>
      <w:r>
        <w:rPr>
          <w:rStyle w:val="C3"/>
          <w:rFonts w:ascii="Arial" w:hAnsi="Arial"/>
          <w:sz w:val="22"/>
        </w:rPr>
        <w:t>, sita en la calle Av. Belgrano Nº 15, 1er. Piso, de la ciudad de Alta Gracia, en días hábiles administrativos, en el horario de 07:30 a 13:00 horas, desde el primer día de publicación y hasta el día señalado en la convocatoria.</w:t>
      </w:r>
    </w:p>
    <w:p>
      <w:pPr>
        <w:pStyle w:val="P15"/>
        <w:ind w:left="0"/>
        <w:jc w:val="both"/>
        <w:rPr>
          <w:rStyle w:val="C3"/>
          <w:rFonts w:ascii="Arial" w:hAnsi="Arial"/>
          <w:sz w:val="22"/>
        </w:rPr>
      </w:pPr>
      <w:r>
        <w:rPr>
          <w:rStyle w:val="C3"/>
          <w:rFonts w:ascii="Arial" w:hAnsi="Arial"/>
          <w:sz w:val="22"/>
        </w:rPr>
        <w:t>Los adquirentes deberán identificarse en el momento de la compra, denunciando la persona por la que actúan y su domicilio, constituyendo el especial dentro del radio municipal de la Ciudad de Alta Gracia, donde serán válidas todas las comunicaciones y aclaraciones que se cursen.</w:t>
      </w:r>
    </w:p>
    <w:p>
      <w:pPr>
        <w:jc w:val="both"/>
        <w:rPr>
          <w:rStyle w:val="C3"/>
          <w:rFonts w:ascii="Arial" w:hAnsi="Arial"/>
          <w:sz w:val="22"/>
        </w:rPr>
      </w:pPr>
      <w:r>
        <w:rPr>
          <w:rStyle w:val="C3"/>
          <w:rFonts w:ascii="Arial" w:hAnsi="Arial"/>
          <w:sz w:val="22"/>
        </w:rPr>
        <w:t xml:space="preserve">Asimismo, los adquirentes deberán presentar constancia del depósito del valor del pliego efectuado en la Tesorería de la </w:t>
      </w:r>
      <w:r>
        <w:rPr>
          <w:rStyle w:val="C3"/>
          <w:rFonts w:ascii="Arial" w:hAnsi="Arial"/>
          <w:b w:val="1"/>
          <w:sz w:val="22"/>
        </w:rPr>
        <w:t>Municipalidad de Alta Gracia</w:t>
      </w:r>
      <w:r>
        <w:rPr>
          <w:rStyle w:val="C3"/>
          <w:rFonts w:ascii="Arial" w:hAnsi="Arial"/>
          <w:sz w:val="22"/>
        </w:rPr>
        <w:t>, todo lo cual se agregará en el comprobante de adquisición.</w:t>
      </w:r>
    </w:p>
    <w:p>
      <w:pPr>
        <w:jc w:val="both"/>
        <w:rPr>
          <w:rStyle w:val="C3"/>
          <w:rFonts w:ascii="Arial" w:hAnsi="Arial"/>
          <w:sz w:val="22"/>
        </w:rPr>
      </w:pPr>
      <w:r>
        <w:rPr>
          <w:rStyle w:val="C3"/>
          <w:rFonts w:ascii="Arial" w:hAnsi="Arial"/>
          <w:sz w:val="22"/>
        </w:rPr>
        <w:t>Cada ejemplar del Pliego estará identificado con un número de orden.</w:t>
      </w:r>
    </w:p>
    <w:p>
      <w:pPr>
        <w:jc w:val="both"/>
        <w:rPr>
          <w:rStyle w:val="C3"/>
          <w:rFonts w:ascii="Arial" w:hAnsi="Arial"/>
          <w:sz w:val="22"/>
        </w:rPr>
      </w:pPr>
      <w:r>
        <w:rPr>
          <w:rStyle w:val="C3"/>
          <w:rFonts w:ascii="Arial" w:hAnsi="Arial"/>
          <w:sz w:val="22"/>
        </w:rPr>
        <w:t>El pliego y sus aclaraciones estarán disponibles para tomar vista por los interesados en el domicilio citado en el presente punto donde podrá ser consultado.</w:t>
      </w:r>
    </w:p>
    <w:p>
      <w:pPr>
        <w:pStyle w:val="P15"/>
        <w:ind w:left="0"/>
        <w:jc w:val="both"/>
        <w:rPr>
          <w:rStyle w:val="C3"/>
          <w:rFonts w:ascii="Arial" w:hAnsi="Arial"/>
          <w:sz w:val="22"/>
        </w:rPr>
      </w:pPr>
      <w:r>
        <w:rPr>
          <w:rStyle w:val="C3"/>
          <w:rFonts w:ascii="Arial" w:hAnsi="Arial"/>
          <w:sz w:val="22"/>
        </w:rPr>
        <w:t>El adquirente de un Pliego que no presentare oferta perderá automáticamente, desde el día de la apertura de los sobres, todo derecho y la facultad de consultar el expediente de la Licitación, de requerir información y de impugnar.</w:t>
      </w:r>
    </w:p>
    <w:p>
      <w:pPr>
        <w:jc w:val="both"/>
        <w:rPr>
          <w:rStyle w:val="C3"/>
          <w:rFonts w:ascii="Arial" w:hAnsi="Arial"/>
          <w:sz w:val="22"/>
        </w:rPr>
      </w:pPr>
      <w:r>
        <w:rPr>
          <w:rStyle w:val="C3"/>
          <w:rFonts w:ascii="Arial" w:hAnsi="Arial"/>
          <w:sz w:val="22"/>
        </w:rPr>
        <w:t>Solo los adquirentes podrán efectuar pedidos de aclaración. Hasta SIETE (7) días corridos antes del Acto de Apertura de Ofertas, los adquirentes del Pliego podrán efectuar por escrito o vía correo electrónico, las consultas y pedidos de aclaraciones que consideren necesarios.</w:t>
      </w:r>
    </w:p>
    <w:p>
      <w:pPr>
        <w:jc w:val="both"/>
        <w:rPr>
          <w:rStyle w:val="C3"/>
          <w:rFonts w:ascii="Arial" w:hAnsi="Arial"/>
          <w:sz w:val="22"/>
        </w:rPr>
      </w:pPr>
      <w:r>
        <w:rPr>
          <w:rStyle w:val="C3"/>
          <w:rFonts w:ascii="Arial" w:hAnsi="Arial"/>
          <w:sz w:val="22"/>
        </w:rPr>
        <w:t xml:space="preserve">Las aclaraciones al presente Pliego que realice el Departamento Ejecutivo, y la  Secretaría de Obras Públicas, serán emitidas de oficio o en respuesta a consultas de los participantes, y se incorporarán como circulares aclaratorias al presente Pliego.</w:t>
      </w:r>
    </w:p>
    <w:p>
      <w:pPr>
        <w:pStyle w:val="P15"/>
        <w:ind w:left="0"/>
        <w:jc w:val="both"/>
        <w:rPr>
          <w:rStyle w:val="C3"/>
          <w:rFonts w:ascii="Arial" w:hAnsi="Arial"/>
          <w:sz w:val="22"/>
        </w:rPr>
      </w:pPr>
    </w:p>
    <w:p>
      <w:pPr>
        <w:jc w:val="both"/>
        <w:rPr>
          <w:rStyle w:val="C3"/>
          <w:rFonts w:ascii="Arial" w:hAnsi="Arial"/>
          <w:sz w:val="22"/>
        </w:rPr>
      </w:pPr>
      <w:r>
        <w:rPr>
          <w:rStyle w:val="C3"/>
          <w:rFonts w:ascii="Arial" w:hAnsi="Arial"/>
          <w:sz w:val="22"/>
        </w:rPr>
        <w:t xml:space="preserve">En todos los casos, las circulares aclaratorias serán comunicadas a todos los adquirentes del Pliego con una antelación de CINCO (5) días corridos a la fecha límite de presentación de Ofertas. Asimismo, serán difundidas en la cartelera que posee la </w:t>
      </w:r>
      <w:r>
        <w:rPr>
          <w:rStyle w:val="C3"/>
          <w:rFonts w:ascii="Arial" w:hAnsi="Arial"/>
          <w:b w:val="1"/>
          <w:sz w:val="22"/>
        </w:rPr>
        <w:t>Municipalidad de Alta Gracia</w:t>
      </w:r>
      <w:r>
        <w:rPr>
          <w:rStyle w:val="C3"/>
          <w:rFonts w:ascii="Arial" w:hAnsi="Arial"/>
          <w:sz w:val="22"/>
        </w:rPr>
        <w:t>, en la planta baja.</w:t>
      </w:r>
    </w:p>
    <w:p>
      <w:pPr>
        <w:pStyle w:val="P15"/>
        <w:ind w:left="0"/>
        <w:jc w:val="both"/>
        <w:rPr>
          <w:rStyle w:val="C3"/>
          <w:rFonts w:ascii="Arial" w:hAnsi="Arial"/>
          <w:sz w:val="22"/>
        </w:rPr>
      </w:pPr>
      <w:r>
        <w:rPr>
          <w:rStyle w:val="C3"/>
          <w:rFonts w:ascii="Arial" w:hAnsi="Arial"/>
          <w:sz w:val="22"/>
        </w:rPr>
        <w:t>Para realizar cualquier relevamiento sobre datos y/o procedimientos el Interesado deberá solicitar por escrito o vía correo electrónico, una entrevista a efectos de que el Ejecutivo fije el día y horario para efectuarla.</w:t>
      </w:r>
    </w:p>
    <w:p>
      <w:pPr>
        <w:tabs>
          <w:tab w:val="left" w:pos="0" w:leader="none"/>
          <w:tab w:val="right" w:pos="4683" w:leader="none"/>
        </w:tabs>
        <w:jc w:val="both"/>
        <w:rPr>
          <w:rStyle w:val="C3"/>
          <w:rFonts w:ascii="Arial" w:hAnsi="Arial"/>
          <w:sz w:val="22"/>
        </w:rPr>
      </w:pPr>
      <w:r>
        <w:rPr>
          <w:rStyle w:val="C3"/>
          <w:rFonts w:ascii="Arial" w:hAnsi="Arial"/>
          <w:sz w:val="22"/>
        </w:rPr>
        <w:t>Toda comunicación que el interesado realice al Ejecutivo con relación a este Pliego, deberá cursarla por escrito o vía correo electrónico, a la Secretaría de Obras Públicas, España 135, de la ciudad de Alta Gracia, en días hábiles, en el horario de 07:30 a 13:00 horas.</w:t>
      </w:r>
    </w:p>
    <w:p>
      <w:pPr>
        <w:tabs>
          <w:tab w:val="left" w:pos="0" w:leader="none"/>
          <w:tab w:val="right" w:pos="4683" w:leader="none"/>
        </w:tabs>
        <w:jc w:val="both"/>
        <w:rPr>
          <w:rStyle w:val="C3"/>
          <w:rFonts w:ascii="Arial" w:hAnsi="Arial"/>
          <w:sz w:val="22"/>
        </w:rPr>
      </w:pPr>
    </w:p>
    <w:p>
      <w:pPr>
        <w:pStyle w:val="P15"/>
        <w:tabs>
          <w:tab w:val="right" w:pos="540" w:leader="none"/>
        </w:tabs>
        <w:ind w:hanging="720" w:left="720"/>
        <w:jc w:val="both"/>
        <w:rPr>
          <w:rStyle w:val="C3"/>
          <w:rFonts w:ascii="Arial" w:hAnsi="Arial"/>
          <w:b w:val="1"/>
          <w:sz w:val="22"/>
        </w:rPr>
      </w:pPr>
      <w:r>
        <w:rPr>
          <w:rStyle w:val="C3"/>
          <w:rFonts w:ascii="Arial" w:hAnsi="Arial"/>
          <w:b w:val="1"/>
          <w:sz w:val="22"/>
        </w:rPr>
        <w:t>4.3.</w:t>
        <w:tab/>
        <w:tab/>
        <w:t>Valor del Pliego</w:t>
      </w:r>
    </w:p>
    <w:p>
      <w:pPr>
        <w:tabs>
          <w:tab w:val="left" w:pos="0" w:leader="none"/>
          <w:tab w:val="right" w:pos="4683" w:leader="none"/>
        </w:tabs>
        <w:jc w:val="both"/>
        <w:rPr>
          <w:rStyle w:val="C3"/>
          <w:rFonts w:ascii="Arial" w:hAnsi="Arial"/>
          <w:sz w:val="22"/>
        </w:rPr>
      </w:pPr>
      <w:r>
        <w:rPr>
          <w:rStyle w:val="C3"/>
          <w:rFonts w:ascii="Arial" w:hAnsi="Arial"/>
          <w:sz w:val="22"/>
        </w:rPr>
        <w:t>Los interesados en participar en el presente acto, deberán abonar la suma de $ 2.800,oo.- (Pesos: Dos Mil Ochocientos.-) para adquirir el presente Pliego.</w:t>
      </w:r>
    </w:p>
    <w:p>
      <w:pPr>
        <w:jc w:val="both"/>
        <w:rPr>
          <w:rStyle w:val="C3"/>
          <w:rFonts w:ascii="Arial" w:hAnsi="Arial"/>
          <w:sz w:val="22"/>
        </w:rPr>
      </w:pPr>
    </w:p>
    <w:p>
      <w:pPr>
        <w:jc w:val="both"/>
        <w:rPr>
          <w:rStyle w:val="C3"/>
          <w:rFonts w:ascii="Arial" w:hAnsi="Arial"/>
          <w:sz w:val="22"/>
        </w:rPr>
      </w:pPr>
      <w:r>
        <w:rPr>
          <w:rStyle w:val="C3"/>
          <w:rFonts w:ascii="Arial" w:hAnsi="Arial"/>
          <w:b w:val="1"/>
          <w:sz w:val="22"/>
        </w:rPr>
        <w:t>4.</w:t>
      </w:r>
      <w:r>
        <w:rPr>
          <w:rStyle w:val="C3"/>
          <w:rFonts w:ascii="Arial" w:hAnsi="Arial"/>
          <w:b w:val="1"/>
          <w:sz w:val="22"/>
        </w:rPr>
        <w:t>4.</w:t>
        <w:tab/>
      </w:r>
      <w:r>
        <w:rPr>
          <w:rStyle w:val="C3"/>
          <w:rFonts w:ascii="Arial" w:hAnsi="Arial"/>
          <w:b w:val="1"/>
          <w:sz w:val="22"/>
        </w:rPr>
        <w:t>Presentación de Ofertas. Comisión de Apertura.</w:t>
      </w:r>
    </w:p>
    <w:p>
      <w:pPr>
        <w:jc w:val="both"/>
        <w:rPr>
          <w:rStyle w:val="C3"/>
          <w:rFonts w:ascii="Arial" w:hAnsi="Arial"/>
          <w:sz w:val="22"/>
        </w:rPr>
      </w:pPr>
      <w:r>
        <w:rPr>
          <w:rStyle w:val="C3"/>
          <w:rFonts w:ascii="Arial" w:hAnsi="Arial"/>
          <w:sz w:val="22"/>
        </w:rPr>
        <w:t>Los sobres cerrados y lacrados, con el contenido detallado en el Anexo A del presente Pliego, sin membrete comercial y con la leyenda identificatoria “</w:t>
      </w:r>
      <w:r>
        <w:rPr>
          <w:rStyle w:val="C3"/>
          <w:rFonts w:ascii="Arial" w:hAnsi="Arial"/>
          <w:b w:val="1"/>
          <w:sz w:val="22"/>
        </w:rPr>
        <w:t xml:space="preserve">Licitación Pública  –</w:t>
      </w:r>
      <w:r>
        <w:rPr>
          <w:rStyle w:val="C3"/>
          <w:rFonts w:ascii="Arial" w:hAnsi="Arial"/>
          <w:sz w:val="22"/>
        </w:rPr>
        <w:t xml:space="preserve"> </w:t>
      </w:r>
      <w:r>
        <w:rPr>
          <w:rStyle w:val="C3"/>
          <w:rFonts w:ascii="Arial" w:hAnsi="Arial"/>
          <w:b w:val="1"/>
          <w:sz w:val="22"/>
        </w:rPr>
        <w:t>DESARROLLO DEL PROYECTO Y EJECUCIÓN DEL POLIDEPORTIVO Y SALÓN DE USOS MÚLTIPLES MUNICIPAL</w:t>
      </w:r>
      <w:r>
        <w:rPr>
          <w:rStyle w:val="C3"/>
          <w:rFonts w:ascii="Arial" w:hAnsi="Arial"/>
          <w:sz w:val="22"/>
        </w:rPr>
        <w:t xml:space="preserve">” y la indicación del día y hora del acto de apertura, podrán presentarse en días hábiles de 07:30 a 13:30 horas en Tesorería de la </w:t>
      </w:r>
      <w:r>
        <w:rPr>
          <w:rStyle w:val="C3"/>
          <w:rFonts w:ascii="Arial" w:hAnsi="Arial"/>
          <w:b w:val="1"/>
          <w:sz w:val="22"/>
        </w:rPr>
        <w:t>Municipalidad de Alta Gracia</w:t>
      </w:r>
      <w:r>
        <w:rPr>
          <w:rStyle w:val="C3"/>
          <w:rFonts w:ascii="Arial" w:hAnsi="Arial"/>
          <w:sz w:val="22"/>
        </w:rPr>
        <w:t>.</w:t>
      </w:r>
    </w:p>
    <w:p>
      <w:pPr>
        <w:shd w:val="clear" w:fill="FFFFFF"/>
        <w:jc w:val="both"/>
        <w:rPr>
          <w:rStyle w:val="C3"/>
          <w:rFonts w:ascii="Arial" w:hAnsi="Arial"/>
          <w:sz w:val="22"/>
        </w:rPr>
      </w:pPr>
      <w:r>
        <w:rPr>
          <w:rStyle w:val="C3"/>
          <w:rFonts w:ascii="Arial" w:hAnsi="Arial"/>
          <w:sz w:val="22"/>
        </w:rPr>
        <w:t>Las ofertas se recibirán hasta las 11 horas del día hábil anterior indicado en la convocatoria para la apertura de propuestas, el cual no podrá realizarse antes de transcurridos los DIEZ (10) días hábiles desde la última publicación en el Boletín Oficial.</w:t>
      </w:r>
    </w:p>
    <w:p>
      <w:pPr>
        <w:jc w:val="both"/>
        <w:rPr>
          <w:rStyle w:val="C3"/>
          <w:rFonts w:ascii="Arial" w:hAnsi="Arial"/>
          <w:sz w:val="22"/>
        </w:rPr>
      </w:pPr>
      <w:r>
        <w:rPr>
          <w:rStyle w:val="C3"/>
          <w:rFonts w:ascii="Arial" w:hAnsi="Arial"/>
          <w:sz w:val="22"/>
        </w:rPr>
        <w:t>El acto de apertura se realizará en el lugar, fecha y hora indicados en la convocatoria. Si por cualquier causa el día fijado anteriormente fuese declarado no laborable para la administración pública, el acto de apertura tendrá lugar el siguiente día hábil a la misma hora.</w:t>
      </w:r>
    </w:p>
    <w:p>
      <w:pPr>
        <w:jc w:val="both"/>
        <w:rPr>
          <w:rStyle w:val="C3"/>
          <w:rFonts w:ascii="Arial" w:hAnsi="Arial"/>
          <w:sz w:val="22"/>
        </w:rPr>
      </w:pPr>
      <w:r>
        <w:rPr>
          <w:rStyle w:val="C3"/>
          <w:rFonts w:ascii="Arial" w:hAnsi="Arial"/>
          <w:sz w:val="22"/>
        </w:rPr>
        <w:t xml:space="preserve">Se labrará el Acta de Apertura de las Ofertas, donde se hará constar cada una de las ofertas presentadas. El acta deberá ser suscripta por la totalidad de los funcionarios intervinientes en el acto de apertura y los oferentes que deseen hacerlo. En el mencionado acto estará presente el Departamento Ejecutivo o la/s persona/s que este designe, el Asesor Letrado de la </w:t>
      </w:r>
      <w:r>
        <w:rPr>
          <w:rStyle w:val="C3"/>
          <w:rFonts w:ascii="Arial" w:hAnsi="Arial"/>
          <w:b w:val="1"/>
          <w:sz w:val="22"/>
        </w:rPr>
        <w:t>Municipalidad de Alta Gracia</w:t>
      </w:r>
      <w:r>
        <w:rPr>
          <w:rStyle w:val="C3"/>
          <w:rFonts w:ascii="Arial" w:hAnsi="Arial"/>
          <w:sz w:val="22"/>
        </w:rPr>
        <w:t>, el Secretario de Obras Públicas, el Secretario de Economía y a opción del Honorable Concejo Deliberante y del Tribunal de Cuentas, un representante por la mayoría y por cada minoría de dichos cuerpos.</w:t>
      </w:r>
    </w:p>
    <w:p>
      <w:pPr>
        <w:jc w:val="both"/>
        <w:rPr>
          <w:rStyle w:val="C3"/>
          <w:rFonts w:ascii="Arial" w:hAnsi="Arial"/>
          <w:sz w:val="22"/>
        </w:rPr>
      </w:pPr>
      <w:r>
        <w:rPr>
          <w:rStyle w:val="C3"/>
          <w:rFonts w:ascii="Arial" w:hAnsi="Arial"/>
          <w:sz w:val="22"/>
        </w:rPr>
        <w:t>Bajo ningún pretexto se recibirán ofertas después del día y la hora límite, indicados en la convocatoria, por correspondencia o medios electrónicos.</w:t>
      </w:r>
    </w:p>
    <w:p>
      <w:pPr>
        <w:jc w:val="both"/>
        <w:rPr>
          <w:rStyle w:val="C3"/>
          <w:rFonts w:ascii="Arial" w:hAnsi="Arial"/>
          <w:sz w:val="22"/>
        </w:rPr>
      </w:pPr>
      <w:r>
        <w:rPr>
          <w:rStyle w:val="C3"/>
          <w:rFonts w:ascii="Arial" w:hAnsi="Arial"/>
          <w:sz w:val="22"/>
        </w:rPr>
        <w:t>El idioma de la Licitación es el español. Las Ofertas, así como toda solicitud o presentación, deberán estar impresas, salvándose toda testadura, enmienda o palabra interlineada, por el oferente o representante legal. La firma debe estar aclarada, indicando el carácter del firmante.</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La presentación de la Oferta, implica el pleno conocimiento y aceptación de todas las condiciones establecidas en el presente Pliego y sus Anexos.</w:t>
      </w:r>
    </w:p>
    <w:p>
      <w:pPr>
        <w:jc w:val="both"/>
        <w:rPr>
          <w:rStyle w:val="C3"/>
          <w:rFonts w:ascii="Arial" w:hAnsi="Arial"/>
          <w:sz w:val="22"/>
        </w:rPr>
      </w:pPr>
    </w:p>
    <w:p>
      <w:pPr>
        <w:jc w:val="both"/>
        <w:rPr>
          <w:rStyle w:val="C3"/>
          <w:rFonts w:ascii="Arial" w:hAnsi="Arial"/>
          <w:sz w:val="22"/>
        </w:rPr>
      </w:pPr>
      <w:r>
        <w:rPr>
          <w:rStyle w:val="C3"/>
          <w:rFonts w:ascii="Arial" w:hAnsi="Arial"/>
          <w:sz w:val="22"/>
        </w:rPr>
        <w:t xml:space="preserve">La Comisión de Apertura de propuestas estará integrada por el Departamento Ejecutivo o la/s persona/s que este designe, el Asesor Letrado de la </w:t>
      </w:r>
      <w:r>
        <w:rPr>
          <w:rStyle w:val="C3"/>
          <w:rFonts w:ascii="Arial" w:hAnsi="Arial"/>
          <w:b w:val="1"/>
          <w:sz w:val="22"/>
        </w:rPr>
        <w:t>Municipalidad de Alta Gracia</w:t>
      </w:r>
      <w:r>
        <w:rPr>
          <w:rStyle w:val="C3"/>
          <w:rFonts w:ascii="Arial" w:hAnsi="Arial"/>
          <w:sz w:val="22"/>
        </w:rPr>
        <w:t xml:space="preserve">, el Secretario de Obras Públicas,  el Secretario de Economía y a opción del Honorable Concejo Deliberante y del Tribunal de Cuentas, un representante por la mayoría y por cada minoría de dichos cuerpos.</w:t>
      </w: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tabs>
          <w:tab w:val="left" w:pos="851" w:leader="none"/>
          <w:tab w:val="right" w:pos="7642" w:leader="none"/>
        </w:tabs>
        <w:ind w:hanging="851" w:left="851"/>
        <w:jc w:val="both"/>
        <w:rPr>
          <w:rStyle w:val="C3"/>
          <w:rFonts w:ascii="Arial" w:hAnsi="Arial"/>
          <w:b w:val="1"/>
          <w:sz w:val="22"/>
        </w:rPr>
      </w:pPr>
      <w:r>
        <w:rPr>
          <w:rStyle w:val="C3"/>
          <w:rFonts w:ascii="Arial" w:hAnsi="Arial"/>
          <w:b w:val="1"/>
          <w:sz w:val="22"/>
        </w:rPr>
        <w:t>4.5.</w:t>
      </w:r>
      <w:r>
        <w:rPr>
          <w:rStyle w:val="C3"/>
          <w:rFonts w:ascii="Arial" w:hAnsi="Arial"/>
          <w:b w:val="1"/>
          <w:sz w:val="22"/>
        </w:rPr>
        <w:tab/>
      </w:r>
      <w:r>
        <w:rPr>
          <w:rStyle w:val="C3"/>
          <w:rFonts w:ascii="Arial" w:hAnsi="Arial"/>
          <w:b w:val="1"/>
          <w:sz w:val="22"/>
        </w:rPr>
        <w:t>Acta de apertura.</w:t>
      </w:r>
    </w:p>
    <w:p>
      <w:pPr>
        <w:tabs>
          <w:tab w:val="left" w:pos="0" w:leader="none"/>
          <w:tab w:val="right" w:pos="7642" w:leader="none"/>
        </w:tabs>
        <w:jc w:val="both"/>
        <w:rPr>
          <w:rStyle w:val="C3"/>
          <w:rFonts w:ascii="Arial" w:hAnsi="Arial"/>
          <w:sz w:val="22"/>
        </w:rPr>
      </w:pPr>
      <w:r>
        <w:rPr>
          <w:rStyle w:val="C3"/>
          <w:rFonts w:ascii="Arial" w:hAnsi="Arial"/>
          <w:sz w:val="22"/>
        </w:rPr>
        <w:t>En el Acta de Apertura de las Ofertas se consignarán las siguientes circunstancias:</w:t>
      </w:r>
    </w:p>
    <w:p>
      <w:pPr>
        <w:numPr>
          <w:ilvl w:val="0"/>
          <w:numId w:val="4"/>
        </w:numPr>
        <w:tabs>
          <w:tab w:val="left" w:pos="0" w:leader="none"/>
          <w:tab w:val="right" w:pos="7642" w:leader="none"/>
        </w:tabs>
        <w:jc w:val="both"/>
        <w:rPr>
          <w:rStyle w:val="C3"/>
          <w:rFonts w:ascii="Arial" w:hAnsi="Arial"/>
          <w:sz w:val="22"/>
        </w:rPr>
      </w:pPr>
      <w:r>
        <w:rPr>
          <w:rStyle w:val="C3"/>
          <w:rFonts w:ascii="Arial" w:hAnsi="Arial"/>
          <w:sz w:val="22"/>
        </w:rPr>
        <w:t xml:space="preserve">Nombre y cargo de las autoridades de la </w:t>
      </w:r>
      <w:r>
        <w:rPr>
          <w:rStyle w:val="C3"/>
          <w:rFonts w:ascii="Arial" w:hAnsi="Arial"/>
          <w:b w:val="1"/>
          <w:sz w:val="22"/>
        </w:rPr>
        <w:t>Municipalidad de Alta Gracia</w:t>
      </w:r>
      <w:r>
        <w:rPr>
          <w:rStyle w:val="C3"/>
          <w:rFonts w:ascii="Arial" w:hAnsi="Arial"/>
          <w:sz w:val="22"/>
        </w:rPr>
        <w:t xml:space="preserve"> que se encuentren presentes y del Escribano interviniente;</w:t>
      </w:r>
    </w:p>
    <w:p>
      <w:pPr>
        <w:numPr>
          <w:ilvl w:val="0"/>
          <w:numId w:val="4"/>
        </w:numPr>
        <w:tabs>
          <w:tab w:val="left" w:pos="0" w:leader="none"/>
          <w:tab w:val="right" w:pos="7642" w:leader="none"/>
        </w:tabs>
        <w:jc w:val="both"/>
        <w:rPr>
          <w:rStyle w:val="C3"/>
          <w:rFonts w:ascii="Arial" w:hAnsi="Arial"/>
          <w:sz w:val="22"/>
        </w:rPr>
      </w:pPr>
      <w:r>
        <w:rPr>
          <w:rStyle w:val="C3"/>
          <w:rFonts w:ascii="Arial" w:hAnsi="Arial"/>
          <w:sz w:val="22"/>
        </w:rPr>
        <w:t>Nombre de los miembros de la Comisión de Apertura de Propuestas que se encuentren en el acto;</w:t>
      </w:r>
    </w:p>
    <w:p>
      <w:pPr>
        <w:numPr>
          <w:ilvl w:val="0"/>
          <w:numId w:val="4"/>
        </w:numPr>
        <w:tabs>
          <w:tab w:val="left" w:pos="0" w:leader="none"/>
          <w:tab w:val="right" w:pos="7642" w:leader="none"/>
        </w:tabs>
        <w:jc w:val="both"/>
        <w:rPr>
          <w:rStyle w:val="C3"/>
          <w:rFonts w:ascii="Arial" w:hAnsi="Arial"/>
          <w:sz w:val="22"/>
        </w:rPr>
      </w:pPr>
      <w:r>
        <w:rPr>
          <w:rStyle w:val="C3"/>
          <w:rFonts w:ascii="Arial" w:hAnsi="Arial"/>
          <w:sz w:val="22"/>
        </w:rPr>
        <w:t>Nómina de las propuestas presentadas, numeradas por orden de apertura;</w:t>
      </w:r>
    </w:p>
    <w:p>
      <w:pPr>
        <w:numPr>
          <w:ilvl w:val="0"/>
          <w:numId w:val="4"/>
        </w:numPr>
        <w:tabs>
          <w:tab w:val="left" w:pos="0" w:leader="none"/>
          <w:tab w:val="right" w:pos="7642" w:leader="none"/>
        </w:tabs>
        <w:jc w:val="both"/>
        <w:rPr>
          <w:rStyle w:val="C3"/>
          <w:rFonts w:ascii="Arial" w:hAnsi="Arial"/>
          <w:sz w:val="22"/>
        </w:rPr>
      </w:pPr>
      <w:r>
        <w:rPr>
          <w:rStyle w:val="C3"/>
          <w:rFonts w:ascii="Arial" w:hAnsi="Arial"/>
          <w:sz w:val="22"/>
        </w:rPr>
        <w:t>Número de folios de que dice constar cada propuesta;</w:t>
      </w:r>
    </w:p>
    <w:p>
      <w:pPr>
        <w:numPr>
          <w:ilvl w:val="0"/>
          <w:numId w:val="4"/>
        </w:numPr>
        <w:tabs>
          <w:tab w:val="left" w:pos="0" w:leader="none"/>
          <w:tab w:val="right" w:pos="7642" w:leader="none"/>
        </w:tabs>
        <w:jc w:val="both"/>
        <w:rPr>
          <w:rStyle w:val="C3"/>
          <w:rFonts w:ascii="Arial" w:hAnsi="Arial"/>
          <w:sz w:val="22"/>
        </w:rPr>
      </w:pPr>
      <w:r>
        <w:rPr>
          <w:rStyle w:val="C3"/>
          <w:rFonts w:ascii="Arial" w:hAnsi="Arial"/>
          <w:sz w:val="22"/>
        </w:rPr>
        <w:t>Observaciones efectuadas por los representantes de los oferentes;</w:t>
      </w:r>
    </w:p>
    <w:p>
      <w:pPr>
        <w:numPr>
          <w:ilvl w:val="0"/>
          <w:numId w:val="4"/>
        </w:numPr>
        <w:tabs>
          <w:tab w:val="left" w:pos="0" w:leader="none"/>
          <w:tab w:val="right" w:pos="7642" w:leader="none"/>
        </w:tabs>
        <w:jc w:val="both"/>
        <w:rPr>
          <w:rStyle w:val="C3"/>
          <w:rFonts w:ascii="Arial" w:hAnsi="Arial"/>
          <w:sz w:val="22"/>
        </w:rPr>
      </w:pPr>
      <w:r>
        <w:rPr>
          <w:rStyle w:val="C3"/>
          <w:rFonts w:ascii="Arial" w:hAnsi="Arial"/>
          <w:sz w:val="22"/>
        </w:rPr>
        <w:t xml:space="preserve">Observaciones efectuadas por autoridades de la </w:t>
      </w:r>
      <w:r>
        <w:rPr>
          <w:rStyle w:val="C3"/>
          <w:rFonts w:ascii="Arial" w:hAnsi="Arial"/>
          <w:b w:val="1"/>
          <w:sz w:val="22"/>
        </w:rPr>
        <w:t>Municipalidad de Alta Gracia</w:t>
      </w:r>
      <w:r>
        <w:rPr>
          <w:rStyle w:val="C3"/>
          <w:rFonts w:ascii="Arial" w:hAnsi="Arial"/>
          <w:b w:val="1"/>
          <w:sz w:val="22"/>
        </w:rPr>
        <w:t>,</w:t>
      </w:r>
      <w:r>
        <w:rPr>
          <w:rStyle w:val="C3"/>
          <w:rFonts w:ascii="Arial" w:hAnsi="Arial"/>
          <w:sz w:val="22"/>
        </w:rPr>
        <w:t xml:space="preserve"> el Asesor Letrado o por los integrantes de la Comisión de Apertura de Propuestas.</w:t>
      </w:r>
    </w:p>
    <w:p>
      <w:pPr>
        <w:tabs>
          <w:tab w:val="left" w:pos="0" w:leader="none"/>
          <w:tab w:val="right" w:pos="7642" w:leader="none"/>
        </w:tabs>
        <w:jc w:val="both"/>
        <w:rPr>
          <w:rStyle w:val="C3"/>
          <w:rFonts w:ascii="Arial" w:hAnsi="Arial"/>
          <w:sz w:val="22"/>
        </w:rPr>
      </w:pPr>
      <w:r>
        <w:rPr>
          <w:rStyle w:val="C3"/>
          <w:rFonts w:ascii="Arial" w:hAnsi="Arial"/>
          <w:sz w:val="22"/>
        </w:rPr>
        <w:t xml:space="preserve">Concluida la redacción del Acta, se procederá a su lectura y suscripción por las autoridades de la </w:t>
      </w:r>
      <w:r>
        <w:rPr>
          <w:rStyle w:val="C3"/>
          <w:rFonts w:ascii="Arial" w:hAnsi="Arial"/>
          <w:b w:val="1"/>
          <w:sz w:val="22"/>
        </w:rPr>
        <w:t>Municipalidad de Alta Gracia</w:t>
      </w:r>
      <w:r>
        <w:rPr>
          <w:rStyle w:val="C3"/>
          <w:rFonts w:ascii="Arial" w:hAnsi="Arial"/>
          <w:sz w:val="22"/>
        </w:rPr>
        <w:t xml:space="preserve"> que estuvieren presentes, los miembros de la Comisión de Apertura, los representantes legales de los Oferentes que deseen hacerlo y finalmente por el Escribano interviniente.</w:t>
      </w:r>
    </w:p>
    <w:p>
      <w:pPr>
        <w:tabs>
          <w:tab w:val="left" w:pos="0" w:leader="none"/>
          <w:tab w:val="right" w:pos="7642" w:leader="none"/>
        </w:tabs>
        <w:jc w:val="both"/>
        <w:rPr>
          <w:rStyle w:val="C3"/>
          <w:rFonts w:ascii="Arial" w:hAnsi="Arial"/>
          <w:sz w:val="22"/>
        </w:rPr>
      </w:pPr>
    </w:p>
    <w:p>
      <w:pPr>
        <w:jc w:val="both"/>
        <w:rPr>
          <w:rStyle w:val="C3"/>
          <w:rFonts w:ascii="Arial" w:hAnsi="Arial"/>
          <w:sz w:val="22"/>
        </w:rPr>
      </w:pPr>
      <w:r>
        <w:rPr>
          <w:rStyle w:val="C3"/>
          <w:rFonts w:ascii="Arial" w:hAnsi="Arial"/>
          <w:b w:val="1"/>
          <w:sz w:val="22"/>
        </w:rPr>
        <w:t>4.</w:t>
      </w:r>
      <w:r>
        <w:rPr>
          <w:rStyle w:val="C3"/>
          <w:rFonts w:ascii="Arial" w:hAnsi="Arial"/>
          <w:b w:val="1"/>
          <w:sz w:val="22"/>
        </w:rPr>
        <w:t>6</w:t>
      </w:r>
      <w:r>
        <w:rPr>
          <w:rStyle w:val="C3"/>
          <w:rFonts w:ascii="Arial" w:hAnsi="Arial"/>
          <w:b w:val="1"/>
          <w:sz w:val="22"/>
        </w:rPr>
        <w:t>.</w:t>
        <w:tab/>
      </w:r>
      <w:r>
        <w:rPr>
          <w:rStyle w:val="C3"/>
          <w:rFonts w:ascii="Arial" w:hAnsi="Arial"/>
          <w:b w:val="1"/>
          <w:sz w:val="22"/>
        </w:rPr>
        <w:t>Observaciones de los Oferentes</w:t>
      </w:r>
      <w:r>
        <w:rPr>
          <w:rStyle w:val="C3"/>
          <w:rFonts w:ascii="Arial" w:hAnsi="Arial"/>
          <w:b w:val="1"/>
          <w:sz w:val="22"/>
        </w:rPr>
        <w:t>.</w:t>
      </w:r>
    </w:p>
    <w:p>
      <w:pPr>
        <w:tabs>
          <w:tab w:val="left" w:pos="0" w:leader="none"/>
          <w:tab w:val="right" w:pos="7642" w:leader="none"/>
        </w:tabs>
        <w:jc w:val="both"/>
        <w:rPr>
          <w:rStyle w:val="C3"/>
          <w:rFonts w:ascii="Arial" w:hAnsi="Arial"/>
          <w:sz w:val="22"/>
        </w:rPr>
      </w:pPr>
      <w:r>
        <w:rPr>
          <w:rStyle w:val="C3"/>
          <w:rFonts w:ascii="Arial" w:hAnsi="Arial"/>
          <w:sz w:val="22"/>
        </w:rPr>
        <w:t>Los representantes legales de los oferentes podrán efectuar observaciones al Acto de Apertura -ajustadas estrictamente a los hechos o documentos relacionados con la Licitación- que luego se podrán o no tener en cuenta, a solo juicio de la Administración, dejándose constancia en su caso en dicha Acta de Apertura.</w:t>
      </w:r>
    </w:p>
    <w:p>
      <w:pPr>
        <w:tabs>
          <w:tab w:val="left" w:pos="0" w:leader="none"/>
          <w:tab w:val="right" w:pos="7642" w:leader="none"/>
        </w:tabs>
        <w:jc w:val="both"/>
        <w:rPr>
          <w:rStyle w:val="C3"/>
          <w:rFonts w:ascii="Arial" w:hAnsi="Arial"/>
          <w:sz w:val="22"/>
        </w:rPr>
      </w:pPr>
    </w:p>
    <w:p>
      <w:pPr>
        <w:tabs>
          <w:tab w:val="left" w:pos="0" w:leader="none"/>
        </w:tabs>
        <w:jc w:val="both"/>
        <w:rPr>
          <w:rStyle w:val="C3"/>
          <w:rFonts w:ascii="Arial" w:hAnsi="Arial"/>
          <w:sz w:val="22"/>
        </w:rPr>
      </w:pPr>
      <w:r>
        <w:rPr>
          <w:rStyle w:val="C3"/>
          <w:rFonts w:ascii="Arial" w:hAnsi="Arial"/>
          <w:b w:val="1"/>
          <w:sz w:val="22"/>
        </w:rPr>
        <w:t>4.</w:t>
      </w:r>
      <w:r>
        <w:rPr>
          <w:rStyle w:val="C3"/>
          <w:rFonts w:ascii="Arial" w:hAnsi="Arial"/>
          <w:b w:val="1"/>
          <w:sz w:val="22"/>
        </w:rPr>
        <w:t>7</w:t>
      </w:r>
      <w:r>
        <w:rPr>
          <w:rStyle w:val="C3"/>
          <w:rFonts w:ascii="Arial" w:hAnsi="Arial"/>
          <w:b w:val="1"/>
          <w:sz w:val="22"/>
        </w:rPr>
        <w:t>.</w:t>
        <w:tab/>
      </w:r>
      <w:r>
        <w:rPr>
          <w:rStyle w:val="C3"/>
          <w:rFonts w:ascii="Arial" w:hAnsi="Arial"/>
          <w:b w:val="1"/>
          <w:sz w:val="22"/>
        </w:rPr>
        <w:t>Vistas</w:t>
      </w:r>
      <w:r>
        <w:rPr>
          <w:rStyle w:val="C3"/>
          <w:rFonts w:ascii="Arial" w:hAnsi="Arial"/>
          <w:b w:val="1"/>
          <w:sz w:val="22"/>
        </w:rPr>
        <w:t>.</w:t>
      </w:r>
    </w:p>
    <w:p>
      <w:pPr>
        <w:tabs>
          <w:tab w:val="left" w:pos="0" w:leader="none"/>
          <w:tab w:val="right" w:pos="7642" w:leader="none"/>
        </w:tabs>
        <w:jc w:val="both"/>
        <w:rPr>
          <w:rStyle w:val="C3"/>
          <w:rFonts w:ascii="Arial" w:hAnsi="Arial"/>
          <w:sz w:val="22"/>
        </w:rPr>
      </w:pPr>
      <w:r>
        <w:rPr>
          <w:rStyle w:val="C3"/>
          <w:rFonts w:ascii="Arial" w:hAnsi="Arial"/>
          <w:sz w:val="22"/>
        </w:rPr>
        <w:t>Los Oferentes tendrán derecho a tomar vista de las Ofertas presentadas de conformidad con lo dispuesto por la Ordenanza Nº 2449 y sus modificatorias, y supletoriamente el artículo 14 la Ley de Procedimiento Administrativo N° 5350 (texto según Ley Nº 6658).</w:t>
      </w:r>
    </w:p>
    <w:p>
      <w:pPr>
        <w:tabs>
          <w:tab w:val="left" w:pos="0" w:leader="none"/>
          <w:tab w:val="right" w:pos="7642" w:leader="none"/>
        </w:tabs>
        <w:jc w:val="both"/>
        <w:rPr>
          <w:rStyle w:val="C3"/>
          <w:rFonts w:ascii="Arial" w:hAnsi="Arial"/>
          <w:sz w:val="22"/>
        </w:rPr>
      </w:pPr>
      <w:r>
        <w:rPr>
          <w:rStyle w:val="C3"/>
          <w:rFonts w:ascii="Arial" w:hAnsi="Arial"/>
          <w:sz w:val="22"/>
        </w:rPr>
        <w:t xml:space="preserve">Queda a criterio de la </w:t>
      </w:r>
      <w:r>
        <w:rPr>
          <w:rStyle w:val="C3"/>
          <w:rFonts w:ascii="Arial" w:hAnsi="Arial"/>
          <w:b w:val="1"/>
          <w:sz w:val="22"/>
        </w:rPr>
        <w:t>Municipalidad de Alta Gracia</w:t>
      </w:r>
      <w:r>
        <w:rPr>
          <w:rStyle w:val="C3"/>
          <w:rFonts w:ascii="Arial" w:hAnsi="Arial"/>
          <w:sz w:val="22"/>
        </w:rPr>
        <w:t xml:space="preserve"> otorgar o no la vista solicitada, por razones fundadas. La toma de vista no dará lugar a la suspensión de los trámites.</w:t>
      </w:r>
    </w:p>
    <w:p>
      <w:pPr>
        <w:tabs>
          <w:tab w:val="left" w:pos="0" w:leader="none"/>
          <w:tab w:val="right" w:pos="7642" w:leader="none"/>
        </w:tabs>
        <w:jc w:val="both"/>
        <w:rPr>
          <w:rStyle w:val="C3"/>
          <w:rFonts w:ascii="Arial" w:hAnsi="Arial"/>
          <w:sz w:val="22"/>
        </w:rPr>
      </w:pPr>
    </w:p>
    <w:p>
      <w:pPr>
        <w:tabs>
          <w:tab w:val="left" w:pos="0" w:leader="none"/>
        </w:tabs>
        <w:jc w:val="both"/>
        <w:rPr>
          <w:rStyle w:val="C3"/>
          <w:rFonts w:ascii="Arial" w:hAnsi="Arial"/>
          <w:b w:val="1"/>
          <w:sz w:val="22"/>
        </w:rPr>
      </w:pPr>
    </w:p>
    <w:p>
      <w:pPr>
        <w:tabs>
          <w:tab w:val="left" w:pos="0" w:leader="none"/>
        </w:tabs>
        <w:jc w:val="both"/>
        <w:rPr>
          <w:rStyle w:val="C3"/>
          <w:rFonts w:ascii="Arial" w:hAnsi="Arial"/>
          <w:b w:val="1"/>
          <w:sz w:val="22"/>
        </w:rPr>
      </w:pPr>
    </w:p>
    <w:p>
      <w:pPr>
        <w:tabs>
          <w:tab w:val="left" w:pos="0" w:leader="none"/>
        </w:tabs>
        <w:jc w:val="both"/>
        <w:rPr>
          <w:rStyle w:val="C3"/>
          <w:rFonts w:ascii="Arial" w:hAnsi="Arial"/>
          <w:b w:val="1"/>
          <w:sz w:val="22"/>
        </w:rPr>
      </w:pPr>
    </w:p>
    <w:p>
      <w:pPr>
        <w:tabs>
          <w:tab w:val="left" w:pos="0" w:leader="none"/>
        </w:tabs>
        <w:jc w:val="both"/>
        <w:rPr>
          <w:rStyle w:val="C3"/>
          <w:rFonts w:ascii="Arial" w:hAnsi="Arial"/>
          <w:b w:val="1"/>
          <w:sz w:val="22"/>
        </w:rPr>
      </w:pPr>
    </w:p>
    <w:p>
      <w:pPr>
        <w:tabs>
          <w:tab w:val="left" w:pos="0" w:leader="none"/>
        </w:tabs>
        <w:jc w:val="both"/>
        <w:rPr>
          <w:rStyle w:val="C3"/>
          <w:rFonts w:ascii="Arial" w:hAnsi="Arial"/>
          <w:b w:val="1"/>
          <w:sz w:val="22"/>
        </w:rPr>
      </w:pPr>
    </w:p>
    <w:p>
      <w:pPr>
        <w:tabs>
          <w:tab w:val="left" w:pos="0" w:leader="none"/>
        </w:tabs>
        <w:jc w:val="both"/>
        <w:rPr>
          <w:rStyle w:val="C3"/>
          <w:rFonts w:ascii="Arial" w:hAnsi="Arial"/>
          <w:b w:val="1"/>
          <w:sz w:val="22"/>
        </w:rPr>
      </w:pPr>
    </w:p>
    <w:p>
      <w:pPr>
        <w:tabs>
          <w:tab w:val="left" w:pos="0" w:leader="none"/>
        </w:tabs>
        <w:jc w:val="both"/>
        <w:rPr>
          <w:rStyle w:val="C3"/>
          <w:rFonts w:ascii="Arial" w:hAnsi="Arial"/>
          <w:b w:val="1"/>
          <w:sz w:val="22"/>
        </w:rPr>
      </w:pPr>
    </w:p>
    <w:p>
      <w:pPr>
        <w:tabs>
          <w:tab w:val="left" w:pos="0" w:leader="none"/>
        </w:tabs>
        <w:jc w:val="both"/>
        <w:rPr>
          <w:rStyle w:val="C3"/>
          <w:rFonts w:ascii="Arial" w:hAnsi="Arial"/>
          <w:b w:val="1"/>
          <w:sz w:val="22"/>
        </w:rPr>
      </w:pPr>
    </w:p>
    <w:p>
      <w:pPr>
        <w:tabs>
          <w:tab w:val="left" w:pos="0" w:leader="none"/>
        </w:tabs>
        <w:jc w:val="both"/>
        <w:rPr>
          <w:rStyle w:val="C3"/>
          <w:rFonts w:ascii="Arial" w:hAnsi="Arial"/>
          <w:b w:val="1"/>
          <w:sz w:val="22"/>
        </w:rPr>
      </w:pPr>
    </w:p>
    <w:p>
      <w:pPr>
        <w:tabs>
          <w:tab w:val="left" w:pos="0" w:leader="none"/>
        </w:tabs>
        <w:jc w:val="both"/>
        <w:rPr>
          <w:rStyle w:val="C3"/>
          <w:rFonts w:ascii="Arial" w:hAnsi="Arial"/>
          <w:b w:val="1"/>
          <w:sz w:val="22"/>
        </w:rPr>
      </w:pPr>
    </w:p>
    <w:p>
      <w:pPr>
        <w:tabs>
          <w:tab w:val="left" w:pos="0" w:leader="none"/>
        </w:tabs>
        <w:jc w:val="both"/>
        <w:rPr>
          <w:rStyle w:val="C3"/>
          <w:rFonts w:ascii="Arial" w:hAnsi="Arial"/>
          <w:b w:val="1"/>
          <w:sz w:val="22"/>
        </w:rPr>
      </w:pPr>
    </w:p>
    <w:p>
      <w:pPr>
        <w:tabs>
          <w:tab w:val="left" w:pos="0" w:leader="none"/>
        </w:tabs>
        <w:jc w:val="both"/>
        <w:rPr>
          <w:rStyle w:val="C3"/>
          <w:rFonts w:ascii="Arial" w:hAnsi="Arial"/>
          <w:sz w:val="22"/>
        </w:rPr>
      </w:pPr>
      <w:r>
        <w:rPr>
          <w:rStyle w:val="C3"/>
          <w:rFonts w:ascii="Arial" w:hAnsi="Arial"/>
          <w:b w:val="1"/>
          <w:sz w:val="22"/>
        </w:rPr>
        <w:t>4.</w:t>
      </w:r>
      <w:r>
        <w:rPr>
          <w:rStyle w:val="C3"/>
          <w:rFonts w:ascii="Arial" w:hAnsi="Arial"/>
          <w:b w:val="1"/>
          <w:sz w:val="22"/>
        </w:rPr>
        <w:t>8</w:t>
      </w:r>
      <w:r>
        <w:rPr>
          <w:rStyle w:val="C3"/>
          <w:rFonts w:ascii="Arial" w:hAnsi="Arial"/>
          <w:b w:val="1"/>
          <w:sz w:val="22"/>
        </w:rPr>
        <w:t>.</w:t>
        <w:tab/>
      </w:r>
      <w:r>
        <w:rPr>
          <w:rStyle w:val="C3"/>
          <w:rFonts w:ascii="Arial" w:hAnsi="Arial"/>
          <w:b w:val="1"/>
          <w:sz w:val="22"/>
        </w:rPr>
        <w:t>Formalidades</w:t>
      </w:r>
      <w:r>
        <w:rPr>
          <w:rStyle w:val="C3"/>
          <w:rFonts w:ascii="Arial" w:hAnsi="Arial"/>
          <w:sz w:val="22"/>
        </w:rPr>
        <w:t>.</w:t>
      </w:r>
    </w:p>
    <w:p>
      <w:pPr>
        <w:tabs>
          <w:tab w:val="left" w:pos="0" w:leader="none"/>
          <w:tab w:val="right" w:pos="7642" w:leader="none"/>
        </w:tabs>
        <w:jc w:val="both"/>
        <w:rPr>
          <w:rStyle w:val="C3"/>
          <w:rFonts w:ascii="Arial" w:hAnsi="Arial"/>
          <w:b w:val="1"/>
          <w:sz w:val="22"/>
        </w:rPr>
      </w:pPr>
      <w:r>
        <w:rPr>
          <w:rStyle w:val="C3"/>
          <w:rFonts w:ascii="Arial" w:hAnsi="Arial"/>
          <w:sz w:val="22"/>
        </w:rPr>
        <w:t>La presentación de las Ofertas se efectuará en los términos del punto 4.4.</w:t>
      </w:r>
    </w:p>
    <w:p>
      <w:pPr>
        <w:tabs>
          <w:tab w:val="left" w:pos="0" w:leader="none"/>
          <w:tab w:val="right" w:pos="7642" w:leader="none"/>
        </w:tabs>
        <w:jc w:val="both"/>
        <w:rPr>
          <w:rStyle w:val="C3"/>
          <w:rFonts w:ascii="Arial" w:hAnsi="Arial"/>
          <w:sz w:val="22"/>
        </w:rPr>
      </w:pPr>
      <w:r>
        <w:rPr>
          <w:rStyle w:val="C3"/>
          <w:rFonts w:ascii="Arial" w:hAnsi="Arial"/>
          <w:sz w:val="22"/>
        </w:rPr>
        <w:t>Dentro del sobre se incluirá en una carpeta la documentación general, legal y toda otra documentación exigida por las disposiciones del presente pliego.</w:t>
      </w:r>
    </w:p>
    <w:p>
      <w:pPr>
        <w:tabs>
          <w:tab w:val="left" w:pos="0" w:leader="none"/>
          <w:tab w:val="right" w:pos="7642" w:leader="none"/>
        </w:tabs>
        <w:jc w:val="both"/>
        <w:rPr>
          <w:rStyle w:val="C3"/>
          <w:rFonts w:ascii="Arial" w:hAnsi="Arial"/>
          <w:sz w:val="22"/>
        </w:rPr>
      </w:pPr>
      <w:r>
        <w:rPr>
          <w:rStyle w:val="C3"/>
          <w:rFonts w:ascii="Arial" w:hAnsi="Arial"/>
          <w:sz w:val="22"/>
        </w:rPr>
        <w:t>Asimismo, se deberán cumplir los siguientes requisitos:</w:t>
      </w:r>
    </w:p>
    <w:p>
      <w:pPr>
        <w:pStyle w:val="P19"/>
        <w:numPr>
          <w:ilvl w:val="0"/>
          <w:numId w:val="3"/>
        </w:numPr>
        <w:tabs>
          <w:tab w:val="clear" w:pos="360" w:leader="none"/>
          <w:tab w:val="left" w:pos="700" w:leader="none"/>
        </w:tabs>
        <w:ind w:left="680"/>
        <w:jc w:val="both"/>
        <w:rPr>
          <w:rStyle w:val="C3"/>
          <w:rFonts w:ascii="Arial" w:hAnsi="Arial"/>
          <w:sz w:val="22"/>
        </w:rPr>
      </w:pPr>
      <w:r>
        <w:rPr>
          <w:rStyle w:val="C3"/>
          <w:rFonts w:ascii="Arial" w:hAnsi="Arial"/>
          <w:sz w:val="22"/>
        </w:rPr>
        <w:t xml:space="preserve">Todas las hojas debidamente firmadas por los oferentes y/o sus representantes legales, consignando tipo y número de documento de identidad, firma y aclaración y número de inscripción en Sección Industria y Comercio de la </w:t>
      </w:r>
      <w:r>
        <w:rPr>
          <w:rStyle w:val="C3"/>
          <w:rFonts w:ascii="Arial" w:hAnsi="Arial"/>
          <w:b w:val="1"/>
          <w:sz w:val="22"/>
        </w:rPr>
        <w:t>Municipalidad de Alta Gracia</w:t>
      </w:r>
      <w:r>
        <w:rPr>
          <w:rStyle w:val="C3"/>
          <w:rFonts w:ascii="Arial" w:hAnsi="Arial"/>
          <w:sz w:val="22"/>
        </w:rPr>
        <w:t>, (si se tratara de un oferente local).</w:t>
      </w:r>
    </w:p>
    <w:p>
      <w:pPr>
        <w:pStyle w:val="P19"/>
        <w:numPr>
          <w:ilvl w:val="0"/>
          <w:numId w:val="3"/>
        </w:numPr>
        <w:tabs>
          <w:tab w:val="clear" w:pos="360" w:leader="none"/>
          <w:tab w:val="left" w:pos="700" w:leader="none"/>
        </w:tabs>
        <w:ind w:left="680"/>
        <w:jc w:val="both"/>
        <w:rPr>
          <w:rStyle w:val="C3"/>
          <w:rFonts w:ascii="Arial" w:hAnsi="Arial"/>
          <w:sz w:val="22"/>
        </w:rPr>
      </w:pPr>
      <w:r>
        <w:rPr>
          <w:rStyle w:val="C3"/>
          <w:rFonts w:ascii="Arial" w:hAnsi="Arial"/>
          <w:sz w:val="22"/>
        </w:rPr>
        <w:t>En caso de duda o discrepancia el texto del original prevalecerá sobre el de las copias.</w:t>
      </w:r>
    </w:p>
    <w:p>
      <w:pPr>
        <w:pStyle w:val="P19"/>
        <w:numPr>
          <w:ilvl w:val="0"/>
          <w:numId w:val="3"/>
        </w:numPr>
        <w:tabs>
          <w:tab w:val="clear" w:pos="360" w:leader="none"/>
          <w:tab w:val="left" w:pos="700" w:leader="none"/>
        </w:tabs>
        <w:ind w:left="680"/>
        <w:jc w:val="both"/>
        <w:rPr>
          <w:rStyle w:val="C3"/>
          <w:rFonts w:ascii="Arial" w:hAnsi="Arial"/>
          <w:sz w:val="22"/>
        </w:rPr>
      </w:pPr>
      <w:r>
        <w:rPr>
          <w:rStyle w:val="C3"/>
          <w:rFonts w:ascii="Arial" w:hAnsi="Arial"/>
          <w:sz w:val="22"/>
        </w:rPr>
        <w:t>En el caso de sociedades irregulares o de hecho, las propuestas deberán ser firmadas por todos los socios a nombre individual, indicando quién de ellos continuará vinculado al trámite.</w:t>
      </w:r>
    </w:p>
    <w:p>
      <w:pPr>
        <w:pStyle w:val="P19"/>
        <w:numPr>
          <w:ilvl w:val="0"/>
          <w:numId w:val="3"/>
        </w:numPr>
        <w:tabs>
          <w:tab w:val="clear" w:pos="360" w:leader="none"/>
          <w:tab w:val="left" w:pos="700" w:leader="none"/>
        </w:tabs>
        <w:ind w:left="680"/>
        <w:jc w:val="both"/>
        <w:rPr>
          <w:rStyle w:val="C3"/>
          <w:rFonts w:ascii="Arial" w:hAnsi="Arial"/>
          <w:sz w:val="22"/>
        </w:rPr>
      </w:pPr>
      <w:r>
        <w:rPr>
          <w:rStyle w:val="C3"/>
          <w:rFonts w:ascii="Arial" w:hAnsi="Arial"/>
          <w:sz w:val="22"/>
        </w:rPr>
        <w:t xml:space="preserve">Las ofertas deberán presentarse escritas a máquina o procesador de texto, en hojas de papel tamaño A4, numerándose sus hojas correlativamente en el ángulo superior derecho y con un índice que indique los folios en los que se incluyen los documentos e información requeridos. </w:t>
      </w:r>
    </w:p>
    <w:p>
      <w:pPr>
        <w:pStyle w:val="P19"/>
        <w:numPr>
          <w:ilvl w:val="0"/>
          <w:numId w:val="3"/>
        </w:numPr>
        <w:tabs>
          <w:tab w:val="clear" w:pos="360" w:leader="none"/>
          <w:tab w:val="left" w:pos="700" w:leader="none"/>
        </w:tabs>
        <w:ind w:left="680"/>
        <w:jc w:val="both"/>
        <w:rPr>
          <w:rStyle w:val="C3"/>
          <w:rFonts w:ascii="Arial" w:hAnsi="Arial"/>
          <w:sz w:val="22"/>
        </w:rPr>
      </w:pPr>
      <w:r>
        <w:rPr>
          <w:rStyle w:val="C3"/>
          <w:rFonts w:ascii="Arial" w:hAnsi="Arial"/>
          <w:sz w:val="22"/>
        </w:rPr>
        <w:t>Las enmiendas, entrelíneas y raspaduras deberán ser íntegramente salvadas.</w:t>
      </w:r>
    </w:p>
    <w:p>
      <w:pPr>
        <w:pStyle w:val="P19"/>
        <w:numPr>
          <w:ilvl w:val="0"/>
          <w:numId w:val="3"/>
        </w:numPr>
        <w:tabs>
          <w:tab w:val="clear" w:pos="360" w:leader="none"/>
          <w:tab w:val="left" w:pos="700" w:leader="none"/>
        </w:tabs>
        <w:ind w:left="680"/>
        <w:jc w:val="both"/>
        <w:rPr>
          <w:rStyle w:val="C3"/>
          <w:rFonts w:ascii="Arial" w:hAnsi="Arial"/>
          <w:sz w:val="22"/>
        </w:rPr>
      </w:pPr>
      <w:r>
        <w:rPr>
          <w:rStyle w:val="C3"/>
          <w:rFonts w:ascii="Arial" w:hAnsi="Arial"/>
          <w:sz w:val="22"/>
        </w:rPr>
        <w:t>Las ofertas no podrán contener términos equívocos o ambiguos.</w:t>
      </w:r>
    </w:p>
    <w:p>
      <w:pPr>
        <w:pStyle w:val="P19"/>
        <w:numPr>
          <w:ilvl w:val="0"/>
          <w:numId w:val="3"/>
        </w:numPr>
        <w:tabs>
          <w:tab w:val="clear" w:pos="360" w:leader="none"/>
          <w:tab w:val="left" w:pos="700" w:leader="none"/>
        </w:tabs>
        <w:ind w:left="680"/>
        <w:jc w:val="both"/>
        <w:rPr>
          <w:rStyle w:val="C3"/>
          <w:rFonts w:ascii="Arial" w:hAnsi="Arial"/>
          <w:sz w:val="22"/>
        </w:rPr>
      </w:pPr>
      <w:r>
        <w:rPr>
          <w:rStyle w:val="C3"/>
          <w:rFonts w:ascii="Arial" w:hAnsi="Arial"/>
          <w:sz w:val="22"/>
        </w:rPr>
        <w:t>La oferta deberá presentarse hasta del día y hora fijados para la Apertura de la Propuesta.</w:t>
      </w:r>
    </w:p>
    <w:p>
      <w:pPr>
        <w:pStyle w:val="P19"/>
        <w:numPr>
          <w:ilvl w:val="0"/>
          <w:numId w:val="3"/>
        </w:numPr>
        <w:tabs>
          <w:tab w:val="clear" w:pos="360" w:leader="none"/>
          <w:tab w:val="left" w:pos="700" w:leader="none"/>
        </w:tabs>
        <w:ind w:left="680"/>
        <w:jc w:val="both"/>
        <w:rPr>
          <w:rStyle w:val="C3"/>
          <w:rFonts w:ascii="Arial" w:hAnsi="Arial"/>
          <w:sz w:val="22"/>
        </w:rPr>
      </w:pPr>
      <w:r>
        <w:rPr>
          <w:rStyle w:val="C3"/>
          <w:rFonts w:ascii="Arial" w:hAnsi="Arial"/>
          <w:sz w:val="22"/>
        </w:rPr>
        <w:t xml:space="preserve">Todas las presentaciones que efectúen los oferentes tendrán el carácter de declaración jurada. En caso de comprobarse en cualquier momento falsedad en la información aportada, se rechazará la oferta, y de corresponder, la </w:t>
      </w:r>
      <w:r>
        <w:rPr>
          <w:rStyle w:val="C3"/>
          <w:rFonts w:ascii="Arial" w:hAnsi="Arial"/>
          <w:b w:val="1"/>
          <w:sz w:val="22"/>
        </w:rPr>
        <w:t>Municipalidad de Alta Gracia</w:t>
      </w:r>
      <w:r>
        <w:rPr>
          <w:rStyle w:val="C3"/>
          <w:rFonts w:ascii="Arial" w:hAnsi="Arial"/>
          <w:sz w:val="22"/>
        </w:rPr>
        <w:t xml:space="preserve"> podrá ejercer las acciones legales pertinentes y reclamar resarcimientos por los daños y perjuicios que estime haber sufrido.</w:t>
      </w:r>
    </w:p>
    <w:p>
      <w:pPr>
        <w:pStyle w:val="P19"/>
        <w:numPr>
          <w:ilvl w:val="0"/>
          <w:numId w:val="3"/>
        </w:numPr>
        <w:tabs>
          <w:tab w:val="clear" w:pos="360" w:leader="none"/>
          <w:tab w:val="left" w:pos="700" w:leader="none"/>
        </w:tabs>
        <w:ind w:left="680"/>
        <w:jc w:val="both"/>
        <w:rPr>
          <w:rStyle w:val="C3"/>
          <w:rFonts w:ascii="Arial" w:hAnsi="Arial"/>
          <w:sz w:val="22"/>
        </w:rPr>
      </w:pPr>
      <w:r>
        <w:rPr>
          <w:rStyle w:val="C3"/>
          <w:rFonts w:ascii="Arial" w:hAnsi="Arial"/>
          <w:sz w:val="22"/>
        </w:rPr>
        <w:t>En el momento de presentación de cada Oferta, el funcionario autorizado colocará en el exterior del paquete que la contenga el “cargo de presentación” en el que constará fecha, hora y su firma.</w:t>
      </w:r>
    </w:p>
    <w:p>
      <w:pPr>
        <w:pStyle w:val="P19"/>
        <w:numPr>
          <w:ilvl w:val="0"/>
          <w:numId w:val="3"/>
        </w:numPr>
        <w:tabs>
          <w:tab w:val="clear" w:pos="360" w:leader="none"/>
          <w:tab w:val="left" w:pos="700" w:leader="none"/>
        </w:tabs>
        <w:ind w:left="680"/>
        <w:jc w:val="both"/>
        <w:rPr>
          <w:rStyle w:val="C3"/>
          <w:rFonts w:ascii="Arial" w:hAnsi="Arial"/>
          <w:sz w:val="22"/>
        </w:rPr>
      </w:pPr>
      <w:r>
        <w:rPr>
          <w:rStyle w:val="C3"/>
          <w:rFonts w:ascii="Arial" w:hAnsi="Arial"/>
          <w:sz w:val="22"/>
        </w:rPr>
        <w:t>Toda la documentación deberá ser presentada en su documento original. Cuando se presenten copias de documentos las mismas serán aceptadas siempre que se certifique adecuadamente la autenticidad de dicho documento.</w:t>
      </w:r>
    </w:p>
    <w:p>
      <w:pPr>
        <w:pStyle w:val="P19"/>
        <w:numPr>
          <w:ilvl w:val="0"/>
          <w:numId w:val="3"/>
        </w:numPr>
        <w:tabs>
          <w:tab w:val="clear" w:pos="360" w:leader="none"/>
          <w:tab w:val="left" w:pos="700" w:leader="none"/>
        </w:tabs>
        <w:ind w:left="680"/>
        <w:jc w:val="both"/>
        <w:rPr>
          <w:rStyle w:val="C3"/>
          <w:rFonts w:ascii="Arial" w:hAnsi="Arial"/>
          <w:sz w:val="22"/>
        </w:rPr>
      </w:pPr>
      <w:r>
        <w:rPr>
          <w:rStyle w:val="C3"/>
          <w:rFonts w:ascii="Arial" w:hAnsi="Arial"/>
          <w:sz w:val="22"/>
        </w:rPr>
        <w:t>La presentación efectuada y la documentación acompañada tendrán el carácter de declaración jurada a todos sus efectos.</w:t>
      </w:r>
    </w:p>
    <w:p>
      <w:pPr>
        <w:pStyle w:val="P19"/>
        <w:numPr>
          <w:ilvl w:val="0"/>
          <w:numId w:val="3"/>
        </w:numPr>
        <w:tabs>
          <w:tab w:val="clear" w:pos="360" w:leader="none"/>
          <w:tab w:val="left" w:pos="700" w:leader="none"/>
        </w:tabs>
        <w:ind w:left="680"/>
        <w:jc w:val="both"/>
        <w:rPr>
          <w:rStyle w:val="C3"/>
          <w:rFonts w:ascii="Arial" w:hAnsi="Arial"/>
          <w:sz w:val="22"/>
        </w:rPr>
      </w:pPr>
      <w:r>
        <w:rPr>
          <w:rStyle w:val="C3"/>
          <w:rFonts w:ascii="Arial" w:hAnsi="Arial"/>
          <w:sz w:val="22"/>
        </w:rPr>
        <w:t>Todos los documentos emitidos requerirán la legalización de la firma del profesional actuante.</w:t>
      </w:r>
    </w:p>
    <w:p>
      <w:pPr>
        <w:pStyle w:val="P19"/>
        <w:ind w:firstLine="0" w:left="0"/>
        <w:jc w:val="both"/>
        <w:rPr>
          <w:rStyle w:val="C3"/>
          <w:rFonts w:ascii="Arial" w:hAnsi="Arial"/>
          <w:sz w:val="22"/>
        </w:rPr>
      </w:pPr>
    </w:p>
    <w:p>
      <w:pPr>
        <w:tabs>
          <w:tab w:val="left" w:pos="0" w:leader="none"/>
        </w:tabs>
        <w:jc w:val="both"/>
        <w:rPr>
          <w:rStyle w:val="C3"/>
          <w:rFonts w:ascii="Arial" w:hAnsi="Arial"/>
          <w:sz w:val="22"/>
        </w:rPr>
      </w:pPr>
      <w:r>
        <w:rPr>
          <w:rStyle w:val="C3"/>
          <w:rFonts w:ascii="Arial" w:hAnsi="Arial"/>
          <w:b w:val="1"/>
          <w:sz w:val="22"/>
        </w:rPr>
        <w:t>4.</w:t>
      </w:r>
      <w:r>
        <w:rPr>
          <w:rStyle w:val="C3"/>
          <w:rFonts w:ascii="Arial" w:hAnsi="Arial"/>
          <w:b w:val="1"/>
          <w:sz w:val="22"/>
        </w:rPr>
        <w:t>9</w:t>
      </w:r>
      <w:r>
        <w:rPr>
          <w:rStyle w:val="C3"/>
          <w:rFonts w:ascii="Arial" w:hAnsi="Arial"/>
          <w:b w:val="1"/>
          <w:sz w:val="22"/>
        </w:rPr>
        <w:t>.</w:t>
        <w:tab/>
      </w:r>
      <w:r>
        <w:rPr>
          <w:rStyle w:val="C3"/>
          <w:rFonts w:ascii="Arial" w:hAnsi="Arial"/>
          <w:b w:val="1"/>
          <w:sz w:val="22"/>
        </w:rPr>
        <w:t>Copias</w:t>
      </w:r>
      <w:r>
        <w:rPr>
          <w:rStyle w:val="C3"/>
          <w:rFonts w:ascii="Arial" w:hAnsi="Arial"/>
          <w:b w:val="1"/>
          <w:sz w:val="22"/>
        </w:rPr>
        <w:t>.</w:t>
      </w:r>
    </w:p>
    <w:p>
      <w:pPr>
        <w:tabs>
          <w:tab w:val="left" w:pos="0" w:leader="none"/>
          <w:tab w:val="right" w:pos="7642" w:leader="none"/>
        </w:tabs>
        <w:jc w:val="both"/>
        <w:rPr>
          <w:rStyle w:val="C3"/>
          <w:rFonts w:ascii="Arial" w:hAnsi="Arial"/>
          <w:sz w:val="22"/>
        </w:rPr>
      </w:pPr>
      <w:r>
        <w:rPr>
          <w:rStyle w:val="C3"/>
          <w:rFonts w:ascii="Arial" w:hAnsi="Arial"/>
          <w:sz w:val="22"/>
        </w:rPr>
        <w:t>Las Ofertas se presentarán en original con una copia, identificándose con los sellos "ORIGINAL" y "DUPLICADO" en sus cubiertas externas.</w:t>
      </w:r>
    </w:p>
    <w:p>
      <w:pPr>
        <w:tabs>
          <w:tab w:val="left" w:pos="0" w:leader="none"/>
          <w:tab w:val="right" w:pos="7642" w:leader="none"/>
        </w:tabs>
        <w:jc w:val="both"/>
        <w:rPr>
          <w:rStyle w:val="C3"/>
          <w:rFonts w:ascii="Arial" w:hAnsi="Arial"/>
          <w:sz w:val="22"/>
        </w:rPr>
      </w:pPr>
      <w:r>
        <w:rPr>
          <w:rStyle w:val="C3"/>
          <w:rFonts w:ascii="Arial" w:hAnsi="Arial"/>
          <w:sz w:val="22"/>
        </w:rPr>
        <w:t>En caso de discrepancia, prevalecerá el ejemplar señalado como "Original".</w:t>
      </w:r>
    </w:p>
    <w:p>
      <w:pPr>
        <w:tabs>
          <w:tab w:val="left" w:pos="0" w:leader="none"/>
          <w:tab w:val="right" w:pos="7642" w:leader="none"/>
        </w:tabs>
        <w:jc w:val="both"/>
        <w:rPr>
          <w:rStyle w:val="C3"/>
          <w:rFonts w:ascii="Arial" w:hAnsi="Arial"/>
          <w:b w:val="1"/>
          <w:sz w:val="22"/>
        </w:rPr>
      </w:pPr>
    </w:p>
    <w:p>
      <w:pPr>
        <w:tabs>
          <w:tab w:val="left" w:pos="0" w:leader="none"/>
          <w:tab w:val="right" w:pos="7642" w:leader="none"/>
        </w:tabs>
        <w:jc w:val="both"/>
        <w:rPr>
          <w:rStyle w:val="C3"/>
          <w:rFonts w:ascii="Arial" w:hAnsi="Arial"/>
          <w:b w:val="1"/>
          <w:sz w:val="22"/>
        </w:rPr>
      </w:pPr>
    </w:p>
    <w:p>
      <w:pPr>
        <w:tabs>
          <w:tab w:val="left" w:pos="0" w:leader="none"/>
          <w:tab w:val="right" w:pos="7642" w:leader="none"/>
        </w:tabs>
        <w:jc w:val="both"/>
        <w:rPr>
          <w:rStyle w:val="C3"/>
          <w:rFonts w:ascii="Arial" w:hAnsi="Arial"/>
          <w:b w:val="1"/>
          <w:sz w:val="22"/>
        </w:rPr>
      </w:pPr>
    </w:p>
    <w:p>
      <w:pPr>
        <w:tabs>
          <w:tab w:val="left" w:pos="0" w:leader="none"/>
          <w:tab w:val="right" w:pos="7642" w:leader="none"/>
        </w:tabs>
        <w:jc w:val="both"/>
        <w:rPr>
          <w:rStyle w:val="C3"/>
          <w:rFonts w:ascii="Arial" w:hAnsi="Arial"/>
          <w:b w:val="1"/>
          <w:sz w:val="22"/>
        </w:rPr>
      </w:pPr>
    </w:p>
    <w:p>
      <w:pPr>
        <w:tabs>
          <w:tab w:val="left" w:pos="0" w:leader="none"/>
          <w:tab w:val="right" w:pos="7642" w:leader="none"/>
        </w:tabs>
        <w:jc w:val="both"/>
        <w:rPr>
          <w:rStyle w:val="C3"/>
          <w:rFonts w:ascii="Arial" w:hAnsi="Arial"/>
          <w:b w:val="1"/>
          <w:sz w:val="22"/>
        </w:rPr>
      </w:pPr>
    </w:p>
    <w:p>
      <w:pPr>
        <w:tabs>
          <w:tab w:val="left" w:pos="0" w:leader="none"/>
          <w:tab w:val="right" w:pos="7642" w:leader="none"/>
        </w:tabs>
        <w:jc w:val="both"/>
        <w:rPr>
          <w:rStyle w:val="C3"/>
          <w:rFonts w:ascii="Arial" w:hAnsi="Arial"/>
          <w:b w:val="1"/>
          <w:sz w:val="22"/>
        </w:rPr>
      </w:pPr>
    </w:p>
    <w:p>
      <w:pPr>
        <w:tabs>
          <w:tab w:val="left" w:pos="0" w:leader="none"/>
          <w:tab w:val="right" w:pos="7642" w:leader="none"/>
        </w:tabs>
        <w:jc w:val="both"/>
        <w:rPr>
          <w:rStyle w:val="C3"/>
          <w:rFonts w:ascii="Arial" w:hAnsi="Arial"/>
          <w:b w:val="1"/>
          <w:sz w:val="22"/>
        </w:rPr>
      </w:pPr>
    </w:p>
    <w:p>
      <w:pPr>
        <w:tabs>
          <w:tab w:val="left" w:pos="0" w:leader="none"/>
          <w:tab w:val="right" w:pos="7642" w:leader="none"/>
        </w:tabs>
        <w:jc w:val="both"/>
        <w:rPr>
          <w:rStyle w:val="C3"/>
          <w:rFonts w:ascii="Arial" w:hAnsi="Arial"/>
          <w:b w:val="1"/>
          <w:sz w:val="22"/>
        </w:rPr>
      </w:pPr>
    </w:p>
    <w:p>
      <w:pPr>
        <w:tabs>
          <w:tab w:val="left" w:pos="0" w:leader="none"/>
          <w:tab w:val="right" w:pos="7642" w:leader="none"/>
        </w:tabs>
        <w:jc w:val="both"/>
        <w:rPr>
          <w:rStyle w:val="C3"/>
          <w:rFonts w:ascii="Arial" w:hAnsi="Arial"/>
          <w:b w:val="1"/>
          <w:sz w:val="22"/>
        </w:rPr>
      </w:pPr>
    </w:p>
    <w:p>
      <w:pPr>
        <w:tabs>
          <w:tab w:val="left" w:pos="0" w:leader="none"/>
          <w:tab w:val="right" w:pos="7642" w:leader="none"/>
        </w:tabs>
        <w:jc w:val="both"/>
        <w:rPr>
          <w:rStyle w:val="C3"/>
          <w:rFonts w:ascii="Arial" w:hAnsi="Arial"/>
          <w:b w:val="1"/>
          <w:sz w:val="22"/>
        </w:rPr>
      </w:pPr>
    </w:p>
    <w:p>
      <w:pPr>
        <w:tabs>
          <w:tab w:val="left" w:pos="0" w:leader="none"/>
          <w:tab w:val="right" w:pos="7642" w:leader="none"/>
        </w:tabs>
        <w:jc w:val="both"/>
        <w:rPr>
          <w:rStyle w:val="C3"/>
          <w:rFonts w:ascii="Arial" w:hAnsi="Arial"/>
          <w:b w:val="1"/>
          <w:sz w:val="22"/>
        </w:rPr>
      </w:pPr>
    </w:p>
    <w:p>
      <w:pPr>
        <w:tabs>
          <w:tab w:val="left" w:pos="0" w:leader="none"/>
        </w:tabs>
        <w:jc w:val="both"/>
        <w:rPr>
          <w:rStyle w:val="C3"/>
          <w:rFonts w:ascii="Arial" w:hAnsi="Arial"/>
          <w:sz w:val="22"/>
        </w:rPr>
      </w:pPr>
      <w:r>
        <w:rPr>
          <w:rStyle w:val="C3"/>
          <w:rFonts w:ascii="Arial" w:hAnsi="Arial"/>
          <w:b w:val="1"/>
          <w:sz w:val="22"/>
        </w:rPr>
        <w:t>4.</w:t>
      </w:r>
      <w:r>
        <w:rPr>
          <w:rStyle w:val="C3"/>
          <w:rFonts w:ascii="Arial" w:hAnsi="Arial"/>
          <w:b w:val="1"/>
          <w:sz w:val="22"/>
        </w:rPr>
        <w:t>10</w:t>
      </w:r>
      <w:r>
        <w:rPr>
          <w:rStyle w:val="C3"/>
          <w:rFonts w:ascii="Arial" w:hAnsi="Arial"/>
          <w:b w:val="1"/>
          <w:sz w:val="22"/>
        </w:rPr>
        <w:t>.</w:t>
        <w:tab/>
      </w:r>
      <w:r>
        <w:rPr>
          <w:rStyle w:val="C3"/>
          <w:rFonts w:ascii="Arial" w:hAnsi="Arial"/>
          <w:b w:val="1"/>
          <w:sz w:val="22"/>
        </w:rPr>
        <w:t>Foliatura</w:t>
      </w:r>
      <w:r>
        <w:rPr>
          <w:rStyle w:val="C3"/>
          <w:rFonts w:ascii="Arial" w:hAnsi="Arial"/>
          <w:sz w:val="22"/>
        </w:rPr>
        <w:t>.</w:t>
      </w:r>
    </w:p>
    <w:p>
      <w:pPr>
        <w:tabs>
          <w:tab w:val="left" w:pos="0" w:leader="none"/>
          <w:tab w:val="right" w:pos="7642" w:leader="none"/>
        </w:tabs>
        <w:jc w:val="both"/>
        <w:rPr>
          <w:rStyle w:val="C3"/>
          <w:rFonts w:ascii="Arial" w:hAnsi="Arial"/>
          <w:sz w:val="22"/>
        </w:rPr>
      </w:pPr>
      <w:r>
        <w:rPr>
          <w:rStyle w:val="C3"/>
          <w:rFonts w:ascii="Arial" w:hAnsi="Arial"/>
          <w:sz w:val="22"/>
        </w:rPr>
        <w:t>La totalidad de la documentación integrante de la Oferta deberá estar foliada correlativamente, en el ángulo superior derecho y firmada, en todas sus hojas, por el representante legal del Oferente.</w:t>
      </w:r>
    </w:p>
    <w:p>
      <w:pPr>
        <w:tabs>
          <w:tab w:val="left" w:pos="0" w:leader="none"/>
          <w:tab w:val="right" w:pos="7642" w:leader="none"/>
        </w:tabs>
        <w:jc w:val="both"/>
        <w:rPr>
          <w:rStyle w:val="C3"/>
          <w:rFonts w:ascii="Arial" w:hAnsi="Arial"/>
          <w:sz w:val="22"/>
        </w:rPr>
      </w:pPr>
      <w:r>
        <w:rPr>
          <w:rStyle w:val="C3"/>
          <w:rFonts w:ascii="Arial" w:hAnsi="Arial"/>
          <w:sz w:val="22"/>
        </w:rPr>
        <w:t>La numeración de los folios del “Duplicado” se deberá corresponder con la obrante en el “Original”.</w:t>
      </w:r>
    </w:p>
    <w:p>
      <w:pPr>
        <w:tabs>
          <w:tab w:val="left" w:pos="0" w:leader="none"/>
          <w:tab w:val="right" w:pos="7642" w:leader="none"/>
        </w:tabs>
        <w:jc w:val="both"/>
        <w:rPr>
          <w:rStyle w:val="C3"/>
          <w:rFonts w:ascii="Arial" w:hAnsi="Arial"/>
          <w:sz w:val="22"/>
        </w:rPr>
      </w:pPr>
    </w:p>
    <w:p>
      <w:pPr>
        <w:tabs>
          <w:tab w:val="left" w:pos="0" w:leader="none"/>
        </w:tabs>
        <w:jc w:val="both"/>
        <w:rPr>
          <w:rStyle w:val="C3"/>
          <w:rFonts w:ascii="Arial" w:hAnsi="Arial"/>
          <w:sz w:val="22"/>
        </w:rPr>
      </w:pPr>
      <w:r>
        <w:rPr>
          <w:rStyle w:val="C3"/>
          <w:rFonts w:ascii="Arial" w:hAnsi="Arial"/>
          <w:b w:val="1"/>
          <w:sz w:val="22"/>
        </w:rPr>
        <w:t>4.1</w:t>
      </w:r>
      <w:r>
        <w:rPr>
          <w:rStyle w:val="C3"/>
          <w:rFonts w:ascii="Arial" w:hAnsi="Arial"/>
          <w:b w:val="1"/>
          <w:sz w:val="22"/>
        </w:rPr>
        <w:t>1</w:t>
      </w:r>
      <w:r>
        <w:rPr>
          <w:rStyle w:val="C3"/>
          <w:rFonts w:ascii="Arial" w:hAnsi="Arial"/>
          <w:b w:val="1"/>
          <w:sz w:val="22"/>
        </w:rPr>
        <w:t>.</w:t>
        <w:tab/>
      </w:r>
      <w:r>
        <w:rPr>
          <w:rStyle w:val="C3"/>
          <w:rFonts w:ascii="Arial" w:hAnsi="Arial"/>
          <w:b w:val="1"/>
          <w:sz w:val="22"/>
        </w:rPr>
        <w:t>Responsabilidad del oferente</w:t>
      </w:r>
      <w:r>
        <w:rPr>
          <w:rStyle w:val="C3"/>
          <w:rFonts w:ascii="Arial" w:hAnsi="Arial"/>
          <w:b w:val="1"/>
          <w:sz w:val="22"/>
        </w:rPr>
        <w:t>.</w:t>
      </w:r>
    </w:p>
    <w:p>
      <w:pPr>
        <w:jc w:val="both"/>
        <w:rPr>
          <w:rStyle w:val="C3"/>
          <w:rFonts w:ascii="Arial" w:hAnsi="Arial"/>
          <w:sz w:val="22"/>
        </w:rPr>
      </w:pPr>
      <w:r>
        <w:rPr>
          <w:rStyle w:val="C3"/>
          <w:rFonts w:ascii="Arial" w:hAnsi="Arial"/>
          <w:sz w:val="22"/>
        </w:rPr>
        <w:t>El oferente será plenamente responsable de la suficiencia de su oferta y hará todos los estudios que considere necesarios para asegurarse de que su oferta sea completa, tomando las previsiones del caso; no se admitirá ningún reclamo posterior que tenga por causa el incumplimiento de esta obligación.</w:t>
      </w:r>
    </w:p>
    <w:p>
      <w:pPr>
        <w:jc w:val="both"/>
        <w:rPr>
          <w:rStyle w:val="C3"/>
          <w:rFonts w:ascii="Arial" w:hAnsi="Arial"/>
          <w:sz w:val="22"/>
        </w:rPr>
      </w:pPr>
      <w:r>
        <w:rPr>
          <w:rStyle w:val="C3"/>
          <w:rFonts w:ascii="Arial" w:hAnsi="Arial"/>
          <w:sz w:val="22"/>
        </w:rPr>
        <w:t>Corresponde a todo participante efectuar los estudios y verificaciones que considere necesarios para la formulación de la presentación, asumiendo todos los gastos, costos y riesgos que ello implique, que no serán reembolsados bajo ningún concepto.</w:t>
      </w:r>
    </w:p>
    <w:p>
      <w:pPr>
        <w:jc w:val="both"/>
        <w:rPr>
          <w:rStyle w:val="C3"/>
          <w:rFonts w:ascii="Arial" w:hAnsi="Arial"/>
          <w:sz w:val="22"/>
        </w:rPr>
      </w:pPr>
      <w:r>
        <w:rPr>
          <w:rStyle w:val="C3"/>
          <w:rFonts w:ascii="Arial" w:hAnsi="Arial"/>
          <w:sz w:val="22"/>
        </w:rPr>
        <w:t xml:space="preserve">La presentación de una oferta implicará que el oferente tuvo suficiente acceso a la información considerada necesaria por la </w:t>
      </w:r>
      <w:r>
        <w:rPr>
          <w:rStyle w:val="C3"/>
          <w:rFonts w:ascii="Arial" w:hAnsi="Arial"/>
          <w:b w:val="1"/>
          <w:sz w:val="22"/>
        </w:rPr>
        <w:t>Municipalidad de Alta Gracia</w:t>
      </w:r>
      <w:r>
        <w:rPr>
          <w:rStyle w:val="C3"/>
          <w:rFonts w:ascii="Arial" w:hAnsi="Arial"/>
          <w:sz w:val="22"/>
        </w:rPr>
        <w:t xml:space="preserve"> para preparar su oferta correctamente. El período de información se desarrollará a partir del quinto día de la primera de las publicaciones en el Boletín Oficial de la Provincia de Córdoba y hasta cinco (5) días antes de la fecha indicada para el cierre del plazo para efectuar las consultas. La </w:t>
      </w:r>
      <w:r>
        <w:rPr>
          <w:rStyle w:val="C3"/>
          <w:rFonts w:ascii="Arial" w:hAnsi="Arial"/>
          <w:b w:val="1"/>
          <w:sz w:val="22"/>
        </w:rPr>
        <w:t>Municipalidad de Alta Gracia</w:t>
      </w:r>
      <w:r>
        <w:rPr>
          <w:rStyle w:val="C3"/>
          <w:rFonts w:ascii="Arial" w:hAnsi="Arial"/>
          <w:sz w:val="22"/>
        </w:rPr>
        <w:t xml:space="preserve"> ni sus representantes o asesores garantizan en modo alguno la exactitud, completitud o veracidad de la información y/o documentación que reciban los Adquirentes.</w:t>
      </w:r>
    </w:p>
    <w:p>
      <w:pPr>
        <w:jc w:val="both"/>
        <w:rPr>
          <w:rStyle w:val="C3"/>
          <w:rFonts w:ascii="Arial" w:hAnsi="Arial"/>
          <w:sz w:val="22"/>
        </w:rPr>
      </w:pPr>
      <w:r>
        <w:rPr>
          <w:rStyle w:val="C3"/>
          <w:rFonts w:ascii="Arial" w:hAnsi="Arial"/>
          <w:sz w:val="22"/>
        </w:rPr>
        <w:t>La presentación de la oferta importa la aceptación expresa e incondicional de todas las cláusulas del Pliego, siendo de aplicación lo dispuesto en el apartado 2.3.2. del Anexo I del Decreto 1882/80, y la aceptación del derecho del Departamento Ejecutivo o de la Comisión de Preadjudicación de solicitar información adicional a los Participantes, efectuar aclaraciones a la documentación de la licitación o al Pliego, realizar interpretaciones al Pliego y/o prorrogar los plazos. A tales efectos el Departamento Ejecutivo o la Comisión de Preadjudicación deberán emitir Circulares.</w:t>
      </w:r>
    </w:p>
    <w:p>
      <w:pPr>
        <w:jc w:val="both"/>
        <w:rPr>
          <w:rStyle w:val="C3"/>
          <w:rFonts w:ascii="Arial" w:hAnsi="Arial"/>
          <w:sz w:val="22"/>
        </w:rPr>
      </w:pPr>
    </w:p>
    <w:p>
      <w:pPr>
        <w:tabs>
          <w:tab w:val="right" w:pos="0" w:leader="none"/>
        </w:tabs>
        <w:jc w:val="both"/>
        <w:rPr>
          <w:rStyle w:val="C3"/>
          <w:rFonts w:ascii="Arial" w:hAnsi="Arial"/>
          <w:sz w:val="22"/>
        </w:rPr>
      </w:pPr>
      <w:r>
        <w:rPr>
          <w:rStyle w:val="C3"/>
          <w:rFonts w:ascii="Arial" w:hAnsi="Arial"/>
          <w:b w:val="1"/>
          <w:sz w:val="22"/>
        </w:rPr>
        <w:t>4.1</w:t>
      </w:r>
      <w:r>
        <w:rPr>
          <w:rStyle w:val="C3"/>
          <w:rFonts w:ascii="Arial" w:hAnsi="Arial"/>
          <w:b w:val="1"/>
          <w:sz w:val="22"/>
        </w:rPr>
        <w:t>2</w:t>
      </w:r>
      <w:r>
        <w:rPr>
          <w:rStyle w:val="C3"/>
          <w:rFonts w:ascii="Arial" w:hAnsi="Arial"/>
          <w:b w:val="1"/>
          <w:sz w:val="22"/>
        </w:rPr>
        <w:t>.</w:t>
        <w:tab/>
      </w:r>
      <w:r>
        <w:rPr>
          <w:rStyle w:val="C3"/>
          <w:rFonts w:ascii="Arial" w:hAnsi="Arial"/>
          <w:b w:val="1"/>
          <w:sz w:val="22"/>
        </w:rPr>
        <w:t>Mantenimiento de las ofertas</w:t>
      </w:r>
      <w:r>
        <w:rPr>
          <w:rStyle w:val="C3"/>
          <w:rFonts w:ascii="Arial" w:hAnsi="Arial"/>
          <w:sz w:val="22"/>
        </w:rPr>
        <w:t>.</w:t>
      </w:r>
    </w:p>
    <w:p>
      <w:pPr>
        <w:jc w:val="both"/>
        <w:rPr>
          <w:rStyle w:val="C3"/>
          <w:rFonts w:ascii="Arial" w:hAnsi="Arial"/>
          <w:sz w:val="22"/>
        </w:rPr>
      </w:pPr>
      <w:r>
        <w:rPr>
          <w:rStyle w:val="C3"/>
          <w:rFonts w:ascii="Arial" w:hAnsi="Arial"/>
          <w:sz w:val="22"/>
        </w:rPr>
        <w:t>Las ofertas serán irrevocables y tendrán validez por un lapso de SESENTA DÍAS (60) días contados desde el día inmediato siguiente al del acto de apertura de las Ofertas. La garantía de mantenimiento de oferta será devuelta dentro de los tres días posteriores a su vencimiento.</w:t>
      </w:r>
    </w:p>
    <w:p>
      <w:pPr>
        <w:jc w:val="both"/>
        <w:rPr>
          <w:rStyle w:val="C3"/>
          <w:rFonts w:ascii="Arial" w:hAnsi="Arial"/>
          <w:sz w:val="22"/>
        </w:rPr>
      </w:pPr>
      <w:r>
        <w:rPr>
          <w:rStyle w:val="C3"/>
          <w:rFonts w:ascii="Arial" w:hAnsi="Arial"/>
          <w:sz w:val="22"/>
        </w:rPr>
        <w:t>La Oferta cuyo plazo de validez sea menor o se formule condicionada será rechazada.</w:t>
      </w:r>
    </w:p>
    <w:p>
      <w:pPr>
        <w:jc w:val="both"/>
        <w:rPr>
          <w:rStyle w:val="C3"/>
          <w:rFonts w:ascii="Arial" w:hAnsi="Arial"/>
          <w:sz w:val="22"/>
        </w:rPr>
      </w:pPr>
      <w:r>
        <w:rPr>
          <w:rStyle w:val="C3"/>
          <w:rFonts w:ascii="Arial" w:hAnsi="Arial"/>
          <w:sz w:val="22"/>
        </w:rPr>
        <w:t>El desistimiento de la Oferta antes del plazo legal o de su prórroga, causará la pérdida del importe de la Garantía de Oferta.</w:t>
      </w:r>
    </w:p>
    <w:p>
      <w:pPr>
        <w:jc w:val="both"/>
        <w:rPr>
          <w:rStyle w:val="C3"/>
          <w:rFonts w:ascii="Arial" w:hAnsi="Arial"/>
          <w:sz w:val="22"/>
        </w:rPr>
      </w:pPr>
      <w:r>
        <w:rPr>
          <w:rStyle w:val="C3"/>
          <w:rFonts w:ascii="Arial" w:hAnsi="Arial"/>
          <w:sz w:val="22"/>
        </w:rPr>
        <w:t>El plazo se ampliará automáticamente por CINCO (5) días en caso de impugnaciones a la preadjudicación.</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El plazo establecido en el primer párrafo del presente punto, se considerará prorrogado automáticamente por un tiempo igual si el oferente no manifiesta su voluntad en contrario dentro de los tres días anteriores a su vencimiento original.</w:t>
      </w:r>
    </w:p>
    <w:p>
      <w:pPr>
        <w:jc w:val="both"/>
        <w:rPr>
          <w:rStyle w:val="C3"/>
          <w:rFonts w:ascii="Arial" w:hAnsi="Arial"/>
          <w:sz w:val="22"/>
        </w:rPr>
      </w:pPr>
    </w:p>
    <w:p>
      <w:pPr>
        <w:keepNext w:val="1"/>
        <w:tabs>
          <w:tab w:val="left" w:pos="0" w:leader="none"/>
        </w:tabs>
        <w:jc w:val="both"/>
        <w:rPr>
          <w:rStyle w:val="C3"/>
          <w:rFonts w:ascii="Arial" w:hAnsi="Arial"/>
          <w:b w:val="1"/>
          <w:sz w:val="22"/>
        </w:rPr>
      </w:pPr>
      <w:r>
        <w:rPr>
          <w:rStyle w:val="C3"/>
          <w:rFonts w:ascii="Arial" w:hAnsi="Arial"/>
          <w:b w:val="1"/>
          <w:sz w:val="22"/>
        </w:rPr>
        <w:t>5.</w:t>
      </w:r>
      <w:r>
        <w:rPr>
          <w:rStyle w:val="C3"/>
          <w:rFonts w:ascii="Arial" w:hAnsi="Arial"/>
          <w:b w:val="1"/>
          <w:sz w:val="22"/>
        </w:rPr>
        <w:tab/>
      </w:r>
      <w:r>
        <w:rPr>
          <w:rStyle w:val="C3"/>
          <w:rFonts w:ascii="Arial" w:hAnsi="Arial"/>
          <w:b w:val="1"/>
          <w:sz w:val="22"/>
          <w:u w:val="single"/>
        </w:rPr>
        <w:t xml:space="preserve">OFERTAS. </w:t>
      </w:r>
      <w:r>
        <w:rPr>
          <w:rStyle w:val="C3"/>
          <w:rFonts w:ascii="Arial" w:hAnsi="Arial"/>
          <w:b w:val="1"/>
          <w:sz w:val="22"/>
          <w:u w:val="single"/>
        </w:rPr>
        <w:t xml:space="preserve">- </w:t>
      </w:r>
      <w:r>
        <w:rPr>
          <w:rStyle w:val="C3"/>
          <w:rFonts w:ascii="Arial" w:hAnsi="Arial"/>
          <w:b w:val="1"/>
          <w:sz w:val="22"/>
          <w:u w:val="single"/>
        </w:rPr>
        <w:t>REQUISITOS</w:t>
      </w:r>
    </w:p>
    <w:p>
      <w:pPr>
        <w:keepNext w:val="1"/>
        <w:tabs>
          <w:tab w:val="left" w:pos="0" w:leader="none"/>
          <w:tab w:val="right" w:pos="8315" w:leader="none"/>
        </w:tabs>
        <w:jc w:val="both"/>
        <w:rPr>
          <w:rStyle w:val="C3"/>
          <w:rFonts w:ascii="Arial" w:hAnsi="Arial"/>
          <w:b w:val="1"/>
          <w:sz w:val="22"/>
        </w:rPr>
      </w:pPr>
      <w:r>
        <w:rPr>
          <w:rStyle w:val="C3"/>
          <w:rFonts w:ascii="Arial" w:hAnsi="Arial"/>
          <w:sz w:val="22"/>
        </w:rPr>
        <w:t>Los Oferentes deberán reunir los requisitos esenciales detallados a continuación para que su propuesta sea considerada válida y para poder participar de la presente licitación:</w:t>
      </w:r>
    </w:p>
    <w:p>
      <w:pPr>
        <w:tabs>
          <w:tab w:val="left" w:pos="0" w:leader="none"/>
          <w:tab w:val="right" w:pos="7690" w:leader="none"/>
        </w:tabs>
        <w:ind w:firstLine="426"/>
        <w:jc w:val="both"/>
        <w:rPr>
          <w:rStyle w:val="C3"/>
          <w:rFonts w:ascii="Arial" w:hAnsi="Arial"/>
          <w:b w:val="1"/>
          <w:sz w:val="22"/>
        </w:rPr>
      </w:pPr>
    </w:p>
    <w:p>
      <w:pPr>
        <w:tabs>
          <w:tab w:val="left" w:pos="0" w:leader="none"/>
        </w:tabs>
        <w:rPr>
          <w:rStyle w:val="C3"/>
          <w:rFonts w:ascii="Arial" w:hAnsi="Arial"/>
          <w:sz w:val="22"/>
        </w:rPr>
      </w:pPr>
      <w:r>
        <w:rPr>
          <w:rStyle w:val="C3"/>
          <w:rFonts w:ascii="Arial" w:hAnsi="Arial"/>
          <w:b w:val="1"/>
          <w:sz w:val="22"/>
        </w:rPr>
        <w:t>5.1.</w:t>
      </w:r>
      <w:r>
        <w:rPr>
          <w:rStyle w:val="C3"/>
          <w:rFonts w:ascii="Arial" w:hAnsi="Arial"/>
          <w:b w:val="1"/>
          <w:sz w:val="22"/>
        </w:rPr>
        <w:tab/>
      </w:r>
      <w:r>
        <w:rPr>
          <w:rStyle w:val="C3"/>
          <w:rFonts w:ascii="Arial" w:hAnsi="Arial"/>
          <w:b w:val="1"/>
          <w:sz w:val="22"/>
        </w:rPr>
        <w:t>Adquisición del Pliego</w:t>
      </w:r>
      <w:r>
        <w:rPr>
          <w:rStyle w:val="C3"/>
          <w:rFonts w:ascii="Arial" w:hAnsi="Arial"/>
          <w:b w:val="1"/>
          <w:sz w:val="22"/>
        </w:rPr>
        <w:t>.</w:t>
      </w:r>
    </w:p>
    <w:p>
      <w:pPr>
        <w:tabs>
          <w:tab w:val="left" w:pos="0" w:leader="none"/>
          <w:tab w:val="right" w:pos="7690" w:leader="none"/>
        </w:tabs>
        <w:jc w:val="both"/>
        <w:rPr>
          <w:rStyle w:val="C3"/>
          <w:rFonts w:ascii="Arial" w:hAnsi="Arial"/>
          <w:sz w:val="22"/>
        </w:rPr>
      </w:pPr>
      <w:r>
        <w:rPr>
          <w:rStyle w:val="C3"/>
          <w:rFonts w:ascii="Arial" w:hAnsi="Arial"/>
          <w:sz w:val="22"/>
        </w:rPr>
        <w:t>La adquisición del Pliego será requisito ineludible para participar en la licitación.</w:t>
      </w:r>
    </w:p>
    <w:p>
      <w:pPr>
        <w:tabs>
          <w:tab w:val="left" w:pos="0" w:leader="none"/>
          <w:tab w:val="right" w:pos="7690" w:leader="none"/>
        </w:tabs>
        <w:jc w:val="both"/>
        <w:rPr>
          <w:rStyle w:val="C3"/>
          <w:rFonts w:ascii="Arial" w:hAnsi="Arial"/>
          <w:sz w:val="22"/>
        </w:rPr>
      </w:pPr>
      <w:r>
        <w:rPr>
          <w:rStyle w:val="C3"/>
          <w:rFonts w:ascii="Arial" w:hAnsi="Arial"/>
          <w:sz w:val="22"/>
        </w:rPr>
        <w:t>Los adquirentes del Pliego quedarán inscriptos en una nómina que los habilitará a participar en todas las actividades aquí previstas.</w:t>
      </w:r>
    </w:p>
    <w:p>
      <w:pPr>
        <w:tabs>
          <w:tab w:val="left" w:pos="0" w:leader="none"/>
          <w:tab w:val="right" w:pos="8364" w:leader="none"/>
        </w:tabs>
        <w:ind w:firstLine="426"/>
        <w:jc w:val="both"/>
        <w:rPr>
          <w:rStyle w:val="C3"/>
          <w:rFonts w:ascii="Arial" w:hAnsi="Arial"/>
          <w:b w:val="1"/>
          <w:sz w:val="22"/>
        </w:rPr>
      </w:pPr>
    </w:p>
    <w:p>
      <w:pPr>
        <w:tabs>
          <w:tab w:val="left" w:pos="0" w:leader="none"/>
        </w:tabs>
        <w:jc w:val="both"/>
        <w:rPr>
          <w:rStyle w:val="C3"/>
          <w:rFonts w:ascii="Arial" w:hAnsi="Arial"/>
          <w:sz w:val="22"/>
        </w:rPr>
      </w:pPr>
      <w:r>
        <w:rPr>
          <w:rStyle w:val="C3"/>
          <w:rFonts w:ascii="Arial" w:hAnsi="Arial"/>
          <w:b w:val="1"/>
          <w:sz w:val="22"/>
        </w:rPr>
        <w:t>5.2.</w:t>
      </w:r>
      <w:r>
        <w:rPr>
          <w:rStyle w:val="C3"/>
          <w:rFonts w:ascii="Arial" w:hAnsi="Arial"/>
          <w:b w:val="1"/>
          <w:sz w:val="22"/>
        </w:rPr>
        <w:tab/>
      </w:r>
      <w:r>
        <w:rPr>
          <w:rStyle w:val="C3"/>
          <w:rFonts w:ascii="Arial" w:hAnsi="Arial"/>
          <w:b w:val="1"/>
          <w:sz w:val="22"/>
        </w:rPr>
        <w:t>Forma Jurídica. Domicilio</w:t>
      </w:r>
      <w:r>
        <w:rPr>
          <w:rStyle w:val="C3"/>
          <w:rFonts w:ascii="Arial" w:hAnsi="Arial"/>
          <w:b w:val="1"/>
          <w:sz w:val="22"/>
        </w:rPr>
        <w:t>.</w:t>
      </w:r>
    </w:p>
    <w:p>
      <w:pPr>
        <w:tabs>
          <w:tab w:val="left" w:pos="0" w:leader="none"/>
          <w:tab w:val="right" w:pos="8364" w:leader="none"/>
        </w:tabs>
        <w:jc w:val="both"/>
        <w:rPr>
          <w:rStyle w:val="C3"/>
          <w:rFonts w:ascii="Arial" w:hAnsi="Arial"/>
          <w:sz w:val="22"/>
        </w:rPr>
      </w:pPr>
      <w:r>
        <w:rPr>
          <w:rStyle w:val="C3"/>
          <w:rFonts w:ascii="Arial" w:hAnsi="Arial"/>
          <w:sz w:val="22"/>
        </w:rPr>
        <w:t>Los oferentes deberán ser personas jurídicas o formas asociativas constituidas en legal forma, con domicilio en la República Argentina, con capacidad legal para este acto.</w:t>
      </w:r>
    </w:p>
    <w:p>
      <w:pPr>
        <w:tabs>
          <w:tab w:val="left" w:pos="0" w:leader="none"/>
          <w:tab w:val="right" w:pos="8364" w:leader="none"/>
        </w:tabs>
        <w:jc w:val="both"/>
        <w:rPr>
          <w:rStyle w:val="C3"/>
          <w:rFonts w:ascii="Arial" w:hAnsi="Arial"/>
          <w:sz w:val="22"/>
        </w:rPr>
      </w:pPr>
      <w:r>
        <w:rPr>
          <w:rStyle w:val="C3"/>
          <w:rFonts w:ascii="Arial" w:hAnsi="Arial"/>
          <w:sz w:val="22"/>
        </w:rPr>
        <w:t>Deberán establecer un domicilio especial en el radio municipal de la Ciudad de Alta Gracia, Provincia de Córdoba.</w:t>
      </w:r>
    </w:p>
    <w:p>
      <w:pPr>
        <w:tabs>
          <w:tab w:val="left" w:pos="0" w:leader="none"/>
          <w:tab w:val="right" w:pos="8364" w:leader="none"/>
        </w:tabs>
        <w:jc w:val="both"/>
        <w:rPr>
          <w:rStyle w:val="C3"/>
          <w:rFonts w:ascii="Arial" w:hAnsi="Arial"/>
          <w:sz w:val="22"/>
        </w:rPr>
      </w:pPr>
    </w:p>
    <w:p>
      <w:pPr>
        <w:tabs>
          <w:tab w:val="left" w:pos="0" w:leader="none"/>
        </w:tabs>
        <w:jc w:val="both"/>
        <w:rPr>
          <w:rStyle w:val="C3"/>
          <w:rFonts w:ascii="Arial" w:hAnsi="Arial"/>
          <w:b w:val="1"/>
          <w:sz w:val="22"/>
        </w:rPr>
      </w:pPr>
      <w:r>
        <w:rPr>
          <w:rStyle w:val="C3"/>
          <w:rFonts w:ascii="Arial" w:hAnsi="Arial"/>
          <w:b w:val="1"/>
          <w:sz w:val="22"/>
        </w:rPr>
        <w:t>5.3.</w:t>
      </w:r>
      <w:r>
        <w:rPr>
          <w:rStyle w:val="C3"/>
          <w:rFonts w:ascii="Arial" w:hAnsi="Arial"/>
          <w:b w:val="1"/>
          <w:sz w:val="22"/>
        </w:rPr>
        <w:tab/>
      </w:r>
      <w:r>
        <w:rPr>
          <w:rStyle w:val="C3"/>
          <w:rFonts w:ascii="Arial" w:hAnsi="Arial"/>
          <w:b w:val="1"/>
          <w:sz w:val="22"/>
        </w:rPr>
        <w:t>Personas Físicas.</w:t>
      </w:r>
    </w:p>
    <w:p>
      <w:pPr>
        <w:tabs>
          <w:tab w:val="left" w:pos="0" w:leader="none"/>
          <w:tab w:val="right" w:pos="8364" w:leader="none"/>
        </w:tabs>
        <w:jc w:val="both"/>
        <w:rPr>
          <w:rStyle w:val="C3"/>
          <w:rFonts w:ascii="Arial" w:hAnsi="Arial"/>
          <w:sz w:val="22"/>
        </w:rPr>
      </w:pPr>
      <w:r>
        <w:rPr>
          <w:rStyle w:val="C3"/>
          <w:rFonts w:ascii="Arial" w:hAnsi="Arial"/>
          <w:sz w:val="22"/>
        </w:rPr>
        <w:t>En el caso de tratarse de personas físicas se precisarán sus nombres completos; fecha de nacimiento; nacionalidad; estado civil; profesión; número de documento de identidad y domicilio real.</w:t>
      </w:r>
    </w:p>
    <w:p>
      <w:pPr>
        <w:tabs>
          <w:tab w:val="left" w:pos="0" w:leader="none"/>
          <w:tab w:val="right" w:pos="8364" w:leader="none"/>
        </w:tabs>
        <w:jc w:val="both"/>
        <w:rPr>
          <w:rStyle w:val="C3"/>
          <w:rFonts w:ascii="Arial" w:hAnsi="Arial"/>
          <w:b w:val="1"/>
          <w:sz w:val="22"/>
        </w:rPr>
      </w:pPr>
    </w:p>
    <w:p>
      <w:pPr>
        <w:tabs>
          <w:tab w:val="left" w:pos="0" w:leader="none"/>
        </w:tabs>
        <w:jc w:val="both"/>
        <w:rPr>
          <w:rStyle w:val="C3"/>
          <w:rFonts w:ascii="Arial" w:hAnsi="Arial"/>
          <w:sz w:val="22"/>
        </w:rPr>
      </w:pPr>
      <w:r>
        <w:rPr>
          <w:rStyle w:val="C3"/>
          <w:rFonts w:ascii="Arial" w:hAnsi="Arial"/>
          <w:b w:val="1"/>
          <w:sz w:val="22"/>
        </w:rPr>
        <w:t>5.</w:t>
      </w:r>
      <w:r>
        <w:rPr>
          <w:rStyle w:val="C3"/>
          <w:rFonts w:ascii="Arial" w:hAnsi="Arial"/>
          <w:b w:val="1"/>
          <w:sz w:val="22"/>
        </w:rPr>
        <w:t>4</w:t>
      </w:r>
      <w:r>
        <w:rPr>
          <w:rStyle w:val="C3"/>
          <w:rFonts w:ascii="Arial" w:hAnsi="Arial"/>
          <w:b w:val="1"/>
          <w:sz w:val="22"/>
        </w:rPr>
        <w:t>.</w:t>
      </w:r>
      <w:r>
        <w:rPr>
          <w:rStyle w:val="C3"/>
          <w:rFonts w:ascii="Arial" w:hAnsi="Arial"/>
          <w:b w:val="1"/>
          <w:sz w:val="22"/>
        </w:rPr>
        <w:tab/>
      </w:r>
      <w:r>
        <w:rPr>
          <w:rStyle w:val="C3"/>
          <w:rFonts w:ascii="Arial" w:hAnsi="Arial"/>
          <w:b w:val="1"/>
          <w:sz w:val="22"/>
        </w:rPr>
        <w:t>Objeto social</w:t>
      </w:r>
      <w:r>
        <w:rPr>
          <w:rStyle w:val="C3"/>
          <w:rFonts w:ascii="Arial" w:hAnsi="Arial"/>
          <w:b w:val="1"/>
          <w:sz w:val="22"/>
        </w:rPr>
        <w:t>.</w:t>
      </w:r>
    </w:p>
    <w:p>
      <w:pPr>
        <w:tabs>
          <w:tab w:val="left" w:pos="0" w:leader="none"/>
          <w:tab w:val="right" w:pos="8364" w:leader="none"/>
        </w:tabs>
        <w:jc w:val="both"/>
        <w:rPr>
          <w:rStyle w:val="C3"/>
          <w:rFonts w:ascii="Arial" w:hAnsi="Arial"/>
          <w:sz w:val="22"/>
        </w:rPr>
      </w:pPr>
      <w:r>
        <w:rPr>
          <w:rStyle w:val="C3"/>
          <w:rFonts w:ascii="Arial" w:hAnsi="Arial"/>
          <w:sz w:val="22"/>
        </w:rPr>
        <w:t>Los oferentes deben contemplar en su objeto social la capacidad necesaria para cumplir adecuadamente los derechos y obligaciones incluidos en el presente Pliego.</w:t>
      </w:r>
    </w:p>
    <w:p>
      <w:pPr>
        <w:tabs>
          <w:tab w:val="left" w:pos="0" w:leader="none"/>
          <w:tab w:val="right" w:pos="8364" w:leader="none"/>
        </w:tabs>
        <w:jc w:val="both"/>
        <w:rPr>
          <w:rStyle w:val="C3"/>
          <w:rFonts w:ascii="Arial" w:hAnsi="Arial"/>
          <w:sz w:val="22"/>
        </w:rPr>
      </w:pPr>
    </w:p>
    <w:p>
      <w:pPr>
        <w:tabs>
          <w:tab w:val="left" w:pos="0" w:leader="none"/>
        </w:tabs>
        <w:jc w:val="both"/>
        <w:rPr>
          <w:rStyle w:val="C3"/>
          <w:rFonts w:ascii="Arial" w:hAnsi="Arial"/>
          <w:sz w:val="22"/>
        </w:rPr>
      </w:pPr>
      <w:r>
        <w:rPr>
          <w:rStyle w:val="C3"/>
          <w:rFonts w:ascii="Arial" w:hAnsi="Arial"/>
          <w:b w:val="1"/>
          <w:sz w:val="22"/>
        </w:rPr>
        <w:t>5.</w:t>
      </w:r>
      <w:r>
        <w:rPr>
          <w:rStyle w:val="C3"/>
          <w:rFonts w:ascii="Arial" w:hAnsi="Arial"/>
          <w:b w:val="1"/>
          <w:sz w:val="22"/>
        </w:rPr>
        <w:t>5</w:t>
      </w:r>
      <w:r>
        <w:rPr>
          <w:rStyle w:val="C3"/>
          <w:rFonts w:ascii="Arial" w:hAnsi="Arial"/>
          <w:b w:val="1"/>
          <w:sz w:val="22"/>
        </w:rPr>
        <w:t>.</w:t>
      </w:r>
      <w:r>
        <w:rPr>
          <w:rStyle w:val="C3"/>
          <w:rFonts w:ascii="Arial" w:hAnsi="Arial"/>
          <w:b w:val="1"/>
          <w:sz w:val="22"/>
        </w:rPr>
        <w:tab/>
      </w:r>
      <w:r>
        <w:rPr>
          <w:rStyle w:val="C3"/>
          <w:rFonts w:ascii="Arial" w:hAnsi="Arial"/>
          <w:b w:val="1"/>
          <w:sz w:val="22"/>
        </w:rPr>
        <w:t xml:space="preserve">Inscripción en </w:t>
      </w:r>
      <w:r>
        <w:rPr>
          <w:rStyle w:val="C3"/>
          <w:rFonts w:ascii="Arial" w:hAnsi="Arial"/>
          <w:b w:val="1"/>
          <w:sz w:val="22"/>
        </w:rPr>
        <w:t xml:space="preserve">Sección Industria y </w:t>
      </w:r>
      <w:r>
        <w:rPr>
          <w:rStyle w:val="C3"/>
          <w:rFonts w:ascii="Arial" w:hAnsi="Arial"/>
          <w:b w:val="1"/>
          <w:sz w:val="22"/>
        </w:rPr>
        <w:t>Comercio</w:t>
      </w:r>
      <w:r>
        <w:rPr>
          <w:rStyle w:val="C3"/>
          <w:rFonts w:ascii="Arial" w:hAnsi="Arial"/>
          <w:b w:val="1"/>
          <w:sz w:val="22"/>
        </w:rPr>
        <w:t>.</w:t>
      </w:r>
    </w:p>
    <w:p>
      <w:pPr>
        <w:jc w:val="both"/>
        <w:rPr>
          <w:rStyle w:val="C3"/>
          <w:rFonts w:ascii="Arial" w:hAnsi="Arial"/>
          <w:sz w:val="22"/>
        </w:rPr>
      </w:pPr>
      <w:r>
        <w:rPr>
          <w:rStyle w:val="C3"/>
          <w:rFonts w:ascii="Arial" w:hAnsi="Arial"/>
          <w:sz w:val="22"/>
        </w:rPr>
        <w:t xml:space="preserve">Por la sola presentación a la licitación serán conceptuados como solicitantes de la inscripción, en Industria y Comercio de la </w:t>
      </w:r>
      <w:r>
        <w:rPr>
          <w:rStyle w:val="C3"/>
          <w:rFonts w:ascii="Arial" w:hAnsi="Arial"/>
          <w:b w:val="1"/>
          <w:sz w:val="22"/>
        </w:rPr>
        <w:t>Municipalidad de Alta Gracia</w:t>
      </w:r>
      <w:r>
        <w:rPr>
          <w:rStyle w:val="C3"/>
          <w:rFonts w:ascii="Arial" w:hAnsi="Arial"/>
          <w:sz w:val="22"/>
        </w:rPr>
        <w:t xml:space="preserve">, debiendo dentro del término de TRES (3) días completar todos los requisitos, para obtener dicha inscripción. </w:t>
      </w:r>
    </w:p>
    <w:p>
      <w:pPr>
        <w:jc w:val="both"/>
        <w:rPr>
          <w:rStyle w:val="C3"/>
          <w:rFonts w:ascii="Arial" w:hAnsi="Arial"/>
          <w:sz w:val="22"/>
        </w:rPr>
      </w:pPr>
      <w:r>
        <w:rPr>
          <w:rStyle w:val="C3"/>
          <w:rFonts w:ascii="Arial" w:hAnsi="Arial"/>
          <w:sz w:val="22"/>
        </w:rPr>
        <w:t xml:space="preserve">Para aquellos oferentes cuya sede de negocios no se encuentra dentro del ejido municipal de la ciudad de Alta Gracia o que no estén comprendidos en el Art. 82 de la Ordenanza General Impositiva Nº 3.873/98, en caso de resultar adjudicatarios, se les retendrá al momento del efectivo pago de cada certificado de obra, el importe que resulte de aplicar la alícuota prevista en la Ordenanza Tarifaria Vigente, correspondiente a la Tasa por Servicios de Inspección General e Higiene. </w:t>
      </w:r>
      <w:bookmarkStart w:id="0" w:name="_Toc358696549"/>
      <w:bookmarkStart w:id="1" w:name="_Toc358805778"/>
      <w:bookmarkStart w:id="2" w:name="_Toc362255199"/>
      <w:bookmarkStart w:id="3" w:name="_Toc362256947"/>
      <w:bookmarkStart w:id="4" w:name="_Toc362781996"/>
      <w:bookmarkStart w:id="5" w:name="_Toc373226135"/>
      <w:bookmarkStart w:id="6" w:name="_Toc374261588"/>
      <w:bookmarkStart w:id="7" w:name="_Toc374866285"/>
      <w:bookmarkStart w:id="8" w:name="_Toc396953581"/>
      <w:bookmarkStart w:id="9" w:name="_Toc396954788"/>
      <w:bookmarkStart w:id="10" w:name="_Toc401728408"/>
      <w:bookmarkStart w:id="11" w:name="_Toc411055863"/>
      <w:bookmarkStart w:id="12" w:name="_Toc408388640"/>
      <w:bookmarkStart w:id="13" w:name="_Toc396965835"/>
      <w:bookmarkStart w:id="14" w:name="_Toc396954334"/>
      <w:bookmarkStart w:id="15" w:name="_Toc374866409"/>
      <w:bookmarkStart w:id="16" w:name="_Toc374774238"/>
      <w:bookmarkStart w:id="17" w:name="_Toc373226834"/>
      <w:bookmarkStart w:id="18" w:name="_Toc365188494"/>
      <w:bookmarkStart w:id="19" w:name="_Toc362436014"/>
      <w:bookmarkStart w:id="20" w:name="_Toc362256614"/>
      <w:bookmarkStart w:id="21" w:name="_Toc359131249"/>
      <w:bookmarkStart w:id="22" w:name="_Toc358696704"/>
    </w:p>
    <w:p>
      <w:pPr>
        <w:tabs>
          <w:tab w:val="left" w:pos="0" w:leader="none"/>
          <w:tab w:val="right" w:pos="8364" w:leader="none"/>
        </w:tabs>
        <w:jc w:val="both"/>
        <w:rPr>
          <w:rStyle w:val="C3"/>
          <w:rFonts w:ascii="Arial" w:hAnsi="Arial"/>
          <w:b w:val="1"/>
          <w:sz w:val="22"/>
        </w:rPr>
      </w:pP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p>
      <w:pPr>
        <w:tabs>
          <w:tab w:val="left" w:pos="0" w:leader="none"/>
          <w:tab w:val="right" w:pos="8364" w:leader="none"/>
        </w:tabs>
        <w:jc w:val="both"/>
        <w:rPr>
          <w:rStyle w:val="C3"/>
          <w:rFonts w:ascii="Arial" w:hAnsi="Arial"/>
          <w:b w:val="1"/>
          <w:sz w:val="22"/>
        </w:rPr>
      </w:pPr>
    </w:p>
    <w:p>
      <w:pPr>
        <w:tabs>
          <w:tab w:val="left" w:pos="0" w:leader="none"/>
          <w:tab w:val="right" w:pos="8364" w:leader="none"/>
        </w:tabs>
        <w:jc w:val="both"/>
        <w:rPr>
          <w:rStyle w:val="C3"/>
          <w:rFonts w:ascii="Arial" w:hAnsi="Arial"/>
          <w:b w:val="1"/>
          <w:sz w:val="22"/>
        </w:rPr>
      </w:pPr>
    </w:p>
    <w:p>
      <w:pPr>
        <w:tabs>
          <w:tab w:val="left" w:pos="0" w:leader="none"/>
          <w:tab w:val="right" w:pos="8364" w:leader="none"/>
        </w:tabs>
        <w:jc w:val="both"/>
        <w:rPr>
          <w:rStyle w:val="C3"/>
          <w:rFonts w:ascii="Arial" w:hAnsi="Arial"/>
          <w:b w:val="1"/>
          <w:sz w:val="22"/>
        </w:rPr>
      </w:pPr>
    </w:p>
    <w:p>
      <w:pPr>
        <w:tabs>
          <w:tab w:val="left" w:pos="0" w:leader="none"/>
          <w:tab w:val="right" w:pos="8364" w:leader="none"/>
        </w:tabs>
        <w:jc w:val="both"/>
        <w:rPr>
          <w:rStyle w:val="C3"/>
          <w:rFonts w:ascii="Arial" w:hAnsi="Arial"/>
          <w:b w:val="1"/>
          <w:sz w:val="22"/>
        </w:rPr>
      </w:pPr>
    </w:p>
    <w:p>
      <w:pPr>
        <w:tabs>
          <w:tab w:val="left" w:pos="0" w:leader="none"/>
          <w:tab w:val="right" w:pos="8364" w:leader="none"/>
        </w:tabs>
        <w:jc w:val="both"/>
        <w:rPr>
          <w:rStyle w:val="C3"/>
          <w:rFonts w:ascii="Arial" w:hAnsi="Arial"/>
          <w:b w:val="1"/>
          <w:sz w:val="22"/>
        </w:rPr>
      </w:pPr>
    </w:p>
    <w:p>
      <w:pPr>
        <w:tabs>
          <w:tab w:val="left" w:pos="0" w:leader="none"/>
          <w:tab w:val="right" w:pos="8364" w:leader="none"/>
        </w:tabs>
        <w:jc w:val="both"/>
        <w:rPr>
          <w:rStyle w:val="C3"/>
          <w:rFonts w:ascii="Arial" w:hAnsi="Arial"/>
          <w:b w:val="1"/>
          <w:sz w:val="22"/>
        </w:rPr>
      </w:pPr>
    </w:p>
    <w:p>
      <w:pPr>
        <w:tabs>
          <w:tab w:val="left" w:pos="0" w:leader="none"/>
          <w:tab w:val="right" w:pos="8364" w:leader="none"/>
        </w:tabs>
        <w:jc w:val="both"/>
        <w:rPr>
          <w:rStyle w:val="C3"/>
          <w:rFonts w:ascii="Arial" w:hAnsi="Arial"/>
          <w:b w:val="1"/>
          <w:sz w:val="22"/>
        </w:rPr>
      </w:pPr>
    </w:p>
    <w:p>
      <w:pPr>
        <w:tabs>
          <w:tab w:val="left" w:pos="0" w:leader="none"/>
          <w:tab w:val="right" w:pos="8364" w:leader="none"/>
        </w:tabs>
        <w:jc w:val="both"/>
        <w:rPr>
          <w:rStyle w:val="C3"/>
          <w:rFonts w:ascii="Arial" w:hAnsi="Arial"/>
          <w:b w:val="1"/>
          <w:sz w:val="22"/>
        </w:rPr>
      </w:pPr>
    </w:p>
    <w:p>
      <w:pPr>
        <w:tabs>
          <w:tab w:val="left" w:pos="0" w:leader="none"/>
          <w:tab w:val="right" w:pos="8364" w:leader="none"/>
        </w:tabs>
        <w:jc w:val="both"/>
        <w:rPr>
          <w:rStyle w:val="C3"/>
          <w:rFonts w:ascii="Arial" w:hAnsi="Arial"/>
          <w:b w:val="1"/>
          <w:sz w:val="22"/>
        </w:rPr>
      </w:pPr>
    </w:p>
    <w:p>
      <w:pPr>
        <w:tabs>
          <w:tab w:val="left" w:pos="0" w:leader="none"/>
          <w:tab w:val="right" w:pos="8364" w:leader="none"/>
        </w:tabs>
        <w:jc w:val="both"/>
        <w:rPr>
          <w:rStyle w:val="C3"/>
          <w:rFonts w:ascii="Arial" w:hAnsi="Arial"/>
          <w:b w:val="1"/>
          <w:sz w:val="22"/>
        </w:rPr>
      </w:pPr>
    </w:p>
    <w:p>
      <w:pPr>
        <w:tabs>
          <w:tab w:val="left" w:pos="0" w:leader="none"/>
          <w:tab w:val="right" w:pos="8364" w:leader="none"/>
        </w:tabs>
        <w:jc w:val="both"/>
        <w:rPr>
          <w:rStyle w:val="C3"/>
          <w:rFonts w:ascii="Arial" w:hAnsi="Arial"/>
          <w:b w:val="1"/>
          <w:sz w:val="22"/>
        </w:rPr>
      </w:pPr>
    </w:p>
    <w:p>
      <w:pPr>
        <w:tabs>
          <w:tab w:val="left" w:pos="0" w:leader="none"/>
          <w:tab w:val="right" w:pos="8364" w:leader="none"/>
        </w:tabs>
        <w:jc w:val="both"/>
        <w:rPr>
          <w:rStyle w:val="C3"/>
          <w:rFonts w:ascii="Arial" w:hAnsi="Arial"/>
          <w:b w:val="1"/>
          <w:sz w:val="22"/>
        </w:rPr>
      </w:pPr>
    </w:p>
    <w:p>
      <w:pPr>
        <w:numPr>
          <w:ilvl w:val="1"/>
          <w:numId w:val="14"/>
        </w:numPr>
        <w:rPr>
          <w:rStyle w:val="C3"/>
          <w:rFonts w:ascii="Arial" w:hAnsi="Arial"/>
          <w:b w:val="1"/>
          <w:sz w:val="22"/>
        </w:rPr>
      </w:pPr>
      <w:r>
        <w:rPr>
          <w:rStyle w:val="C3"/>
          <w:rFonts w:ascii="Arial" w:hAnsi="Arial"/>
          <w:b w:val="1"/>
          <w:sz w:val="22"/>
        </w:rPr>
        <w:t>Documentación a incluir en las ofertas.</w:t>
      </w:r>
    </w:p>
    <w:p>
      <w:pPr>
        <w:tabs>
          <w:tab w:val="left" w:pos="0" w:leader="none"/>
          <w:tab w:val="right" w:pos="4583" w:leader="none"/>
        </w:tabs>
        <w:jc w:val="both"/>
        <w:rPr>
          <w:rStyle w:val="C3"/>
          <w:rFonts w:ascii="Arial" w:hAnsi="Arial"/>
          <w:sz w:val="22"/>
        </w:rPr>
      </w:pPr>
      <w:r>
        <w:rPr>
          <w:rStyle w:val="C3"/>
          <w:rFonts w:ascii="Arial" w:hAnsi="Arial"/>
          <w:sz w:val="22"/>
        </w:rPr>
        <w:t>Las ofertas deberán incluir la siguiente documentación y orden:</w:t>
      </w:r>
    </w:p>
    <w:p>
      <w:pPr>
        <w:numPr>
          <w:ilvl w:val="0"/>
          <w:numId w:val="5"/>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Índice de la totalidad de la Oferta, la cual deberá estar organizada en carpetas.</w:t>
      </w:r>
    </w:p>
    <w:p>
      <w:pPr>
        <w:numPr>
          <w:ilvl w:val="0"/>
          <w:numId w:val="5"/>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Carta de Presentación que contenga las siguientes manifestaciones y adjunte la documentación que sigue:</w:t>
      </w:r>
    </w:p>
    <w:p>
      <w:pPr>
        <w:numPr>
          <w:ilvl w:val="1"/>
          <w:numId w:val="5"/>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comunicación formal de la intención de participar en la Licitación</w:t>
      </w:r>
    </w:p>
    <w:p>
      <w:pPr>
        <w:numPr>
          <w:ilvl w:val="1"/>
          <w:numId w:val="5"/>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aceptación de todas las cláusulas del Pliego de Bases y Condiciones y sus Anexos, renunciando a objetar los documentos;</w:t>
      </w:r>
    </w:p>
    <w:p>
      <w:pPr>
        <w:numPr>
          <w:ilvl w:val="1"/>
          <w:numId w:val="5"/>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constitución de domicilio especial dentro de la Ciudad de Alta Gracia a todos los efectos de esta Licitación, indicando asimismo número de teléfono, correo electrónico y fax;</w:t>
      </w:r>
    </w:p>
    <w:p>
      <w:pPr>
        <w:numPr>
          <w:ilvl w:val="1"/>
          <w:numId w:val="5"/>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 xml:space="preserve">aceptación de la competencia de la justicia ordinaria de los Tribunales Ordinarios de  de la Ciudad de Alta Gracia, con renuncia expresa al fuero federal, o a cualquier otro fuero o jurisdicción;</w:t>
      </w:r>
    </w:p>
    <w:p>
      <w:pPr>
        <w:numPr>
          <w:ilvl w:val="1"/>
          <w:numId w:val="5"/>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renuncia a formular todo tipo de reclamo, acción o recurso respecto de las decisiones que adopte el Departamento Ejecutivo o la Comisión de Preadjudicación, aún cuando no se fundamente tal decisión;</w:t>
      </w:r>
    </w:p>
    <w:p>
      <w:pPr>
        <w:numPr>
          <w:ilvl w:val="1"/>
          <w:numId w:val="5"/>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constancia de inscripción en Industria y Comercio, actualizada;</w:t>
      </w:r>
    </w:p>
    <w:p>
      <w:pPr>
        <w:numPr>
          <w:ilvl w:val="1"/>
          <w:numId w:val="5"/>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recibo de compra del Pliego de bases y condiciones generales, pliego de condiciones particulares y pliego de especificaciones técnicas, si correspondiere;</w:t>
      </w:r>
    </w:p>
    <w:p>
      <w:pPr>
        <w:numPr>
          <w:ilvl w:val="1"/>
          <w:numId w:val="5"/>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inscripción por ante la Administración Federal de Ingresos Públicos (A.F.I.P.), es decir constancia de la Clave Única de Identificación Tributaria (C.U.I.T.), por ante la Dirección General de Rentas en el impuesto a los ingresos brutos o de no retención, según corresponda, y por ante el Registro de Proveedores del Estado;</w:t>
      </w:r>
    </w:p>
    <w:p>
      <w:pPr>
        <w:numPr>
          <w:ilvl w:val="1"/>
          <w:numId w:val="5"/>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certificado de libre deuda con la Dirección General de Ingresos Públicos de la Ciudad de Alta Gracia;</w:t>
      </w:r>
    </w:p>
    <w:p>
      <w:pPr>
        <w:numPr>
          <w:ilvl w:val="1"/>
          <w:numId w:val="5"/>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certificado de capacidad de obra presentado en el Ministerio de Obras y Servicios Públicos de la Provincia de Córdoba;</w:t>
      </w:r>
    </w:p>
    <w:p>
      <w:pPr>
        <w:numPr>
          <w:ilvl w:val="0"/>
          <w:numId w:val="5"/>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Garantía de Mantenimiento de Oferta en las condiciones del Pliego.</w:t>
      </w:r>
    </w:p>
    <w:p>
      <w:pPr>
        <w:numPr>
          <w:ilvl w:val="0"/>
          <w:numId w:val="5"/>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Contrato constitutivo, estatuto social y sus modificaciones y constancia de inscripción o trámite ante el organismo legal competente. Nómina de las personas físicas integrantes o socias de la Oferente, y nómina y composición de las personas jurídicas integrantes o socias de la Oferente. Las variaciones que se produjeren durante la vigencia del Contrato deberán ser comunicadas, so pena de resultar causal de rescisión. En el caso de sociedades legalmente constituidas, deberán presentar copia del contrato social y el poder del representante para actuar por la sociedad con la declaración de la duración de su mandato y sus atribuciones.</w:t>
      </w:r>
    </w:p>
    <w:p>
      <w:pPr>
        <w:numPr>
          <w:ilvl w:val="0"/>
          <w:numId w:val="5"/>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Acreditación de la personería del representante legal del Oferente,</w:t>
      </w:r>
      <w:r>
        <w:t xml:space="preserve"> </w:t>
      </w:r>
      <w:r>
        <w:rPr>
          <w:rStyle w:val="C3"/>
          <w:rFonts w:ascii="Arial" w:hAnsi="Arial"/>
          <w:sz w:val="22"/>
        </w:rPr>
        <w:t>acompañando fotocopia del poder, donde conste la facultad de contratar y obligar en nombre de su mandante.</w:t>
      </w:r>
    </w:p>
    <w:p>
      <w:pPr>
        <w:tabs>
          <w:tab w:val="left" w:pos="0" w:leader="none"/>
          <w:tab w:val="right" w:pos="4583" w:leader="none"/>
        </w:tabs>
        <w:jc w:val="both"/>
        <w:rPr>
          <w:rStyle w:val="C3"/>
          <w:rFonts w:ascii="Arial" w:hAnsi="Arial"/>
          <w:sz w:val="22"/>
        </w:rPr>
      </w:pPr>
    </w:p>
    <w:p>
      <w:pPr>
        <w:tabs>
          <w:tab w:val="left" w:pos="0" w:leader="none"/>
          <w:tab w:val="right" w:pos="4583" w:leader="none"/>
        </w:tabs>
        <w:jc w:val="both"/>
        <w:rPr>
          <w:rStyle w:val="C3"/>
          <w:rFonts w:ascii="Arial" w:hAnsi="Arial"/>
          <w:sz w:val="22"/>
        </w:rPr>
      </w:pPr>
    </w:p>
    <w:p>
      <w:pPr>
        <w:tabs>
          <w:tab w:val="left" w:pos="0" w:leader="none"/>
          <w:tab w:val="right" w:pos="4583" w:leader="none"/>
        </w:tabs>
        <w:jc w:val="both"/>
        <w:rPr>
          <w:rStyle w:val="C3"/>
          <w:rFonts w:ascii="Arial" w:hAnsi="Arial"/>
          <w:sz w:val="22"/>
        </w:rPr>
      </w:pPr>
    </w:p>
    <w:p>
      <w:pPr>
        <w:tabs>
          <w:tab w:val="left" w:pos="0" w:leader="none"/>
          <w:tab w:val="right" w:pos="4583" w:leader="none"/>
        </w:tabs>
        <w:jc w:val="both"/>
        <w:rPr>
          <w:rStyle w:val="C3"/>
          <w:rFonts w:ascii="Arial" w:hAnsi="Arial"/>
          <w:sz w:val="22"/>
        </w:rPr>
      </w:pPr>
    </w:p>
    <w:p>
      <w:pPr>
        <w:tabs>
          <w:tab w:val="left" w:pos="0" w:leader="none"/>
          <w:tab w:val="right" w:pos="4583" w:leader="none"/>
        </w:tabs>
        <w:jc w:val="both"/>
        <w:rPr>
          <w:rStyle w:val="C3"/>
          <w:rFonts w:ascii="Arial" w:hAnsi="Arial"/>
          <w:sz w:val="22"/>
        </w:rPr>
      </w:pPr>
    </w:p>
    <w:p>
      <w:pPr>
        <w:tabs>
          <w:tab w:val="left" w:pos="0" w:leader="none"/>
          <w:tab w:val="right" w:pos="4583" w:leader="none"/>
        </w:tabs>
        <w:jc w:val="both"/>
        <w:rPr>
          <w:rStyle w:val="C3"/>
          <w:rFonts w:ascii="Arial" w:hAnsi="Arial"/>
          <w:sz w:val="22"/>
        </w:rPr>
      </w:pPr>
    </w:p>
    <w:p>
      <w:pPr>
        <w:tabs>
          <w:tab w:val="left" w:pos="0" w:leader="none"/>
          <w:tab w:val="right" w:pos="4583" w:leader="none"/>
        </w:tabs>
        <w:jc w:val="both"/>
        <w:rPr>
          <w:rStyle w:val="C3"/>
          <w:rFonts w:ascii="Arial" w:hAnsi="Arial"/>
          <w:sz w:val="22"/>
        </w:rPr>
      </w:pPr>
    </w:p>
    <w:p>
      <w:pPr>
        <w:tabs>
          <w:tab w:val="left" w:pos="0" w:leader="none"/>
          <w:tab w:val="right" w:pos="4583" w:leader="none"/>
        </w:tabs>
        <w:jc w:val="both"/>
        <w:rPr>
          <w:rStyle w:val="C3"/>
          <w:rFonts w:ascii="Arial" w:hAnsi="Arial"/>
          <w:sz w:val="22"/>
        </w:rPr>
      </w:pPr>
    </w:p>
    <w:p>
      <w:pPr>
        <w:tabs>
          <w:tab w:val="left" w:pos="0" w:leader="none"/>
          <w:tab w:val="right" w:pos="4583" w:leader="none"/>
        </w:tabs>
        <w:jc w:val="both"/>
        <w:rPr>
          <w:rStyle w:val="C3"/>
          <w:rFonts w:ascii="Arial" w:hAnsi="Arial"/>
          <w:sz w:val="22"/>
        </w:rPr>
      </w:pPr>
    </w:p>
    <w:p>
      <w:pPr>
        <w:numPr>
          <w:ilvl w:val="0"/>
          <w:numId w:val="5"/>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Último balance general anual o estado patrimonial, para el caso de las empresas unipersonales, firmado por Contador Público y legalizado por el Consejo Profesional de Ciencias Económicas. Asimismo, se deberá adjuntar copia legalizada de su aprobación por asamblea o reunión de socios, según el caso.</w:t>
      </w:r>
    </w:p>
    <w:p>
      <w:pPr>
        <w:numPr>
          <w:ilvl w:val="0"/>
          <w:numId w:val="6"/>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En caso de sociedades nuevas, balance de inicio auditado.</w:t>
      </w:r>
    </w:p>
    <w:p>
      <w:pPr>
        <w:numPr>
          <w:ilvl w:val="0"/>
          <w:numId w:val="6"/>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 xml:space="preserve">En caso de presentarse una unión transitoria de empresas, u otra forma de colaboración empresaria, la documentación y constancias pertinentes deberán acompañarse por cada una de sus integrantes. Sus componentes deberán cumplir con las exigencias de la Ley 19.550, y sus modificatorias, y demás legislación aplicable. Sus representantes legales deberán acompañar la documentación que acredite que están facultados para presentar la propuesta en esta licitación, y para contratar a su nombre. Se deberá presentar el instrumento constitutivo, según exigencias legales antes señaladas, y las demás constancias de inscripción en organismos fiscales y de seguridad social que correspondan. Una vez presentada en la licitación, no se podrá modificar su integración, y en caso de resultar adjudicataria, no podrán hacerlo hasta el cumplimiento total de las obligaciones emergentes de la adjudicación, salvo expresa autorización de la </w:t>
      </w:r>
      <w:r>
        <w:rPr>
          <w:rStyle w:val="C3"/>
          <w:rFonts w:ascii="Arial" w:hAnsi="Arial"/>
          <w:b w:val="1"/>
          <w:sz w:val="22"/>
        </w:rPr>
        <w:t>Municipalidad de Alta Gracia</w:t>
      </w:r>
      <w:r>
        <w:rPr>
          <w:rStyle w:val="C3"/>
          <w:rFonts w:ascii="Arial" w:hAnsi="Arial"/>
          <w:sz w:val="22"/>
        </w:rPr>
        <w:t>.</w:t>
      </w:r>
    </w:p>
    <w:p>
      <w:pPr>
        <w:numPr>
          <w:ilvl w:val="0"/>
          <w:numId w:val="5"/>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Copia del Pliego y sus Anexos, y de todas las notificaciones de las Aclaratorias al presente Pliego emitidas, en carácter de aceptación total del contenido del mismo, debidamente suscripto en todas sus fojas.</w:t>
      </w:r>
    </w:p>
    <w:p>
      <w:pPr>
        <w:numPr>
          <w:ilvl w:val="0"/>
          <w:numId w:val="5"/>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 xml:space="preserve">Declaración jurada manifestando la veracidad y exactitud de toda la información aportada y autorizando a la Comisión de Preadjudicación a requerir información relacionada con esta presentación a los organismos públicos o privados mencionados en los antecedentes; la inexistencia de incompatibilidades para contratar con la </w:t>
      </w:r>
      <w:r>
        <w:rPr>
          <w:rStyle w:val="C3"/>
          <w:rFonts w:ascii="Arial" w:hAnsi="Arial"/>
          <w:b w:val="1"/>
          <w:sz w:val="22"/>
        </w:rPr>
        <w:t>Municipalidad de Alta Gracia</w:t>
      </w:r>
      <w:r>
        <w:rPr>
          <w:rStyle w:val="C3"/>
          <w:rFonts w:ascii="Arial" w:hAnsi="Arial"/>
          <w:sz w:val="22"/>
        </w:rPr>
        <w:t>; inexistencia de sentencia firme de quiebra, sin rehabilitación, como así también inexistencia de concurso de acreedores pendiente; inexistencia de inhabilitación del Oferente, sus accionistas o sus directores; e inexistencia de impedimentos contenidos en el presente Pliego.</w:t>
      </w:r>
    </w:p>
    <w:p>
      <w:pPr>
        <w:numPr>
          <w:ilvl w:val="0"/>
          <w:numId w:val="5"/>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Propuesta económica de acuerdo a lo establecido en el punto 2.2 del presente Pliego.</w:t>
      </w:r>
    </w:p>
    <w:p>
      <w:pPr>
        <w:pStyle w:val="P15"/>
        <w:tabs>
          <w:tab w:val="left" w:pos="540" w:leader="none"/>
          <w:tab w:val="right" w:pos="3406" w:leader="none"/>
        </w:tabs>
        <w:ind w:left="0"/>
        <w:rPr>
          <w:rStyle w:val="C3"/>
          <w:rFonts w:ascii="Arial" w:hAnsi="Arial"/>
          <w:sz w:val="22"/>
        </w:rPr>
      </w:pPr>
    </w:p>
    <w:p>
      <w:pPr>
        <w:jc w:val="both"/>
        <w:rPr>
          <w:rStyle w:val="C3"/>
          <w:rFonts w:ascii="Arial" w:hAnsi="Arial"/>
          <w:b w:val="1"/>
          <w:sz w:val="22"/>
        </w:rPr>
      </w:pPr>
      <w:r>
        <w:rPr>
          <w:rStyle w:val="C3"/>
          <w:rFonts w:ascii="Arial" w:hAnsi="Arial"/>
          <w:b w:val="1"/>
          <w:sz w:val="22"/>
        </w:rPr>
        <w:t>5.7.</w:t>
        <w:tab/>
      </w:r>
      <w:r>
        <w:rPr>
          <w:rStyle w:val="C3"/>
          <w:rFonts w:ascii="Arial" w:hAnsi="Arial"/>
          <w:b w:val="1"/>
          <w:sz w:val="22"/>
        </w:rPr>
        <w:t>Moneda de cotización.</w:t>
      </w:r>
    </w:p>
    <w:p>
      <w:pPr>
        <w:jc w:val="both"/>
        <w:rPr>
          <w:rStyle w:val="C3"/>
          <w:rFonts w:ascii="Arial" w:hAnsi="Arial"/>
          <w:sz w:val="22"/>
        </w:rPr>
      </w:pPr>
      <w:r>
        <w:rPr>
          <w:rStyle w:val="C3"/>
          <w:rFonts w:ascii="Arial" w:hAnsi="Arial"/>
          <w:sz w:val="22"/>
        </w:rPr>
        <w:t>La cotización de la oferta se hará en moneda de curso legal en la República Argentina, es decir que las ofertas se expresarán en PESOS. Podrá hacerse en moneda extranjera únicamente cuando el pliego de condiciones particulares así lo autorice.</w:t>
      </w:r>
    </w:p>
    <w:p>
      <w:pPr>
        <w:tabs>
          <w:tab w:val="left" w:pos="0" w:leader="none"/>
          <w:tab w:val="right" w:pos="4583" w:leader="none"/>
        </w:tabs>
        <w:jc w:val="both"/>
        <w:rPr>
          <w:rStyle w:val="C3"/>
          <w:rFonts w:ascii="Arial" w:hAnsi="Arial"/>
          <w:sz w:val="22"/>
        </w:rPr>
      </w:pPr>
    </w:p>
    <w:p>
      <w:pPr>
        <w:jc w:val="both"/>
        <w:rPr>
          <w:rStyle w:val="C3"/>
          <w:rFonts w:ascii="Arial" w:hAnsi="Arial"/>
          <w:b w:val="1"/>
          <w:sz w:val="22"/>
        </w:rPr>
      </w:pPr>
      <w:r>
        <w:rPr>
          <w:rStyle w:val="C3"/>
          <w:rFonts w:ascii="Arial" w:hAnsi="Arial"/>
          <w:b w:val="1"/>
          <w:sz w:val="22"/>
        </w:rPr>
        <w:t>5.8.</w:t>
        <w:tab/>
        <w:t>Forma de cotización</w:t>
      </w:r>
      <w:r>
        <w:rPr>
          <w:rStyle w:val="C3"/>
          <w:rFonts w:ascii="Arial" w:hAnsi="Arial"/>
          <w:b w:val="1"/>
          <w:sz w:val="22"/>
        </w:rPr>
        <w:t>.</w:t>
      </w:r>
    </w:p>
    <w:p>
      <w:pPr>
        <w:jc w:val="both"/>
        <w:rPr>
          <w:rStyle w:val="C3"/>
          <w:rFonts w:ascii="Arial" w:hAnsi="Arial"/>
          <w:sz w:val="22"/>
        </w:rPr>
      </w:pPr>
      <w:r>
        <w:rPr>
          <w:rStyle w:val="C3"/>
          <w:rFonts w:ascii="Arial" w:hAnsi="Arial"/>
          <w:sz w:val="22"/>
        </w:rPr>
        <w:t>La cotización será global por toda la obra. Adicionalmente se discriminará el valor de cada una de las tres etapas. Se arribará a estos valores desglosando la cotización por cada ítem detallado en las planillas adjuntas al Pliego de Condicines Particulares.</w:t>
      </w:r>
    </w:p>
    <w:p>
      <w:pPr>
        <w:jc w:val="both"/>
        <w:rPr>
          <w:rStyle w:val="C3"/>
          <w:rFonts w:ascii="Arial" w:hAnsi="Arial"/>
          <w:sz w:val="20"/>
        </w:rPr>
      </w:pPr>
      <w:r>
        <w:rPr>
          <w:rStyle w:val="C3"/>
          <w:rFonts w:ascii="Arial" w:hAnsi="Arial"/>
          <w:sz w:val="20"/>
        </w:rPr>
        <w:br w:type="page"/>
      </w:r>
    </w:p>
    <w:p>
      <w:pPr>
        <w:pStyle w:val="P15"/>
        <w:ind w:left="0"/>
        <w:rPr>
          <w:rStyle w:val="C3"/>
          <w:rFonts w:ascii="Arial" w:hAnsi="Arial"/>
          <w:b w:val="1"/>
          <w:sz w:val="22"/>
        </w:rPr>
      </w:pPr>
      <w:r>
        <w:rPr>
          <w:rStyle w:val="C3"/>
          <w:rFonts w:ascii="Arial" w:hAnsi="Arial"/>
          <w:b w:val="1"/>
          <w:sz w:val="22"/>
        </w:rPr>
        <w:t>6.</w:t>
      </w:r>
      <w:r>
        <w:rPr>
          <w:rStyle w:val="C3"/>
          <w:rFonts w:ascii="Arial" w:hAnsi="Arial"/>
          <w:b w:val="1"/>
          <w:sz w:val="22"/>
        </w:rPr>
        <w:tab/>
      </w:r>
      <w:r>
        <w:rPr>
          <w:rStyle w:val="C3"/>
          <w:rFonts w:ascii="Arial" w:hAnsi="Arial"/>
          <w:b w:val="1"/>
          <w:sz w:val="22"/>
          <w:u w:val="single"/>
        </w:rPr>
        <w:t>COMISIÓN DE PREADJUDICACIÓN</w:t>
      </w:r>
    </w:p>
    <w:p>
      <w:pPr>
        <w:tabs>
          <w:tab w:val="left" w:pos="0" w:leader="none"/>
        </w:tabs>
        <w:jc w:val="both"/>
        <w:rPr>
          <w:rStyle w:val="C3"/>
          <w:rFonts w:ascii="Arial" w:hAnsi="Arial"/>
          <w:sz w:val="22"/>
        </w:rPr>
      </w:pPr>
      <w:r>
        <w:rPr>
          <w:rStyle w:val="C3"/>
          <w:rFonts w:ascii="Arial" w:hAnsi="Arial"/>
          <w:b w:val="1"/>
          <w:sz w:val="22"/>
        </w:rPr>
        <w:t>6.1.</w:t>
      </w:r>
      <w:r>
        <w:rPr>
          <w:rStyle w:val="C3"/>
          <w:rFonts w:ascii="Arial" w:hAnsi="Arial"/>
          <w:b w:val="1"/>
          <w:sz w:val="22"/>
        </w:rPr>
        <w:tab/>
      </w:r>
      <w:r>
        <w:rPr>
          <w:rStyle w:val="C3"/>
          <w:rFonts w:ascii="Arial" w:hAnsi="Arial"/>
          <w:b w:val="1"/>
          <w:sz w:val="22"/>
        </w:rPr>
        <w:t>Integración</w:t>
      </w:r>
      <w:r>
        <w:rPr>
          <w:rStyle w:val="C3"/>
          <w:rFonts w:ascii="Arial" w:hAnsi="Arial"/>
          <w:b w:val="1"/>
          <w:sz w:val="22"/>
        </w:rPr>
        <w:t>.</w:t>
      </w:r>
    </w:p>
    <w:p>
      <w:pPr>
        <w:tabs>
          <w:tab w:val="left" w:pos="0" w:leader="none"/>
          <w:tab w:val="right" w:pos="8360" w:leader="none"/>
        </w:tabs>
        <w:jc w:val="both"/>
        <w:rPr>
          <w:rStyle w:val="C3"/>
          <w:rFonts w:ascii="Arial" w:hAnsi="Arial"/>
          <w:sz w:val="22"/>
        </w:rPr>
      </w:pPr>
      <w:r>
        <w:rPr>
          <w:rStyle w:val="C3"/>
          <w:rFonts w:ascii="Arial" w:hAnsi="Arial"/>
          <w:sz w:val="22"/>
        </w:rPr>
        <w:t>La Comisión estará integrada por los siguientes funcionarios: Departamento Ejecutivo o la/s persona/s que este designe, un miembro del Tribunal de Cuentas, el Secretario de Obras Públicas, el Secretario de Economía y dos Concejales representantes de la mayoría y uno por cada minoría propuestos por el Honorable Concejo Deliberante.</w:t>
      </w:r>
    </w:p>
    <w:p>
      <w:pPr>
        <w:tabs>
          <w:tab w:val="left" w:pos="0" w:leader="none"/>
          <w:tab w:val="right" w:pos="8360" w:leader="none"/>
        </w:tabs>
        <w:jc w:val="both"/>
        <w:rPr>
          <w:rStyle w:val="C3"/>
          <w:rFonts w:ascii="Arial" w:hAnsi="Arial"/>
          <w:sz w:val="22"/>
        </w:rPr>
      </w:pPr>
    </w:p>
    <w:p>
      <w:pPr>
        <w:tabs>
          <w:tab w:val="left" w:pos="0" w:leader="none"/>
        </w:tabs>
        <w:jc w:val="both"/>
        <w:rPr>
          <w:rStyle w:val="C3"/>
          <w:rFonts w:ascii="Arial" w:hAnsi="Arial"/>
          <w:sz w:val="22"/>
        </w:rPr>
      </w:pPr>
      <w:r>
        <w:rPr>
          <w:rStyle w:val="C3"/>
          <w:rFonts w:ascii="Arial" w:hAnsi="Arial"/>
          <w:b w:val="1"/>
          <w:sz w:val="22"/>
        </w:rPr>
        <w:t>6.2.</w:t>
      </w:r>
      <w:r>
        <w:rPr>
          <w:rStyle w:val="C3"/>
          <w:rFonts w:ascii="Arial" w:hAnsi="Arial"/>
          <w:b w:val="1"/>
          <w:sz w:val="22"/>
        </w:rPr>
        <w:tab/>
      </w:r>
      <w:r>
        <w:rPr>
          <w:rStyle w:val="C3"/>
          <w:rFonts w:ascii="Arial" w:hAnsi="Arial"/>
          <w:b w:val="1"/>
          <w:sz w:val="22"/>
        </w:rPr>
        <w:t>Atribuciones</w:t>
      </w:r>
      <w:r>
        <w:rPr>
          <w:rStyle w:val="C3"/>
          <w:rFonts w:ascii="Arial" w:hAnsi="Arial"/>
          <w:b w:val="1"/>
          <w:sz w:val="22"/>
        </w:rPr>
        <w:t>.</w:t>
      </w:r>
    </w:p>
    <w:p>
      <w:pPr>
        <w:tabs>
          <w:tab w:val="left" w:pos="0" w:leader="none"/>
          <w:tab w:val="right" w:pos="8360" w:leader="none"/>
        </w:tabs>
        <w:jc w:val="both"/>
        <w:rPr>
          <w:rStyle w:val="C3"/>
          <w:rFonts w:ascii="Arial" w:hAnsi="Arial"/>
          <w:sz w:val="22"/>
        </w:rPr>
      </w:pPr>
      <w:r>
        <w:rPr>
          <w:rStyle w:val="C3"/>
          <w:rFonts w:ascii="Arial" w:hAnsi="Arial"/>
          <w:sz w:val="22"/>
        </w:rPr>
        <w:t>La Comisión conducirá el procedimiento de Selección, evaluará y calificará las Ofertas en orden a las exigencias establecidas en el Pliego para el cumplimiento del objeto de la presente Licitación.</w:t>
      </w:r>
    </w:p>
    <w:p>
      <w:pPr>
        <w:tabs>
          <w:tab w:val="left" w:pos="0" w:leader="none"/>
          <w:tab w:val="right" w:pos="8360" w:leader="none"/>
        </w:tabs>
        <w:jc w:val="both"/>
        <w:rPr>
          <w:rStyle w:val="C3"/>
          <w:rFonts w:ascii="Arial" w:hAnsi="Arial"/>
          <w:sz w:val="22"/>
        </w:rPr>
      </w:pPr>
      <w:r>
        <w:rPr>
          <w:rStyle w:val="C3"/>
          <w:rFonts w:ascii="Arial" w:hAnsi="Arial"/>
          <w:sz w:val="22"/>
        </w:rPr>
        <w:t>La Comisión tendrá especialmente en cuenta: los antecedentes de las entidades oferentes y de sus integrantes. Al momento de emitir su dictamen, la Comisión de Preadjudicación deberá establecer un orden de mérito de las ofertas.</w:t>
      </w:r>
    </w:p>
    <w:p>
      <w:pPr>
        <w:tabs>
          <w:tab w:val="left" w:pos="0" w:leader="none"/>
          <w:tab w:val="right" w:pos="8360" w:leader="none"/>
        </w:tabs>
        <w:jc w:val="both"/>
        <w:rPr>
          <w:rStyle w:val="C3"/>
          <w:rFonts w:ascii="Arial" w:hAnsi="Arial"/>
          <w:sz w:val="22"/>
        </w:rPr>
      </w:pPr>
      <w:r>
        <w:rPr>
          <w:rStyle w:val="C3"/>
          <w:rFonts w:ascii="Arial" w:hAnsi="Arial"/>
          <w:sz w:val="22"/>
        </w:rPr>
        <w:t>La preadjudicación se hará a la oferta más ventajosa teniendo en cuenta como pauta interpretativa el oferente que haya obtenido el mayor puntaje de acuerdo con los criterios establecidos en el seno de la Comisión.</w:t>
      </w:r>
    </w:p>
    <w:p>
      <w:pPr>
        <w:tabs>
          <w:tab w:val="left" w:pos="0" w:leader="none"/>
          <w:tab w:val="right" w:pos="8407" w:leader="none"/>
        </w:tabs>
        <w:jc w:val="both"/>
        <w:rPr>
          <w:rStyle w:val="C3"/>
          <w:rFonts w:ascii="Arial" w:hAnsi="Arial"/>
          <w:sz w:val="22"/>
        </w:rPr>
      </w:pPr>
      <w:r>
        <w:rPr>
          <w:rStyle w:val="C3"/>
          <w:rFonts w:ascii="Arial" w:hAnsi="Arial"/>
          <w:sz w:val="22"/>
        </w:rPr>
        <w:t>La Comisión de Preadjudicación deberá concluir su dictamen dentro de los quince (15) días a partir de la fecha designada para la apertura de los sobres.</w:t>
      </w:r>
    </w:p>
    <w:p>
      <w:pPr>
        <w:pStyle w:val="P17"/>
        <w:tabs>
          <w:tab w:val="left" w:pos="0" w:leader="none"/>
          <w:tab w:val="right" w:pos="8363" w:leader="none"/>
        </w:tabs>
        <w:spacing w:after="0"/>
        <w:jc w:val="both"/>
        <w:rPr>
          <w:rStyle w:val="C3"/>
          <w:rFonts w:ascii="Arial" w:hAnsi="Arial"/>
          <w:sz w:val="22"/>
        </w:rPr>
      </w:pPr>
    </w:p>
    <w:p>
      <w:pPr>
        <w:tabs>
          <w:tab w:val="left" w:pos="0" w:leader="none"/>
        </w:tabs>
        <w:jc w:val="both"/>
        <w:rPr>
          <w:rStyle w:val="C3"/>
          <w:rFonts w:ascii="Arial" w:hAnsi="Arial"/>
          <w:sz w:val="22"/>
        </w:rPr>
      </w:pPr>
      <w:r>
        <w:rPr>
          <w:rStyle w:val="C3"/>
          <w:rFonts w:ascii="Arial" w:hAnsi="Arial"/>
          <w:b w:val="1"/>
          <w:sz w:val="22"/>
        </w:rPr>
        <w:t>6.3.</w:t>
      </w:r>
      <w:r>
        <w:rPr>
          <w:rStyle w:val="C3"/>
          <w:rFonts w:ascii="Arial" w:hAnsi="Arial"/>
          <w:b w:val="1"/>
          <w:sz w:val="22"/>
        </w:rPr>
        <w:tab/>
      </w:r>
      <w:r>
        <w:rPr>
          <w:rStyle w:val="C3"/>
          <w:rFonts w:ascii="Arial" w:hAnsi="Arial"/>
          <w:b w:val="1"/>
          <w:sz w:val="22"/>
        </w:rPr>
        <w:t>Aclaraciones</w:t>
      </w:r>
      <w:r>
        <w:rPr>
          <w:rStyle w:val="C3"/>
          <w:rFonts w:ascii="Arial" w:hAnsi="Arial"/>
          <w:b w:val="1"/>
          <w:sz w:val="22"/>
        </w:rPr>
        <w:t>.</w:t>
      </w:r>
    </w:p>
    <w:p>
      <w:pPr>
        <w:tabs>
          <w:tab w:val="left" w:pos="0" w:leader="none"/>
          <w:tab w:val="right" w:pos="8326" w:leader="none"/>
        </w:tabs>
        <w:jc w:val="both"/>
        <w:rPr>
          <w:rStyle w:val="C3"/>
          <w:rFonts w:ascii="Arial" w:hAnsi="Arial"/>
          <w:sz w:val="22"/>
        </w:rPr>
      </w:pPr>
      <w:r>
        <w:rPr>
          <w:rStyle w:val="C3"/>
          <w:rFonts w:ascii="Arial" w:hAnsi="Arial"/>
          <w:sz w:val="22"/>
        </w:rPr>
        <w:t>La Comisión de Preadjudicación podrá pedir a los Oferentes aclaraciones, ampliaciones de datos o subsanación de defectos no esenciales o errores materiales, sin alterar el principio de igualdad de los Oferentes. Tales requerimientos deberán ser respondidos en el plazo que se otorgue al efecto y en modo alguno podrán modificar la propuesta original o las bases de la adjudicación.</w:t>
      </w:r>
    </w:p>
    <w:p>
      <w:pPr>
        <w:tabs>
          <w:tab w:val="left" w:pos="0" w:leader="none"/>
          <w:tab w:val="right" w:pos="8382" w:leader="none"/>
        </w:tabs>
        <w:jc w:val="both"/>
        <w:rPr>
          <w:rStyle w:val="C3"/>
          <w:rFonts w:ascii="Arial" w:hAnsi="Arial"/>
          <w:b w:val="1"/>
          <w:sz w:val="22"/>
        </w:rPr>
      </w:pPr>
    </w:p>
    <w:p>
      <w:pPr>
        <w:tabs>
          <w:tab w:val="left" w:pos="0" w:leader="none"/>
        </w:tabs>
        <w:jc w:val="both"/>
        <w:rPr>
          <w:rStyle w:val="C3"/>
          <w:rFonts w:ascii="Arial" w:hAnsi="Arial"/>
          <w:sz w:val="22"/>
        </w:rPr>
      </w:pPr>
      <w:r>
        <w:rPr>
          <w:rStyle w:val="C3"/>
          <w:rFonts w:ascii="Arial" w:hAnsi="Arial"/>
          <w:b w:val="1"/>
          <w:sz w:val="22"/>
        </w:rPr>
        <w:t>6.4.</w:t>
      </w:r>
      <w:r>
        <w:rPr>
          <w:rStyle w:val="C3"/>
          <w:rFonts w:ascii="Arial" w:hAnsi="Arial"/>
          <w:b w:val="1"/>
          <w:sz w:val="22"/>
        </w:rPr>
        <w:tab/>
      </w:r>
      <w:r>
        <w:rPr>
          <w:rStyle w:val="C3"/>
          <w:rFonts w:ascii="Arial" w:hAnsi="Arial"/>
          <w:b w:val="1"/>
          <w:sz w:val="22"/>
        </w:rPr>
        <w:t>Decisiones</w:t>
      </w:r>
      <w:r>
        <w:rPr>
          <w:rStyle w:val="C3"/>
          <w:rFonts w:ascii="Arial" w:hAnsi="Arial"/>
          <w:b w:val="1"/>
          <w:sz w:val="22"/>
        </w:rPr>
        <w:t>.</w:t>
      </w:r>
    </w:p>
    <w:p>
      <w:pPr>
        <w:tabs>
          <w:tab w:val="left" w:pos="0" w:leader="none"/>
          <w:tab w:val="right" w:pos="8407" w:leader="none"/>
        </w:tabs>
        <w:jc w:val="both"/>
        <w:rPr>
          <w:rStyle w:val="C3"/>
          <w:rFonts w:ascii="Arial" w:hAnsi="Arial"/>
          <w:sz w:val="22"/>
        </w:rPr>
      </w:pPr>
      <w:r>
        <w:rPr>
          <w:rStyle w:val="C3"/>
          <w:rFonts w:ascii="Arial" w:hAnsi="Arial"/>
          <w:sz w:val="22"/>
        </w:rPr>
        <w:t>Las decisiones de la Comisión de Preadjudicación serán adoptadas por el voto de la mayoría de sus integrantes.</w:t>
      </w:r>
    </w:p>
    <w:p>
      <w:pPr>
        <w:tabs>
          <w:tab w:val="left" w:pos="0" w:leader="none"/>
          <w:tab w:val="right" w:pos="8407" w:leader="none"/>
        </w:tabs>
        <w:jc w:val="both"/>
        <w:rPr>
          <w:rStyle w:val="C3"/>
          <w:rFonts w:ascii="Arial" w:hAnsi="Arial"/>
          <w:b w:val="1"/>
          <w:sz w:val="22"/>
        </w:rPr>
      </w:pPr>
    </w:p>
    <w:p>
      <w:pPr>
        <w:tabs>
          <w:tab w:val="left" w:pos="0" w:leader="none"/>
        </w:tabs>
        <w:jc w:val="both"/>
        <w:rPr>
          <w:rStyle w:val="C3"/>
          <w:rFonts w:ascii="Arial" w:hAnsi="Arial"/>
          <w:sz w:val="22"/>
        </w:rPr>
      </w:pPr>
      <w:r>
        <w:rPr>
          <w:rStyle w:val="C3"/>
          <w:rFonts w:ascii="Arial" w:hAnsi="Arial"/>
          <w:b w:val="1"/>
          <w:sz w:val="22"/>
        </w:rPr>
        <w:t>6.5.</w:t>
      </w:r>
      <w:r>
        <w:rPr>
          <w:rStyle w:val="C3"/>
          <w:rFonts w:ascii="Arial" w:hAnsi="Arial"/>
          <w:b w:val="1"/>
          <w:sz w:val="22"/>
        </w:rPr>
        <w:tab/>
      </w:r>
      <w:r>
        <w:rPr>
          <w:rStyle w:val="C3"/>
          <w:rFonts w:ascii="Arial" w:hAnsi="Arial"/>
          <w:b w:val="1"/>
          <w:sz w:val="22"/>
        </w:rPr>
        <w:t>Procedi</w:t>
      </w:r>
      <w:r>
        <w:rPr>
          <w:rStyle w:val="C3"/>
          <w:rFonts w:ascii="Arial" w:hAnsi="Arial"/>
          <w:b w:val="1"/>
          <w:sz w:val="22"/>
        </w:rPr>
        <w:t>miento</w:t>
      </w:r>
      <w:r>
        <w:rPr>
          <w:rStyle w:val="C3"/>
          <w:rFonts w:ascii="Arial" w:hAnsi="Arial"/>
          <w:b w:val="1"/>
          <w:sz w:val="22"/>
        </w:rPr>
        <w:t>.</w:t>
      </w:r>
    </w:p>
    <w:p>
      <w:pPr>
        <w:pStyle w:val="P20"/>
        <w:numPr>
          <w:ilvl w:val="0"/>
          <w:numId w:val="7"/>
        </w:numPr>
        <w:tabs>
          <w:tab w:val="clear" w:pos="375" w:leader="none"/>
          <w:tab w:val="left" w:pos="750" w:leader="none"/>
        </w:tabs>
        <w:ind w:left="750"/>
        <w:rPr>
          <w:rStyle w:val="C3"/>
          <w:rFonts w:ascii="Arial" w:hAnsi="Arial"/>
          <w:sz w:val="22"/>
        </w:rPr>
      </w:pPr>
      <w:r>
        <w:rPr>
          <w:rStyle w:val="C3"/>
          <w:rFonts w:ascii="Arial" w:hAnsi="Arial"/>
          <w:sz w:val="22"/>
        </w:rPr>
        <w:t xml:space="preserve">Vencido el plazo mencionado en el punto 6.2. in fine, se labrará un Acta con el resultado, el cual será notificado a los oferentes y anunciado durante DOS (2) días como mínimo en lugares visibles de la </w:t>
      </w:r>
      <w:r>
        <w:rPr>
          <w:rStyle w:val="C3"/>
          <w:rFonts w:ascii="Arial" w:hAnsi="Arial"/>
          <w:b w:val="1"/>
          <w:sz w:val="22"/>
        </w:rPr>
        <w:t>Municipalidad de Alta Gracia</w:t>
      </w:r>
      <w:r>
        <w:rPr>
          <w:rStyle w:val="C3"/>
          <w:rFonts w:ascii="Arial" w:hAnsi="Arial"/>
          <w:sz w:val="22"/>
        </w:rPr>
        <w:t xml:space="preserve"> (Av. Belgrano Nº 15 de la Ciudad de Alta Gracia)</w:t>
      </w:r>
    </w:p>
    <w:p>
      <w:pPr>
        <w:pStyle w:val="P20"/>
        <w:numPr>
          <w:ilvl w:val="0"/>
          <w:numId w:val="7"/>
        </w:numPr>
        <w:tabs>
          <w:tab w:val="clear" w:pos="375" w:leader="none"/>
          <w:tab w:val="left" w:pos="750" w:leader="none"/>
        </w:tabs>
        <w:ind w:left="750"/>
        <w:rPr>
          <w:rStyle w:val="C3"/>
          <w:rFonts w:ascii="Arial" w:hAnsi="Arial"/>
          <w:sz w:val="22"/>
        </w:rPr>
      </w:pPr>
      <w:r>
        <w:rPr>
          <w:rStyle w:val="C3"/>
          <w:rFonts w:ascii="Arial" w:hAnsi="Arial"/>
          <w:sz w:val="22"/>
        </w:rPr>
        <w:t>Dentro del plazo de TRES (3) días, los oferentes podrán formular impugnaciones al dictamen de la Comisión de Preadjudicación previa constitución de un depósito de garantía equivalente a la establecida en el punto 8.1. inciso d) del presente Pliego.</w:t>
      </w:r>
    </w:p>
    <w:p>
      <w:pPr>
        <w:pStyle w:val="P20"/>
        <w:ind w:left="750"/>
        <w:rPr>
          <w:rStyle w:val="C3"/>
          <w:rFonts w:ascii="Arial" w:hAnsi="Arial"/>
          <w:sz w:val="22"/>
        </w:rPr>
      </w:pPr>
    </w:p>
    <w:p>
      <w:pPr>
        <w:pStyle w:val="P20"/>
        <w:ind w:left="750"/>
        <w:rPr>
          <w:rStyle w:val="C3"/>
          <w:rFonts w:ascii="Arial" w:hAnsi="Arial"/>
          <w:sz w:val="22"/>
        </w:rPr>
      </w:pPr>
    </w:p>
    <w:p>
      <w:pPr>
        <w:pStyle w:val="P20"/>
        <w:ind w:left="750"/>
        <w:rPr>
          <w:rStyle w:val="C3"/>
          <w:rFonts w:ascii="Arial" w:hAnsi="Arial"/>
          <w:sz w:val="22"/>
        </w:rPr>
      </w:pPr>
    </w:p>
    <w:p>
      <w:pPr>
        <w:pStyle w:val="P20"/>
        <w:ind w:left="750"/>
        <w:rPr>
          <w:rStyle w:val="C3"/>
          <w:rFonts w:ascii="Arial" w:hAnsi="Arial"/>
          <w:sz w:val="22"/>
        </w:rPr>
      </w:pPr>
    </w:p>
    <w:p>
      <w:pPr>
        <w:pStyle w:val="P20"/>
        <w:ind w:left="750"/>
        <w:rPr>
          <w:rStyle w:val="C3"/>
          <w:rFonts w:ascii="Arial" w:hAnsi="Arial"/>
          <w:sz w:val="22"/>
        </w:rPr>
      </w:pPr>
    </w:p>
    <w:p>
      <w:pPr>
        <w:pStyle w:val="P20"/>
        <w:ind w:left="750"/>
        <w:rPr>
          <w:rStyle w:val="C3"/>
          <w:rFonts w:ascii="Arial" w:hAnsi="Arial"/>
          <w:sz w:val="22"/>
        </w:rPr>
      </w:pPr>
    </w:p>
    <w:p>
      <w:pPr>
        <w:pStyle w:val="P20"/>
        <w:ind w:left="750"/>
        <w:rPr>
          <w:rStyle w:val="C3"/>
          <w:rFonts w:ascii="Arial" w:hAnsi="Arial"/>
          <w:sz w:val="22"/>
        </w:rPr>
      </w:pPr>
    </w:p>
    <w:p>
      <w:pPr>
        <w:pStyle w:val="P20"/>
        <w:ind w:left="750"/>
        <w:rPr>
          <w:rStyle w:val="C3"/>
          <w:rFonts w:ascii="Arial" w:hAnsi="Arial"/>
          <w:sz w:val="22"/>
        </w:rPr>
      </w:pPr>
    </w:p>
    <w:p>
      <w:pPr>
        <w:pStyle w:val="P20"/>
        <w:ind w:left="750"/>
        <w:rPr>
          <w:rStyle w:val="C3"/>
          <w:rFonts w:ascii="Arial" w:hAnsi="Arial"/>
          <w:sz w:val="22"/>
        </w:rPr>
      </w:pPr>
    </w:p>
    <w:p>
      <w:pPr>
        <w:pStyle w:val="P20"/>
        <w:ind w:left="750"/>
        <w:rPr>
          <w:rStyle w:val="C3"/>
          <w:rFonts w:ascii="Arial" w:hAnsi="Arial"/>
          <w:sz w:val="22"/>
        </w:rPr>
      </w:pPr>
    </w:p>
    <w:p>
      <w:pPr>
        <w:pStyle w:val="P20"/>
        <w:numPr>
          <w:ilvl w:val="0"/>
          <w:numId w:val="7"/>
        </w:numPr>
        <w:tabs>
          <w:tab w:val="clear" w:pos="375" w:leader="none"/>
          <w:tab w:val="left" w:pos="750" w:leader="none"/>
        </w:tabs>
        <w:ind w:left="750"/>
        <w:rPr>
          <w:rStyle w:val="C3"/>
          <w:rFonts w:ascii="Arial" w:hAnsi="Arial"/>
          <w:sz w:val="22"/>
        </w:rPr>
      </w:pPr>
      <w:r>
        <w:rPr>
          <w:rStyle w:val="C3"/>
          <w:rFonts w:ascii="Arial" w:hAnsi="Arial"/>
          <w:sz w:val="22"/>
        </w:rPr>
        <w:t xml:space="preserve">Las impugnaciones deberán ser presentadas en los términos del punto 2.7.9. del Anexo I del Decreto 1882/80 en la Secretaría de Obras Públicas de la </w:t>
      </w:r>
      <w:r>
        <w:rPr>
          <w:rStyle w:val="C3"/>
          <w:rFonts w:ascii="Arial" w:hAnsi="Arial"/>
          <w:b w:val="1"/>
          <w:sz w:val="22"/>
        </w:rPr>
        <w:t>Municipalidad de Alta Gracia</w:t>
      </w:r>
      <w:r>
        <w:rPr>
          <w:rStyle w:val="C3"/>
          <w:rFonts w:ascii="Arial" w:hAnsi="Arial"/>
          <w:sz w:val="22"/>
        </w:rPr>
        <w:t xml:space="preserve"> (España Nº 135, Ciudad de Alta Gracia). Previa evaluación e informe, la Secretaría de Obras Públicas elevará las impugnaciones al Departamento Ejecutivo para su resolución; el depósito, será por un importe equivalente al uno por ciento (1%) del monto total preadjudicado por el que se impugna. Junto con el escrito de impugnación deberá presentarse fotocopia de la boleta de depósito antes mencionada y exhibir el original extendido por la Tesorería de la </w:t>
      </w:r>
      <w:r>
        <w:rPr>
          <w:rStyle w:val="C3"/>
          <w:rFonts w:ascii="Arial" w:hAnsi="Arial"/>
          <w:b w:val="1"/>
          <w:sz w:val="22"/>
        </w:rPr>
        <w:t>Municipalidad de Alta Gracia</w:t>
      </w:r>
      <w:r>
        <w:rPr>
          <w:rStyle w:val="C3"/>
          <w:rFonts w:ascii="Arial" w:hAnsi="Arial"/>
          <w:sz w:val="22"/>
        </w:rPr>
        <w:t>. Dicho importe será reintegrado sólo en el caso que su impugnación prospere totalmente.</w:t>
      </w:r>
    </w:p>
    <w:p>
      <w:pPr>
        <w:pStyle w:val="P20"/>
        <w:numPr>
          <w:ilvl w:val="0"/>
          <w:numId w:val="7"/>
        </w:numPr>
        <w:tabs>
          <w:tab w:val="clear" w:pos="375" w:leader="none"/>
          <w:tab w:val="left" w:pos="750" w:leader="none"/>
        </w:tabs>
        <w:ind w:left="750"/>
        <w:rPr>
          <w:rStyle w:val="C3"/>
          <w:rFonts w:ascii="Arial" w:hAnsi="Arial"/>
          <w:sz w:val="22"/>
        </w:rPr>
      </w:pPr>
      <w:r>
        <w:rPr>
          <w:rStyle w:val="C3"/>
          <w:rFonts w:ascii="Arial" w:hAnsi="Arial"/>
          <w:sz w:val="22"/>
        </w:rPr>
        <w:t>Las impugnaciones que se deduzcan no tendrán efecto suspensivo.</w:t>
      </w:r>
    </w:p>
    <w:p>
      <w:pPr>
        <w:pStyle w:val="P20"/>
        <w:numPr>
          <w:ilvl w:val="0"/>
          <w:numId w:val="7"/>
        </w:numPr>
        <w:tabs>
          <w:tab w:val="clear" w:pos="375" w:leader="none"/>
          <w:tab w:val="left" w:pos="750" w:leader="none"/>
        </w:tabs>
        <w:ind w:left="750"/>
        <w:rPr>
          <w:rStyle w:val="C3"/>
          <w:rFonts w:ascii="Arial" w:hAnsi="Arial"/>
          <w:sz w:val="22"/>
        </w:rPr>
      </w:pPr>
      <w:r>
        <w:rPr>
          <w:rStyle w:val="C3"/>
          <w:rFonts w:ascii="Arial" w:hAnsi="Arial"/>
          <w:sz w:val="22"/>
        </w:rPr>
        <w:t>Resueltas las impugnaciones o no presentándose ninguna, se decidirá respecto de la adjudicación, la que podrá realizarse en el mismo acto administrativo que resuelva las impugnaciones. La Comisión de Preadjudicación comunicará sus decisiones mediante notificaciones a los Oferentes.</w:t>
      </w:r>
    </w:p>
    <w:p>
      <w:pPr>
        <w:jc w:val="both"/>
        <w:rPr>
          <w:rStyle w:val="C3"/>
          <w:rFonts w:ascii="Arial" w:hAnsi="Arial"/>
          <w:sz w:val="22"/>
        </w:rPr>
      </w:pPr>
    </w:p>
    <w:p>
      <w:pPr>
        <w:pStyle w:val="P17"/>
        <w:tabs>
          <w:tab w:val="left" w:pos="0" w:leader="none"/>
        </w:tabs>
        <w:spacing w:after="0"/>
        <w:jc w:val="both"/>
        <w:rPr>
          <w:rStyle w:val="C3"/>
          <w:rFonts w:ascii="Arial" w:hAnsi="Arial"/>
          <w:b w:val="1"/>
          <w:sz w:val="22"/>
        </w:rPr>
      </w:pPr>
      <w:r>
        <w:rPr>
          <w:rStyle w:val="C3"/>
          <w:rFonts w:ascii="Arial" w:hAnsi="Arial"/>
          <w:b w:val="1"/>
          <w:sz w:val="22"/>
        </w:rPr>
        <w:t>6.7.</w:t>
        <w:tab/>
      </w:r>
      <w:r>
        <w:rPr>
          <w:rStyle w:val="C3"/>
          <w:rFonts w:ascii="Arial" w:hAnsi="Arial"/>
          <w:b w:val="1"/>
          <w:sz w:val="22"/>
        </w:rPr>
        <w:t>C</w:t>
      </w:r>
      <w:r>
        <w:rPr>
          <w:rStyle w:val="C3"/>
          <w:rFonts w:ascii="Arial" w:hAnsi="Arial"/>
          <w:b w:val="1"/>
          <w:sz w:val="22"/>
        </w:rPr>
        <w:t xml:space="preserve">riterio de selección de la propuesta a preadjudicar. </w:t>
      </w:r>
      <w:r>
        <w:rPr>
          <w:rStyle w:val="C3"/>
          <w:rFonts w:ascii="Arial" w:hAnsi="Arial"/>
          <w:b w:val="1"/>
          <w:sz w:val="22"/>
        </w:rPr>
        <w:t>M</w:t>
      </w:r>
      <w:r>
        <w:rPr>
          <w:rStyle w:val="C3"/>
          <w:rFonts w:ascii="Arial" w:hAnsi="Arial"/>
          <w:b w:val="1"/>
          <w:sz w:val="22"/>
        </w:rPr>
        <w:t>ejora</w:t>
      </w:r>
      <w:r>
        <w:rPr>
          <w:rStyle w:val="C3"/>
          <w:rFonts w:ascii="Arial" w:hAnsi="Arial"/>
          <w:b w:val="1"/>
          <w:sz w:val="22"/>
        </w:rPr>
        <w:t>.</w:t>
      </w:r>
    </w:p>
    <w:p>
      <w:pPr>
        <w:jc w:val="both"/>
        <w:rPr>
          <w:rStyle w:val="C3"/>
          <w:rFonts w:ascii="Arial" w:hAnsi="Arial"/>
          <w:sz w:val="22"/>
        </w:rPr>
      </w:pPr>
      <w:r>
        <w:rPr>
          <w:rStyle w:val="C3"/>
          <w:rFonts w:ascii="Arial" w:hAnsi="Arial"/>
          <w:sz w:val="22"/>
        </w:rPr>
        <w:t>Se detallan a continuación los criterios que serán utilizados por la Comisión de Preadjudicación para evaluación de las ofertas.</w:t>
      </w:r>
    </w:p>
    <w:p>
      <w:pPr>
        <w:jc w:val="both"/>
        <w:rPr>
          <w:rStyle w:val="C3"/>
          <w:rFonts w:ascii="Arial" w:hAnsi="Arial"/>
          <w:sz w:val="22"/>
        </w:rPr>
      </w:pPr>
      <w:r>
        <w:rPr>
          <w:rStyle w:val="C3"/>
          <w:rFonts w:ascii="Arial" w:hAnsi="Arial"/>
          <w:sz w:val="22"/>
        </w:rPr>
        <w:t>Se tendrá en cuenta la totalidad de las propuestas, los antecedentes de cada oferente, los resultados conocidos de dichos antecedentes, la solvencia patrimonial de los oferentes, la propuesta técnica.</w:t>
      </w:r>
    </w:p>
    <w:p>
      <w:pPr>
        <w:jc w:val="both"/>
        <w:rPr>
          <w:rStyle w:val="C3"/>
          <w:rFonts w:ascii="Arial" w:hAnsi="Arial"/>
          <w:sz w:val="22"/>
        </w:rPr>
      </w:pPr>
      <w:r>
        <w:rPr>
          <w:rStyle w:val="C3"/>
          <w:rFonts w:ascii="Arial" w:hAnsi="Arial"/>
          <w:sz w:val="22"/>
        </w:rPr>
        <w:t>La Comisión de Preadjudicación se reserva el derecho de rechazar todas las Ofertas presentadas cuando no haya competencia efectiva o cuando las Ofertas no respondan esencialmente a lo solicitado. Dicho rechazo no dará lugar a reclamo ni indemnización alguna. No serán admitidos tampoco cuestionamientos sobre la metodología o criterios por ella aplicados para seleccionar la Oferta más conveniente y para proceder a la Preadjudicación y recomendar su Adjudicación.</w:t>
      </w:r>
    </w:p>
    <w:p>
      <w:pPr>
        <w:jc w:val="both"/>
        <w:rPr>
          <w:rStyle w:val="C3"/>
          <w:rFonts w:ascii="Arial" w:hAnsi="Arial"/>
          <w:sz w:val="22"/>
        </w:rPr>
      </w:pPr>
      <w:r>
        <w:rPr>
          <w:rStyle w:val="C3"/>
          <w:rFonts w:ascii="Arial" w:hAnsi="Arial"/>
          <w:sz w:val="22"/>
        </w:rPr>
        <w:t>En caso de que se presentase una sola Oferta, la Comisión de Preadjudicación analizará la misma y si ésta se encontrase ajustada a los términos y condiciones establecidos en el presente Pliego, resultando además conveniente, podrá recomendar su adjudicación y el Departamento Ejecutivo podrá adjudicar la Licitación Pública de dicha Oferta.</w:t>
      </w:r>
    </w:p>
    <w:p>
      <w:pPr>
        <w:jc w:val="both"/>
        <w:rPr>
          <w:rStyle w:val="C3"/>
          <w:rFonts w:ascii="Arial" w:hAnsi="Arial"/>
          <w:sz w:val="22"/>
        </w:rPr>
      </w:pPr>
      <w:r>
        <w:rPr>
          <w:rStyle w:val="C3"/>
          <w:rFonts w:ascii="Arial" w:hAnsi="Arial"/>
          <w:sz w:val="22"/>
        </w:rPr>
        <w:t>La Comisión de Preadjudicación adjudicará la provisión al Oferente calificado cuya oferta se ajuste sustancialmente a los Pliegos de Licitación y haya sido evaluada con el puntaje más alto de acuerdo a los criterios establecidos precedentemente.</w:t>
      </w:r>
    </w:p>
    <w:p>
      <w:pPr>
        <w:jc w:val="both"/>
        <w:rPr>
          <w:rStyle w:val="C3"/>
          <w:rFonts w:ascii="Arial" w:hAnsi="Arial"/>
          <w:sz w:val="20"/>
        </w:rPr>
      </w:pPr>
      <w:r>
        <w:rPr>
          <w:rStyle w:val="C3"/>
          <w:rFonts w:ascii="Arial" w:hAnsi="Arial"/>
          <w:sz w:val="22"/>
        </w:rPr>
        <w:t>En caso de que dos o más oferentes propongan ofertas que resultaren iguales o cuya variación en valor absoluto no exceda el cinco por ciento (5 %), la Comisión de Preadjudicación podrá –teniendo en cuenta las características de la propuesta técnica- solicitar a los respectivos oferentes que por escrito y dentro del término de tres (3) días formulen mejoras de precios. Las propuestas que en su consecuencia se presenten serán abiertas en el lugar, día y hora establecidos, labrándose el acta pertinente.</w:t>
      </w:r>
    </w:p>
    <w:p>
      <w:pPr>
        <w:jc w:val="both"/>
        <w:rPr>
          <w:rStyle w:val="C3"/>
          <w:rFonts w:ascii="Arial" w:hAnsi="Arial"/>
          <w:sz w:val="20"/>
        </w:rPr>
      </w:pPr>
      <w:r>
        <w:rPr>
          <w:rStyle w:val="C3"/>
          <w:rFonts w:ascii="Arial" w:hAnsi="Arial"/>
          <w:sz w:val="20"/>
        </w:rPr>
        <w:br w:type="page"/>
      </w:r>
    </w:p>
    <w:p>
      <w:pPr>
        <w:pStyle w:val="P14"/>
        <w:tabs>
          <w:tab w:val="clear" w:pos="567" w:leader="none"/>
        </w:tabs>
        <w:rPr>
          <w:rStyle w:val="C3"/>
          <w:rFonts w:ascii="Arial" w:hAnsi="Arial"/>
          <w:b w:val="1"/>
          <w:sz w:val="22"/>
        </w:rPr>
      </w:pPr>
      <w:r>
        <w:rPr>
          <w:rStyle w:val="C3"/>
          <w:rFonts w:ascii="Arial" w:hAnsi="Arial"/>
          <w:b w:val="1"/>
          <w:sz w:val="22"/>
        </w:rPr>
        <w:t>7.</w:t>
        <w:tab/>
      </w:r>
      <w:r>
        <w:rPr>
          <w:rStyle w:val="C3"/>
          <w:rFonts w:ascii="Arial" w:hAnsi="Arial"/>
          <w:b w:val="1"/>
          <w:sz w:val="22"/>
          <w:u w:val="single"/>
        </w:rPr>
        <w:t>ADJUDICACIÓN</w:t>
      </w:r>
    </w:p>
    <w:p>
      <w:pPr>
        <w:pStyle w:val="P14"/>
        <w:rPr>
          <w:rStyle w:val="C3"/>
          <w:rFonts w:ascii="Arial" w:hAnsi="Arial"/>
          <w:b w:val="1"/>
          <w:sz w:val="22"/>
        </w:rPr>
      </w:pPr>
    </w:p>
    <w:p>
      <w:pPr>
        <w:pStyle w:val="P14"/>
        <w:tabs>
          <w:tab w:val="clear" w:pos="567" w:leader="none"/>
        </w:tabs>
        <w:rPr>
          <w:rStyle w:val="C3"/>
          <w:rFonts w:ascii="Arial" w:hAnsi="Arial"/>
          <w:b w:val="1"/>
          <w:sz w:val="22"/>
        </w:rPr>
      </w:pPr>
      <w:r>
        <w:rPr>
          <w:rStyle w:val="C3"/>
          <w:rFonts w:ascii="Arial" w:hAnsi="Arial"/>
          <w:b w:val="1"/>
          <w:sz w:val="22"/>
        </w:rPr>
        <w:t>7.1.</w:t>
        <w:tab/>
      </w:r>
      <w:r>
        <w:rPr>
          <w:rStyle w:val="C3"/>
          <w:rFonts w:ascii="Arial" w:hAnsi="Arial"/>
          <w:b w:val="1"/>
          <w:sz w:val="22"/>
        </w:rPr>
        <w:t>Autoridad competente.</w:t>
      </w:r>
    </w:p>
    <w:p>
      <w:pPr>
        <w:jc w:val="both"/>
        <w:rPr>
          <w:rStyle w:val="C3"/>
          <w:rFonts w:ascii="Arial" w:hAnsi="Arial"/>
          <w:sz w:val="22"/>
        </w:rPr>
      </w:pPr>
      <w:r>
        <w:rPr>
          <w:rStyle w:val="C3"/>
          <w:rFonts w:ascii="Arial" w:hAnsi="Arial"/>
          <w:sz w:val="22"/>
        </w:rPr>
        <w:t>El Acto de Adjudicación será dictado por el Departamento Ejecutivo, el cual podrá apartarse fundadamente del Informe de la Comisión de Preadjudicación.</w:t>
      </w:r>
    </w:p>
    <w:p>
      <w:pPr>
        <w:rPr>
          <w:rStyle w:val="C3"/>
          <w:rFonts w:ascii="Arial" w:hAnsi="Arial"/>
          <w:sz w:val="22"/>
        </w:rPr>
      </w:pPr>
      <w:r>
        <w:rPr>
          <w:rStyle w:val="C3"/>
          <w:rFonts w:ascii="Arial" w:hAnsi="Arial"/>
          <w:sz w:val="22"/>
        </w:rPr>
        <w:t>La Adjudicación recaerá en favor de la Propuesta más conveniente, siempre que esté dentro de las bases y condiciones establecidas para cada caso.</w:t>
      </w:r>
    </w:p>
    <w:p>
      <w:pPr>
        <w:jc w:val="both"/>
        <w:rPr>
          <w:rStyle w:val="C3"/>
          <w:rFonts w:ascii="Arial" w:hAnsi="Arial"/>
          <w:sz w:val="22"/>
        </w:rPr>
      </w:pPr>
      <w:r>
        <w:rPr>
          <w:rStyle w:val="C3"/>
          <w:rFonts w:ascii="Arial" w:hAnsi="Arial"/>
          <w:sz w:val="22"/>
        </w:rPr>
        <w:t>El decreto será notificado a los oferentes dentro de los SIETE (7) días de acordada la adjudicación.</w:t>
      </w:r>
    </w:p>
    <w:p>
      <w:pPr>
        <w:jc w:val="both"/>
        <w:rPr>
          <w:rStyle w:val="C3"/>
          <w:rFonts w:ascii="Arial" w:hAnsi="Arial"/>
          <w:sz w:val="22"/>
        </w:rPr>
      </w:pPr>
      <w:r>
        <w:rPr>
          <w:rStyle w:val="C3"/>
          <w:rFonts w:ascii="Arial" w:hAnsi="Arial"/>
          <w:sz w:val="22"/>
        </w:rPr>
        <w:t>Contra el decreto por el cual se adjudique la presente licitación, y en su caso, que resuelva las impugnaciones, sólo podrán interponerse los recursos previstos en la Ordenanza Nº 2449, y supletoriamente la Ley Nº 5350 (texto según Ley Nº 6658), los que no tendrán carácter suspensivo.</w:t>
      </w:r>
    </w:p>
    <w:p>
      <w:pPr>
        <w:jc w:val="both"/>
        <w:rPr>
          <w:rStyle w:val="C3"/>
          <w:rFonts w:ascii="Arial" w:hAnsi="Arial"/>
          <w:sz w:val="22"/>
        </w:rPr>
      </w:pPr>
      <w:r>
        <w:rPr>
          <w:rStyle w:val="C3"/>
          <w:rFonts w:ascii="Arial" w:hAnsi="Arial"/>
          <w:sz w:val="22"/>
        </w:rPr>
        <w:t xml:space="preserve">El decreto de adjudicación autorizará a la </w:t>
      </w:r>
      <w:r>
        <w:rPr>
          <w:rStyle w:val="C3"/>
          <w:rFonts w:ascii="Arial" w:hAnsi="Arial"/>
          <w:b w:val="1"/>
          <w:sz w:val="22"/>
        </w:rPr>
        <w:t>Municipalidad de Alta Gracia</w:t>
      </w:r>
      <w:r>
        <w:rPr>
          <w:rStyle w:val="C3"/>
          <w:rFonts w:ascii="Arial" w:hAnsi="Arial"/>
          <w:sz w:val="22"/>
        </w:rPr>
        <w:t xml:space="preserve"> a emitir la Orden Compra, previo cumplimiento de la totalidad de las exigencias y requisitos establecidos en el presente Pliego.</w:t>
      </w:r>
    </w:p>
    <w:p>
      <w:pPr>
        <w:jc w:val="both"/>
        <w:rPr>
          <w:rStyle w:val="C3"/>
          <w:rFonts w:ascii="Arial" w:hAnsi="Arial"/>
          <w:sz w:val="22"/>
        </w:rPr>
      </w:pPr>
      <w:r>
        <w:rPr>
          <w:rStyle w:val="C3"/>
          <w:rFonts w:ascii="Arial" w:hAnsi="Arial"/>
          <w:sz w:val="22"/>
        </w:rPr>
        <w:t>La adjudicación se considerará perfeccionada con la firma de la Orden de Compra.</w:t>
      </w:r>
    </w:p>
    <w:p>
      <w:pPr>
        <w:pStyle w:val="P15"/>
        <w:ind w:left="0"/>
        <w:rPr>
          <w:rStyle w:val="C3"/>
          <w:rFonts w:ascii="Arial" w:hAnsi="Arial"/>
          <w:b w:val="1"/>
          <w:sz w:val="22"/>
        </w:rPr>
      </w:pPr>
    </w:p>
    <w:p>
      <w:pPr>
        <w:jc w:val="both"/>
        <w:rPr>
          <w:rStyle w:val="C3"/>
          <w:rFonts w:ascii="Arial" w:hAnsi="Arial"/>
          <w:b w:val="1"/>
          <w:sz w:val="22"/>
        </w:rPr>
      </w:pPr>
      <w:r>
        <w:rPr>
          <w:rStyle w:val="C3"/>
          <w:rFonts w:ascii="Arial" w:hAnsi="Arial"/>
          <w:b w:val="1"/>
          <w:sz w:val="22"/>
        </w:rPr>
        <w:t>7.2.</w:t>
        <w:tab/>
      </w:r>
      <w:r>
        <w:rPr>
          <w:rStyle w:val="C3"/>
          <w:rFonts w:ascii="Arial" w:hAnsi="Arial"/>
          <w:b w:val="1"/>
          <w:sz w:val="22"/>
        </w:rPr>
        <w:t>Discrecionalidad.</w:t>
      </w:r>
    </w:p>
    <w:p>
      <w:pPr>
        <w:jc w:val="both"/>
        <w:rPr>
          <w:rStyle w:val="C3"/>
          <w:rFonts w:ascii="Arial" w:hAnsi="Arial"/>
          <w:sz w:val="22"/>
        </w:rPr>
      </w:pPr>
      <w:r>
        <w:rPr>
          <w:rStyle w:val="C3"/>
          <w:rFonts w:ascii="Arial" w:hAnsi="Arial"/>
          <w:sz w:val="22"/>
        </w:rPr>
        <w:t xml:space="preserve">La </w:t>
      </w:r>
      <w:r>
        <w:rPr>
          <w:rStyle w:val="C3"/>
          <w:rFonts w:ascii="Arial" w:hAnsi="Arial"/>
          <w:b w:val="1"/>
          <w:sz w:val="22"/>
        </w:rPr>
        <w:t>Municipalidad de Alta Gracia</w:t>
      </w:r>
      <w:r>
        <w:rPr>
          <w:rStyle w:val="C3"/>
          <w:rFonts w:ascii="Arial" w:hAnsi="Arial"/>
          <w:sz w:val="22"/>
        </w:rPr>
        <w:t xml:space="preserve"> no queda obligada, ni asume responsabilidad alguna por el presente llamado a Licitación, pudiendo el Departamento Ejecutivo dejarlo sin efecto, en todo o en parte, previo a la Adjudicación, sin que ello genere derecho a reclamo o indemnización alguna.</w:t>
      </w:r>
    </w:p>
    <w:p>
      <w:pPr>
        <w:jc w:val="both"/>
        <w:rPr>
          <w:rStyle w:val="C3"/>
          <w:rFonts w:ascii="Arial" w:hAnsi="Arial"/>
          <w:sz w:val="22"/>
        </w:rPr>
      </w:pPr>
      <w:r>
        <w:rPr>
          <w:rStyle w:val="C3"/>
          <w:rFonts w:ascii="Arial" w:hAnsi="Arial"/>
          <w:sz w:val="22"/>
        </w:rPr>
        <w:t>El Departamento Ejecutivo se reserva el derecho a declarar desierta la Licitación, en los casos previstos en el punto siguiente.</w:t>
      </w:r>
    </w:p>
    <w:p>
      <w:pPr>
        <w:jc w:val="both"/>
        <w:rPr>
          <w:rStyle w:val="C3"/>
          <w:rFonts w:ascii="Arial" w:hAnsi="Arial"/>
          <w:sz w:val="22"/>
        </w:rPr>
      </w:pPr>
      <w:r>
        <w:rPr>
          <w:rStyle w:val="C3"/>
          <w:rFonts w:ascii="Arial" w:hAnsi="Arial"/>
          <w:sz w:val="22"/>
        </w:rPr>
        <w:t>No serán admitidos cuestionamientos sobre la metodología y criterios aplicados para la adjudicación.</w:t>
      </w:r>
    </w:p>
    <w:p>
      <w:pPr>
        <w:jc w:val="both"/>
        <w:rPr>
          <w:rStyle w:val="C3"/>
          <w:rFonts w:ascii="Arial" w:hAnsi="Arial"/>
          <w:sz w:val="22"/>
        </w:rPr>
      </w:pPr>
      <w:r>
        <w:rPr>
          <w:rStyle w:val="C3"/>
          <w:rFonts w:ascii="Arial" w:hAnsi="Arial"/>
          <w:sz w:val="22"/>
        </w:rPr>
        <w:t>Ni la venta del Pliego, ni la recepción de Ofertas obligan al Departamento Ejecutivo a adjudicar. La Comisión de Preadjudicación podrá rechazar todas las Ofertas presentadas.</w:t>
      </w:r>
    </w:p>
    <w:p>
      <w:pPr>
        <w:jc w:val="both"/>
        <w:rPr>
          <w:rStyle w:val="C3"/>
          <w:rFonts w:ascii="Arial" w:hAnsi="Arial"/>
          <w:sz w:val="22"/>
        </w:rPr>
      </w:pPr>
    </w:p>
    <w:p>
      <w:pPr>
        <w:jc w:val="both"/>
        <w:rPr>
          <w:rStyle w:val="C3"/>
          <w:rFonts w:ascii="Arial" w:hAnsi="Arial"/>
          <w:b w:val="1"/>
          <w:sz w:val="22"/>
        </w:rPr>
      </w:pPr>
      <w:r>
        <w:rPr>
          <w:rStyle w:val="C3"/>
          <w:rFonts w:ascii="Arial" w:hAnsi="Arial"/>
          <w:b w:val="1"/>
          <w:sz w:val="22"/>
        </w:rPr>
        <w:t>7.3.</w:t>
        <w:tab/>
      </w:r>
      <w:r>
        <w:rPr>
          <w:rStyle w:val="C3"/>
          <w:rFonts w:ascii="Arial" w:hAnsi="Arial"/>
          <w:b w:val="1"/>
          <w:sz w:val="22"/>
        </w:rPr>
        <w:t>Licitación desierta o fracasada</w:t>
      </w:r>
      <w:r>
        <w:rPr>
          <w:rStyle w:val="C3"/>
          <w:rFonts w:ascii="Arial" w:hAnsi="Arial"/>
          <w:b w:val="1"/>
          <w:sz w:val="22"/>
        </w:rPr>
        <w:t>.</w:t>
      </w:r>
    </w:p>
    <w:p>
      <w:pPr>
        <w:jc w:val="both"/>
        <w:rPr>
          <w:rStyle w:val="C3"/>
          <w:rFonts w:ascii="Arial" w:hAnsi="Arial"/>
          <w:sz w:val="22"/>
        </w:rPr>
      </w:pPr>
      <w:r>
        <w:rPr>
          <w:rStyle w:val="C3"/>
          <w:rFonts w:ascii="Arial" w:hAnsi="Arial"/>
          <w:sz w:val="22"/>
        </w:rPr>
        <w:t>Si no se presentaren ofertas, o en el supuesto que habiéndose presentado propuestas éstas no resulten ajustadas a lo requerido por el presente pliego o devinieran inconvenientes a los intereses del Estado, la licitación será declarada desierta o fracasada, según el caso, por el Departamento Ejecutivo, salvo que -en el segundo supuesto y a juicio fundado de la Municipalidad de Alta Gracia - la existencia de dos (2) ofertas preadjudicadas garantice condiciones de competencia entre ellas y la libertad de elección de los beneficiarios del sistema.</w:t>
      </w:r>
    </w:p>
    <w:p>
      <w:pPr>
        <w:jc w:val="both"/>
        <w:rPr>
          <w:rStyle w:val="C3"/>
          <w:rFonts w:ascii="Arial" w:hAnsi="Arial"/>
          <w:sz w:val="22"/>
        </w:rPr>
      </w:pPr>
      <w:r>
        <w:rPr>
          <w:rStyle w:val="C3"/>
          <w:rFonts w:ascii="Arial" w:hAnsi="Arial"/>
          <w:sz w:val="22"/>
        </w:rPr>
        <w:t>Asimismo el Departamento Ejecutivo, podrá declarar fracasada la Licitación con anterioridad a la Adjudicación sin derecho a reclamo alguno por parte de los Participantes o de sus Integrantes.</w:t>
      </w:r>
    </w:p>
    <w:p>
      <w:pPr>
        <w:jc w:val="both"/>
        <w:rPr>
          <w:rStyle w:val="C3"/>
          <w:rFonts w:ascii="Arial" w:hAnsi="Arial"/>
          <w:sz w:val="22"/>
        </w:rPr>
      </w:pPr>
    </w:p>
    <w:p>
      <w:pPr>
        <w:pStyle w:val="P14"/>
        <w:tabs>
          <w:tab w:val="clear" w:pos="567" w:leader="none"/>
        </w:tabs>
        <w:rPr>
          <w:rStyle w:val="C3"/>
          <w:rFonts w:ascii="Arial" w:hAnsi="Arial"/>
          <w:b w:val="1"/>
          <w:sz w:val="22"/>
        </w:rPr>
      </w:pPr>
    </w:p>
    <w:p>
      <w:pPr>
        <w:pStyle w:val="P14"/>
        <w:tabs>
          <w:tab w:val="clear" w:pos="567" w:leader="none"/>
        </w:tabs>
        <w:rPr>
          <w:rStyle w:val="C3"/>
          <w:rFonts w:ascii="Arial" w:hAnsi="Arial"/>
          <w:b w:val="1"/>
          <w:sz w:val="22"/>
        </w:rPr>
      </w:pPr>
    </w:p>
    <w:p>
      <w:pPr>
        <w:pStyle w:val="P14"/>
        <w:tabs>
          <w:tab w:val="clear" w:pos="567" w:leader="none"/>
        </w:tabs>
        <w:rPr>
          <w:rStyle w:val="C3"/>
          <w:rFonts w:ascii="Arial" w:hAnsi="Arial"/>
          <w:b w:val="1"/>
          <w:sz w:val="22"/>
        </w:rPr>
      </w:pPr>
    </w:p>
    <w:p>
      <w:pPr>
        <w:pStyle w:val="P14"/>
        <w:tabs>
          <w:tab w:val="clear" w:pos="567" w:leader="none"/>
        </w:tabs>
        <w:rPr>
          <w:rStyle w:val="C3"/>
          <w:rFonts w:ascii="Arial" w:hAnsi="Arial"/>
          <w:b w:val="1"/>
          <w:sz w:val="22"/>
        </w:rPr>
      </w:pPr>
    </w:p>
    <w:p>
      <w:pPr>
        <w:pStyle w:val="P14"/>
        <w:tabs>
          <w:tab w:val="clear" w:pos="567" w:leader="none"/>
        </w:tabs>
        <w:rPr>
          <w:rStyle w:val="C3"/>
          <w:rFonts w:ascii="Arial" w:hAnsi="Arial"/>
          <w:b w:val="1"/>
          <w:sz w:val="22"/>
        </w:rPr>
      </w:pPr>
    </w:p>
    <w:p>
      <w:pPr>
        <w:pStyle w:val="P14"/>
        <w:tabs>
          <w:tab w:val="clear" w:pos="567" w:leader="none"/>
        </w:tabs>
        <w:rPr>
          <w:rStyle w:val="C3"/>
          <w:rFonts w:ascii="Arial" w:hAnsi="Arial"/>
          <w:b w:val="1"/>
          <w:sz w:val="22"/>
        </w:rPr>
      </w:pPr>
    </w:p>
    <w:p>
      <w:pPr>
        <w:pStyle w:val="P14"/>
        <w:tabs>
          <w:tab w:val="clear" w:pos="567" w:leader="none"/>
        </w:tabs>
        <w:rPr>
          <w:rStyle w:val="C3"/>
          <w:rFonts w:ascii="Arial" w:hAnsi="Arial"/>
          <w:b w:val="1"/>
          <w:sz w:val="22"/>
        </w:rPr>
      </w:pPr>
    </w:p>
    <w:p>
      <w:pPr>
        <w:pStyle w:val="P14"/>
        <w:tabs>
          <w:tab w:val="clear" w:pos="567" w:leader="none"/>
        </w:tabs>
        <w:rPr>
          <w:rStyle w:val="C3"/>
          <w:rFonts w:ascii="Arial" w:hAnsi="Arial"/>
          <w:b w:val="1"/>
          <w:sz w:val="22"/>
        </w:rPr>
      </w:pPr>
    </w:p>
    <w:p>
      <w:pPr>
        <w:pStyle w:val="P14"/>
        <w:tabs>
          <w:tab w:val="clear" w:pos="567" w:leader="none"/>
        </w:tabs>
        <w:rPr>
          <w:rStyle w:val="C3"/>
          <w:rFonts w:ascii="Arial" w:hAnsi="Arial"/>
          <w:b w:val="1"/>
          <w:sz w:val="22"/>
        </w:rPr>
      </w:pPr>
      <w:r>
        <w:rPr>
          <w:rStyle w:val="C3"/>
          <w:rFonts w:ascii="Arial" w:hAnsi="Arial"/>
          <w:b w:val="1"/>
          <w:sz w:val="22"/>
        </w:rPr>
        <w:t>7.4.</w:t>
        <w:tab/>
      </w:r>
      <w:r>
        <w:rPr>
          <w:rStyle w:val="C3"/>
          <w:rFonts w:ascii="Arial" w:hAnsi="Arial"/>
          <w:b w:val="1"/>
          <w:sz w:val="22"/>
        </w:rPr>
        <w:t>Formalización de</w:t>
      </w:r>
      <w:r>
        <w:rPr>
          <w:rStyle w:val="C3"/>
          <w:rFonts w:ascii="Arial" w:hAnsi="Arial"/>
          <w:b w:val="1"/>
          <w:sz w:val="22"/>
        </w:rPr>
        <w:t xml:space="preserve"> </w:t>
      </w:r>
      <w:r>
        <w:rPr>
          <w:rStyle w:val="C3"/>
          <w:rFonts w:ascii="Arial" w:hAnsi="Arial"/>
          <w:b w:val="1"/>
          <w:sz w:val="22"/>
        </w:rPr>
        <w:t>l</w:t>
      </w:r>
      <w:r>
        <w:rPr>
          <w:rStyle w:val="C3"/>
          <w:rFonts w:ascii="Arial" w:hAnsi="Arial"/>
          <w:b w:val="1"/>
          <w:sz w:val="22"/>
        </w:rPr>
        <w:t>a</w:t>
      </w:r>
      <w:r>
        <w:rPr>
          <w:rStyle w:val="C3"/>
          <w:rFonts w:ascii="Arial" w:hAnsi="Arial"/>
          <w:b w:val="1"/>
          <w:sz w:val="22"/>
        </w:rPr>
        <w:t xml:space="preserve"> </w:t>
      </w:r>
      <w:r>
        <w:rPr>
          <w:rStyle w:val="C3"/>
          <w:rFonts w:ascii="Arial" w:hAnsi="Arial"/>
          <w:b w:val="1"/>
          <w:sz w:val="22"/>
        </w:rPr>
        <w:t>a</w:t>
      </w:r>
      <w:r>
        <w:rPr>
          <w:rStyle w:val="C3"/>
          <w:rFonts w:ascii="Arial" w:hAnsi="Arial"/>
          <w:b w:val="1"/>
          <w:sz w:val="22"/>
        </w:rPr>
        <w:t>djudicación</w:t>
      </w:r>
      <w:r>
        <w:rPr>
          <w:rStyle w:val="C3"/>
          <w:rFonts w:ascii="Arial" w:hAnsi="Arial"/>
          <w:b w:val="1"/>
          <w:sz w:val="22"/>
        </w:rPr>
        <w:t>.</w:t>
      </w:r>
    </w:p>
    <w:p>
      <w:pPr>
        <w:pStyle w:val="P15"/>
        <w:ind w:left="0"/>
        <w:jc w:val="both"/>
        <w:rPr>
          <w:rStyle w:val="C3"/>
          <w:rFonts w:ascii="Arial" w:hAnsi="Arial"/>
          <w:sz w:val="22"/>
        </w:rPr>
      </w:pPr>
      <w:r>
        <w:rPr>
          <w:rStyle w:val="C3"/>
          <w:rFonts w:ascii="Arial" w:hAnsi="Arial"/>
          <w:sz w:val="22"/>
        </w:rPr>
        <w:t xml:space="preserve">Resuelta la adjudicación, la </w:t>
      </w:r>
      <w:r>
        <w:rPr>
          <w:rStyle w:val="C3"/>
          <w:rFonts w:ascii="Arial" w:hAnsi="Arial"/>
          <w:b w:val="1"/>
          <w:sz w:val="22"/>
        </w:rPr>
        <w:t>Municipalidad de Alta Gracia</w:t>
      </w:r>
      <w:r>
        <w:rPr>
          <w:rStyle w:val="C3"/>
          <w:rFonts w:ascii="Arial" w:hAnsi="Arial"/>
          <w:sz w:val="22"/>
        </w:rPr>
        <w:t xml:space="preserve"> procederá a su inmediata notificación, por escrito, a los fines de requerir, verificar y documentar el cumplimiento de los demás elementos y condiciones exigidas en el presente Pliego. Además notificará por escrito a los demás participantes del resultado de la Licitación y anunciando durante dos (2) días en lugares visibles de la sede del Departamento Ejecutivo y de la Secretaría de Obras Públicas.</w:t>
      </w:r>
    </w:p>
    <w:p>
      <w:pPr>
        <w:pStyle w:val="P15"/>
        <w:ind w:left="0"/>
        <w:jc w:val="both"/>
        <w:rPr>
          <w:rStyle w:val="C3"/>
          <w:rFonts w:ascii="Arial" w:hAnsi="Arial"/>
          <w:sz w:val="22"/>
        </w:rPr>
      </w:pPr>
      <w:r>
        <w:rPr>
          <w:rStyle w:val="C3"/>
          <w:rFonts w:ascii="Arial" w:hAnsi="Arial"/>
          <w:sz w:val="22"/>
        </w:rPr>
        <w:t>En todos los casos, la emisión de la Orden de Compra deberá estar cumplida previamente a la fecha prevista para el comienzo de la obra.</w:t>
      </w:r>
    </w:p>
    <w:p>
      <w:pPr>
        <w:pStyle w:val="P15"/>
        <w:ind w:left="0"/>
        <w:rPr>
          <w:rStyle w:val="C3"/>
          <w:rFonts w:ascii="Arial" w:hAnsi="Arial"/>
          <w:sz w:val="22"/>
        </w:rPr>
      </w:pPr>
    </w:p>
    <w:p>
      <w:pPr>
        <w:pStyle w:val="P14"/>
        <w:tabs>
          <w:tab w:val="clear" w:pos="567" w:leader="none"/>
        </w:tabs>
        <w:rPr>
          <w:rStyle w:val="C3"/>
          <w:rFonts w:ascii="Arial" w:hAnsi="Arial"/>
          <w:b w:val="1"/>
          <w:sz w:val="22"/>
        </w:rPr>
      </w:pPr>
      <w:r>
        <w:rPr>
          <w:rStyle w:val="C3"/>
          <w:rFonts w:ascii="Arial" w:hAnsi="Arial"/>
          <w:b w:val="1"/>
          <w:sz w:val="22"/>
        </w:rPr>
        <w:t>7.5.</w:t>
      </w:r>
      <w:r>
        <w:rPr>
          <w:rStyle w:val="C3"/>
          <w:rFonts w:ascii="Arial" w:hAnsi="Arial"/>
          <w:b w:val="1"/>
          <w:sz w:val="22"/>
        </w:rPr>
        <w:tab/>
      </w:r>
      <w:r>
        <w:rPr>
          <w:rStyle w:val="C3"/>
          <w:rFonts w:ascii="Arial" w:hAnsi="Arial"/>
          <w:b w:val="1"/>
          <w:sz w:val="22"/>
        </w:rPr>
        <w:t>Sellado.</w:t>
      </w:r>
    </w:p>
    <w:p>
      <w:pPr>
        <w:pStyle w:val="P18"/>
        <w:ind w:left="0"/>
        <w:rPr>
          <w:rStyle w:val="C3"/>
          <w:rFonts w:ascii="Arial" w:hAnsi="Arial"/>
          <w:i w:val="1"/>
          <w:sz w:val="22"/>
        </w:rPr>
      </w:pPr>
      <w:r>
        <w:rPr>
          <w:rStyle w:val="C3"/>
          <w:rFonts w:ascii="Arial" w:hAnsi="Arial"/>
          <w:i w:val="0"/>
          <w:sz w:val="22"/>
        </w:rPr>
        <w:t>Los proponentes deberán reponer el sellado de acuerdo a lo dispuesto por la Ley impositiva vigente.</w:t>
      </w:r>
    </w:p>
    <w:p>
      <w:pPr>
        <w:pStyle w:val="P18"/>
        <w:ind w:left="0"/>
        <w:rPr>
          <w:rStyle w:val="C3"/>
          <w:rFonts w:ascii="Arial" w:hAnsi="Arial"/>
          <w:i w:val="1"/>
          <w:sz w:val="22"/>
        </w:rPr>
      </w:pPr>
      <w:r>
        <w:rPr>
          <w:rStyle w:val="C3"/>
          <w:rFonts w:ascii="Arial" w:hAnsi="Arial"/>
          <w:i w:val="0"/>
          <w:sz w:val="22"/>
        </w:rPr>
        <w:t>Será de aplicación lo previsto en el apartado 2.5.6. del Anexo I del Dto. 1882/80.</w:t>
      </w:r>
    </w:p>
    <w:p>
      <w:pPr>
        <w:pStyle w:val="P18"/>
        <w:ind w:left="0"/>
        <w:rPr>
          <w:rStyle w:val="C3"/>
          <w:rFonts w:ascii="Arial" w:hAnsi="Arial"/>
          <w:i w:val="1"/>
          <w:sz w:val="22"/>
        </w:rPr>
      </w:pPr>
    </w:p>
    <w:p>
      <w:pPr>
        <w:pStyle w:val="P18"/>
        <w:ind w:left="0"/>
        <w:rPr>
          <w:rStyle w:val="C3"/>
          <w:rFonts w:ascii="Arial" w:hAnsi="Arial"/>
          <w:b w:val="1"/>
          <w:i w:val="1"/>
          <w:sz w:val="22"/>
        </w:rPr>
      </w:pPr>
      <w:r>
        <w:rPr>
          <w:rStyle w:val="C3"/>
          <w:rFonts w:ascii="Arial" w:hAnsi="Arial"/>
          <w:b w:val="1"/>
          <w:i w:val="0"/>
          <w:sz w:val="22"/>
        </w:rPr>
        <w:t>7.6.</w:t>
        <w:tab/>
      </w:r>
      <w:r>
        <w:rPr>
          <w:rStyle w:val="C3"/>
          <w:rFonts w:ascii="Arial" w:hAnsi="Arial"/>
          <w:b w:val="1"/>
          <w:i w:val="0"/>
          <w:sz w:val="22"/>
        </w:rPr>
        <w:t>Destino de la documentación presentada.</w:t>
      </w:r>
    </w:p>
    <w:p>
      <w:pPr>
        <w:pStyle w:val="P18"/>
        <w:ind w:left="0"/>
        <w:rPr>
          <w:rStyle w:val="C3"/>
          <w:rFonts w:ascii="Arial" w:hAnsi="Arial"/>
          <w:i w:val="1"/>
          <w:sz w:val="22"/>
        </w:rPr>
      </w:pPr>
      <w:r>
        <w:rPr>
          <w:rStyle w:val="C3"/>
          <w:rFonts w:ascii="Arial" w:hAnsi="Arial"/>
          <w:i w:val="0"/>
          <w:sz w:val="22"/>
        </w:rPr>
        <w:t xml:space="preserve">La </w:t>
      </w:r>
      <w:r>
        <w:rPr>
          <w:rStyle w:val="C3"/>
          <w:rFonts w:ascii="Arial" w:hAnsi="Arial"/>
          <w:i w:val="0"/>
          <w:sz w:val="22"/>
        </w:rPr>
        <w:t xml:space="preserve">Secretaría de Obras Públicas </w:t>
      </w:r>
      <w:r>
        <w:rPr>
          <w:rStyle w:val="C3"/>
          <w:rFonts w:ascii="Arial" w:hAnsi="Arial"/>
          <w:i w:val="0"/>
          <w:sz w:val="22"/>
        </w:rPr>
        <w:t xml:space="preserve">conservará en su poder toda la documentación que haya sido presentada a los efectos de esta Licitación, así como también las actas </w:t>
      </w:r>
      <w:r>
        <w:rPr>
          <w:rStyle w:val="C3"/>
          <w:rFonts w:ascii="Arial" w:hAnsi="Arial"/>
          <w:i w:val="0"/>
          <w:sz w:val="22"/>
        </w:rPr>
        <w:t>d</w:t>
      </w:r>
      <w:r>
        <w:rPr>
          <w:rStyle w:val="C3"/>
          <w:rFonts w:ascii="Arial" w:hAnsi="Arial"/>
          <w:i w:val="0"/>
          <w:sz w:val="22"/>
        </w:rPr>
        <w:t>e reuniones de la Comisión de Preadjudicación, los informes internos y de terceros y todos los papeles de trabajo que fundamenten la selección de la Oferta ganadora, las que deberán estar disponibles para ser consultadas por los Oferentes.</w:t>
      </w:r>
    </w:p>
    <w:p>
      <w:pPr>
        <w:pStyle w:val="P18"/>
        <w:ind w:left="0"/>
        <w:rPr>
          <w:rStyle w:val="C3"/>
          <w:rFonts w:ascii="Arial" w:hAnsi="Arial"/>
          <w:i w:val="1"/>
          <w:sz w:val="22"/>
        </w:rPr>
      </w:pPr>
    </w:p>
    <w:p>
      <w:pPr>
        <w:rPr>
          <w:rStyle w:val="C3"/>
          <w:rFonts w:ascii="Arial" w:hAnsi="Arial"/>
          <w:b w:val="1"/>
          <w:sz w:val="22"/>
        </w:rPr>
      </w:pPr>
      <w:r>
        <w:rPr>
          <w:rStyle w:val="C3"/>
          <w:rFonts w:ascii="Arial" w:hAnsi="Arial"/>
          <w:b w:val="1"/>
          <w:sz w:val="22"/>
        </w:rPr>
        <w:t>7.7.</w:t>
        <w:tab/>
      </w:r>
      <w:r>
        <w:rPr>
          <w:rStyle w:val="C3"/>
          <w:rFonts w:ascii="Arial" w:hAnsi="Arial"/>
          <w:b w:val="1"/>
          <w:sz w:val="22"/>
        </w:rPr>
        <w:t>Plazo de entrega.</w:t>
      </w:r>
    </w:p>
    <w:p>
      <w:pPr>
        <w:rPr>
          <w:rStyle w:val="C3"/>
          <w:rFonts w:ascii="Arial" w:hAnsi="Arial"/>
          <w:sz w:val="22"/>
        </w:rPr>
      </w:pPr>
      <w:r>
        <w:rPr>
          <w:rStyle w:val="C3"/>
          <w:rFonts w:ascii="Arial" w:hAnsi="Arial"/>
          <w:sz w:val="22"/>
        </w:rPr>
        <w:t>El plazo de entrega de la obra se estipula de acuerdo a sus etapas de construcción, contado a partir del día siguiente a la notificación de la adjudicación en el caso de la primera etapa, y a partir del día siguiente a la notificación de reinicio de la obra, en los casos de la segunda y de la tercera etapa:</w:t>
      </w:r>
    </w:p>
    <w:p>
      <w:pPr>
        <w:rPr>
          <w:rStyle w:val="C3"/>
          <w:rFonts w:ascii="Arial" w:hAnsi="Arial"/>
          <w:sz w:val="22"/>
        </w:rPr>
      </w:pPr>
      <w:r>
        <w:rPr>
          <w:rStyle w:val="C3"/>
          <w:rFonts w:ascii="Arial" w:hAnsi="Arial"/>
          <w:sz w:val="22"/>
        </w:rPr>
        <w:tab/>
        <w:t>- 1ª etapa: no deberá exceder los 180 días.</w:t>
      </w:r>
    </w:p>
    <w:p>
      <w:pPr>
        <w:rPr>
          <w:rStyle w:val="C3"/>
          <w:rFonts w:ascii="Arial" w:hAnsi="Arial"/>
          <w:sz w:val="22"/>
        </w:rPr>
      </w:pPr>
      <w:r>
        <w:rPr>
          <w:rStyle w:val="C3"/>
          <w:rFonts w:ascii="Arial" w:hAnsi="Arial"/>
          <w:sz w:val="22"/>
        </w:rPr>
        <w:tab/>
        <w:t>- 2ª etapa: no deberá exceder los 90 días.</w:t>
      </w:r>
    </w:p>
    <w:p>
      <w:pPr>
        <w:rPr>
          <w:rStyle w:val="C3"/>
          <w:rFonts w:ascii="Arial" w:hAnsi="Arial"/>
          <w:sz w:val="22"/>
        </w:rPr>
      </w:pPr>
      <w:r>
        <w:rPr>
          <w:rStyle w:val="C3"/>
          <w:rFonts w:ascii="Arial" w:hAnsi="Arial"/>
          <w:sz w:val="22"/>
        </w:rPr>
        <w:tab/>
        <w:t>- 3ª etapa: no deberá exceder los 120 días.</w:t>
      </w:r>
    </w:p>
    <w:p>
      <w:pPr>
        <w:rPr>
          <w:rStyle w:val="C3"/>
          <w:rFonts w:ascii="Arial" w:hAnsi="Arial"/>
          <w:sz w:val="22"/>
          <w:highlight w:val="green"/>
        </w:rPr>
      </w:pPr>
      <w:r>
        <w:rPr>
          <w:rStyle w:val="C3"/>
          <w:rFonts w:ascii="Arial" w:hAnsi="Arial"/>
          <w:sz w:val="22"/>
        </w:rPr>
        <w:t>La obra deberá entregarse “llave en mano” en el sitio elegido para su implantación en fecha a coordinar con el Departamento Ejecutivo.</w:t>
      </w:r>
    </w:p>
    <w:p>
      <w:pPr>
        <w:rPr>
          <w:rStyle w:val="C3"/>
          <w:rFonts w:ascii="Arial" w:hAnsi="Arial"/>
          <w:b w:val="1"/>
          <w:sz w:val="22"/>
          <w:highlight w:val="green"/>
        </w:rPr>
      </w:pPr>
    </w:p>
    <w:p>
      <w:pPr>
        <w:pStyle w:val="P18"/>
        <w:ind w:left="0"/>
        <w:rPr>
          <w:rStyle w:val="C3"/>
          <w:rFonts w:ascii="Arial" w:hAnsi="Arial"/>
          <w:i w:val="1"/>
          <w:sz w:val="22"/>
        </w:rPr>
      </w:pPr>
    </w:p>
    <w:p>
      <w:pPr>
        <w:jc w:val="both"/>
        <w:rPr>
          <w:rStyle w:val="C3"/>
          <w:rFonts w:ascii="Arial" w:hAnsi="Arial"/>
          <w:b w:val="1"/>
          <w:sz w:val="22"/>
        </w:rPr>
      </w:pPr>
      <w:r>
        <w:rPr>
          <w:rStyle w:val="C3"/>
          <w:rFonts w:ascii="Arial" w:hAnsi="Arial"/>
          <w:b w:val="1"/>
          <w:sz w:val="22"/>
        </w:rPr>
        <w:t>7.</w:t>
      </w:r>
      <w:r>
        <w:rPr>
          <w:rStyle w:val="C3"/>
          <w:rFonts w:ascii="Arial" w:hAnsi="Arial"/>
          <w:b w:val="1"/>
          <w:sz w:val="22"/>
        </w:rPr>
        <w:t>8</w:t>
      </w:r>
      <w:r>
        <w:rPr>
          <w:rStyle w:val="C3"/>
          <w:rFonts w:ascii="Arial" w:hAnsi="Arial"/>
          <w:b w:val="1"/>
          <w:sz w:val="22"/>
        </w:rPr>
        <w:t>.</w:t>
        <w:tab/>
        <w:t>Entrega y recepción de lo adjudicado.</w:t>
      </w:r>
    </w:p>
    <w:p>
      <w:pPr>
        <w:pStyle w:val="P17"/>
        <w:jc w:val="both"/>
        <w:rPr>
          <w:rStyle w:val="C3"/>
          <w:rFonts w:ascii="Arial" w:hAnsi="Arial"/>
          <w:sz w:val="22"/>
        </w:rPr>
      </w:pPr>
      <w:r>
        <w:rPr>
          <w:rStyle w:val="C3"/>
          <w:rFonts w:ascii="Arial" w:hAnsi="Arial"/>
          <w:sz w:val="22"/>
        </w:rPr>
        <w:t>Los adjudicatarios procederán a la entrega de la obra ajustándose a la forma, fecha, plazos, lugar y demás especificaciones establecidas en los pliegos. Deberán acompañar una Memoria Descriptiva detallada con las especificaciones técnicas de los componentes de obra ejecutada e indicación precisa del proceso de obra y calidad de los materiales.</w:t>
      </w:r>
    </w:p>
    <w:p>
      <w:pPr>
        <w:pStyle w:val="P17"/>
        <w:jc w:val="both"/>
        <w:rPr>
          <w:rStyle w:val="C3"/>
          <w:rFonts w:ascii="Arial" w:hAnsi="Arial"/>
          <w:sz w:val="22"/>
        </w:rPr>
      </w:pPr>
      <w:r>
        <w:rPr>
          <w:rStyle w:val="C3"/>
          <w:rFonts w:ascii="Arial" w:hAnsi="Arial"/>
          <w:sz w:val="22"/>
        </w:rPr>
        <w:t>Los plazos previstos serán interrumpidos cuando el adjudicatario no cumpla con algún recaudo legal o administrativo.</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Los plazos de entrega podrán ser ampliados a criterio de la Municipalidad de Alta Gracia cuando el adjudicatario, mediante comunicación escrita, invoque causales de mora debidamente justificadas.</w:t>
      </w:r>
    </w:p>
    <w:p>
      <w:pPr>
        <w:jc w:val="both"/>
        <w:rPr>
          <w:rStyle w:val="C3"/>
          <w:rFonts w:ascii="Arial" w:hAnsi="Arial"/>
          <w:sz w:val="22"/>
          <w:highlight w:val="green"/>
        </w:rPr>
      </w:pPr>
    </w:p>
    <w:p>
      <w:pPr>
        <w:jc w:val="both"/>
        <w:rPr>
          <w:rStyle w:val="C3"/>
          <w:rFonts w:ascii="Arial" w:hAnsi="Arial"/>
          <w:sz w:val="22"/>
        </w:rPr>
      </w:pPr>
      <w:r>
        <w:rPr>
          <w:rStyle w:val="C3"/>
          <w:rFonts w:ascii="Arial" w:hAnsi="Arial"/>
          <w:b w:val="1"/>
          <w:sz w:val="22"/>
        </w:rPr>
        <w:t>7.9</w:t>
      </w:r>
      <w:r>
        <w:rPr>
          <w:rStyle w:val="C3"/>
          <w:rFonts w:ascii="Arial" w:hAnsi="Arial"/>
          <w:b w:val="1"/>
          <w:sz w:val="22"/>
        </w:rPr>
        <w:t>.</w:t>
        <w:tab/>
        <w:t>Responsabilidad del adjudicatario</w:t>
      </w:r>
      <w:r>
        <w:rPr>
          <w:rStyle w:val="C3"/>
          <w:rFonts w:ascii="Arial" w:hAnsi="Arial"/>
          <w:sz w:val="22"/>
        </w:rPr>
        <w:t>.</w:t>
      </w:r>
    </w:p>
    <w:p>
      <w:pPr>
        <w:jc w:val="both"/>
        <w:rPr>
          <w:rStyle w:val="C3"/>
          <w:rFonts w:ascii="Arial" w:hAnsi="Arial"/>
          <w:sz w:val="22"/>
        </w:rPr>
      </w:pPr>
      <w:r>
        <w:rPr>
          <w:rStyle w:val="C3"/>
          <w:rFonts w:ascii="Arial" w:hAnsi="Arial"/>
          <w:sz w:val="22"/>
        </w:rPr>
        <w:t xml:space="preserve">Queda expresamente establecido que a partir de la recepción del anteproyecto por parte de la Empresa Contratista, queda a su cargo el proyecto, cálculo de la estructura y documentación técnica de la Licitación, mientras que la aprobación de la Inspección  de Obra queda a cargo de la Secretaría de Obras Públicas de la Municipalidad de Alta Gracia. </w:t>
      </w:r>
    </w:p>
    <w:p>
      <w:pPr>
        <w:jc w:val="both"/>
        <w:rPr>
          <w:rStyle w:val="C3"/>
          <w:rFonts w:ascii="Arial" w:hAnsi="Arial"/>
          <w:sz w:val="22"/>
        </w:rPr>
      </w:pPr>
      <w:r>
        <w:rPr>
          <w:rStyle w:val="C3"/>
          <w:rFonts w:ascii="Arial" w:hAnsi="Arial"/>
          <w:sz w:val="22"/>
        </w:rPr>
        <w:t>El haber superado la Inspección de Obra, no exime a la Empresa Contratista de su responsabilidad total por la deficiencia de las estructuras, su adecuación al proyecto de arquitectura e instalaciones, y su comportamiento estático. Esta responsabilidad será plena y amplia con arreglo a las cláusulas de este Pliego</w:t>
      </w:r>
    </w:p>
    <w:p>
      <w:pPr>
        <w:jc w:val="both"/>
        <w:rPr>
          <w:rStyle w:val="C3"/>
          <w:rFonts w:ascii="Arial" w:hAnsi="Arial"/>
          <w:sz w:val="22"/>
          <w:highlight w:val="green"/>
        </w:rPr>
      </w:pPr>
    </w:p>
    <w:p>
      <w:pPr>
        <w:jc w:val="both"/>
        <w:rPr>
          <w:rStyle w:val="C3"/>
          <w:rFonts w:ascii="Arial" w:hAnsi="Arial"/>
          <w:b w:val="1"/>
          <w:sz w:val="22"/>
        </w:rPr>
      </w:pPr>
      <w:r>
        <w:rPr>
          <w:rStyle w:val="C3"/>
          <w:rFonts w:ascii="Arial" w:hAnsi="Arial"/>
          <w:b w:val="1"/>
          <w:sz w:val="22"/>
        </w:rPr>
        <w:t>7.1</w:t>
      </w:r>
      <w:r>
        <w:rPr>
          <w:rStyle w:val="C3"/>
          <w:rFonts w:ascii="Arial" w:hAnsi="Arial"/>
          <w:b w:val="1"/>
          <w:sz w:val="22"/>
        </w:rPr>
        <w:t>0</w:t>
      </w:r>
      <w:r>
        <w:rPr>
          <w:rStyle w:val="C3"/>
          <w:rFonts w:ascii="Arial" w:hAnsi="Arial"/>
          <w:b w:val="1"/>
          <w:sz w:val="22"/>
        </w:rPr>
        <w:t>.</w:t>
        <w:tab/>
      </w:r>
      <w:r>
        <w:rPr>
          <w:rStyle w:val="C3"/>
          <w:rFonts w:ascii="Arial" w:hAnsi="Arial"/>
          <w:b w:val="1"/>
          <w:sz w:val="22"/>
        </w:rPr>
        <w:t xml:space="preserve">Forma de </w:t>
      </w:r>
      <w:r>
        <w:rPr>
          <w:rStyle w:val="C3"/>
          <w:rFonts w:ascii="Arial" w:hAnsi="Arial"/>
          <w:b w:val="1"/>
          <w:sz w:val="22"/>
        </w:rPr>
        <w:t>Pago</w:t>
      </w:r>
      <w:r>
        <w:rPr>
          <w:rStyle w:val="C3"/>
          <w:rFonts w:ascii="Arial" w:hAnsi="Arial"/>
          <w:b w:val="1"/>
          <w:sz w:val="22"/>
        </w:rPr>
        <w:t>.</w:t>
      </w:r>
    </w:p>
    <w:p>
      <w:pPr>
        <w:jc w:val="both"/>
        <w:rPr>
          <w:rStyle w:val="C3"/>
          <w:rFonts w:ascii="Arial" w:hAnsi="Arial"/>
          <w:sz w:val="22"/>
        </w:rPr>
      </w:pPr>
      <w:r>
        <w:rPr>
          <w:rStyle w:val="C3"/>
          <w:rFonts w:ascii="Arial" w:hAnsi="Arial"/>
          <w:sz w:val="22"/>
        </w:rPr>
        <w:t xml:space="preserve">La </w:t>
      </w:r>
      <w:r>
        <w:rPr>
          <w:rStyle w:val="C3"/>
          <w:rFonts w:ascii="Arial" w:hAnsi="Arial"/>
          <w:b w:val="1"/>
          <w:sz w:val="22"/>
        </w:rPr>
        <w:t>Municipalidad de Alta Gracia</w:t>
      </w:r>
      <w:r>
        <w:rPr>
          <w:rStyle w:val="C3"/>
          <w:rFonts w:ascii="Arial" w:hAnsi="Arial"/>
          <w:sz w:val="22"/>
        </w:rPr>
        <w:t xml:space="preserve"> pagará dentro de los 30 (treinta) días luego de que el Adjudicatario presente la respectiva factura, acorde a las disposiciones de la AFIP. No se emitirá ninguna orden de pago respecto de facturas que no acompañen la certificación de obra por parte de la Secretaría de Obras Públicas.</w:t>
      </w:r>
    </w:p>
    <w:p>
      <w:pPr>
        <w:jc w:val="both"/>
        <w:rPr>
          <w:rStyle w:val="C3"/>
          <w:rFonts w:ascii="Arial" w:hAnsi="Arial"/>
          <w:sz w:val="22"/>
        </w:rPr>
      </w:pPr>
      <w:r>
        <w:rPr>
          <w:rStyle w:val="C3"/>
          <w:rFonts w:ascii="Arial" w:hAnsi="Arial"/>
          <w:sz w:val="22"/>
        </w:rPr>
        <w:t xml:space="preserve">A los efectos del Impuesto al Valor Agregado (IVA), la Municipalidad reviste la condición de Exento, por lo tanto el precio que se cotice deberá incluir el mencionado impuesto. El número de C.U.I.T. correspondiente es 30-99901226-0. La </w:t>
      </w:r>
      <w:r>
        <w:rPr>
          <w:rStyle w:val="C3"/>
          <w:rFonts w:ascii="Arial" w:hAnsi="Arial"/>
          <w:b w:val="1"/>
          <w:sz w:val="22"/>
        </w:rPr>
        <w:t>Municipalidad de Alta Gracia</w:t>
      </w:r>
      <w:r>
        <w:rPr>
          <w:rStyle w:val="C3"/>
          <w:rFonts w:ascii="Arial" w:hAnsi="Arial"/>
          <w:sz w:val="22"/>
        </w:rPr>
        <w:t xml:space="preserve"> es agente de retención Impuesto a las Ganancias, según Resolución Nº 830/00, por lo que se deducirá del total a cobrar los porcentajes correspondientes.</w:t>
      </w:r>
    </w:p>
    <w:p>
      <w:pPr>
        <w:jc w:val="both"/>
        <w:rPr>
          <w:rStyle w:val="C3"/>
          <w:rFonts w:ascii="Arial" w:hAnsi="Arial"/>
          <w:sz w:val="22"/>
          <w:highlight w:val="green"/>
        </w:rPr>
      </w:pPr>
    </w:p>
    <w:p>
      <w:pPr>
        <w:jc w:val="both"/>
        <w:rPr>
          <w:rStyle w:val="C3"/>
          <w:rFonts w:ascii="Arial" w:hAnsi="Arial"/>
          <w:b w:val="1"/>
          <w:sz w:val="22"/>
        </w:rPr>
      </w:pPr>
      <w:r>
        <w:rPr>
          <w:rStyle w:val="C3"/>
          <w:rFonts w:ascii="Arial" w:hAnsi="Arial"/>
          <w:b w:val="1"/>
          <w:sz w:val="22"/>
        </w:rPr>
        <w:t>7.1</w:t>
      </w:r>
      <w:r>
        <w:rPr>
          <w:rStyle w:val="C3"/>
          <w:rFonts w:ascii="Arial" w:hAnsi="Arial"/>
          <w:b w:val="1"/>
          <w:sz w:val="22"/>
        </w:rPr>
        <w:t>1</w:t>
      </w:r>
      <w:r>
        <w:rPr>
          <w:rStyle w:val="C3"/>
          <w:rFonts w:ascii="Arial" w:hAnsi="Arial"/>
          <w:b w:val="1"/>
          <w:sz w:val="22"/>
        </w:rPr>
        <w:t>.</w:t>
        <w:tab/>
      </w:r>
      <w:r>
        <w:rPr>
          <w:rStyle w:val="C3"/>
          <w:rFonts w:ascii="Arial" w:hAnsi="Arial"/>
          <w:b w:val="1"/>
          <w:sz w:val="22"/>
        </w:rPr>
        <w:t>Incumplimiento del Contrato.</w:t>
      </w:r>
    </w:p>
    <w:p>
      <w:pPr>
        <w:jc w:val="both"/>
        <w:rPr>
          <w:rStyle w:val="C3"/>
          <w:rFonts w:ascii="Arial" w:hAnsi="Arial"/>
          <w:sz w:val="22"/>
        </w:rPr>
      </w:pPr>
      <w:r>
        <w:rPr>
          <w:rStyle w:val="C3"/>
          <w:rFonts w:ascii="Arial" w:hAnsi="Arial"/>
          <w:sz w:val="22"/>
        </w:rPr>
        <w:t xml:space="preserve">Vencido el plazo de cumplimiento del contrato y/o su prórroga, sin que la obra estuviese terminada, la </w:t>
      </w:r>
      <w:r>
        <w:rPr>
          <w:rStyle w:val="C3"/>
          <w:rFonts w:ascii="Arial" w:hAnsi="Arial"/>
          <w:b w:val="1"/>
          <w:sz w:val="22"/>
        </w:rPr>
        <w:t>Municipalidad de Alta Gracia</w:t>
      </w:r>
      <w:r>
        <w:rPr>
          <w:rStyle w:val="C3"/>
          <w:rFonts w:ascii="Arial" w:hAnsi="Arial"/>
          <w:sz w:val="22"/>
        </w:rPr>
        <w:t>, podrá optar por:</w:t>
      </w:r>
    </w:p>
    <w:p>
      <w:pPr>
        <w:ind w:firstLine="708"/>
        <w:jc w:val="both"/>
        <w:rPr>
          <w:rStyle w:val="C3"/>
          <w:rFonts w:ascii="Arial" w:hAnsi="Arial"/>
          <w:sz w:val="22"/>
        </w:rPr>
      </w:pPr>
      <w:r>
        <w:rPr>
          <w:rStyle w:val="C3"/>
          <w:rFonts w:ascii="Arial" w:hAnsi="Arial"/>
          <w:sz w:val="22"/>
        </w:rPr>
        <w:t>- Intimar fehacientemente la terminación de la obra, bajo apercibimiento de rescisión del contrato y de aplicación de las penalidades previstas.</w:t>
      </w:r>
    </w:p>
    <w:p>
      <w:pPr>
        <w:ind w:firstLine="708"/>
        <w:jc w:val="both"/>
        <w:rPr>
          <w:rStyle w:val="C3"/>
          <w:rFonts w:ascii="Arial" w:hAnsi="Arial"/>
          <w:sz w:val="22"/>
        </w:rPr>
      </w:pPr>
      <w:r>
        <w:rPr>
          <w:rStyle w:val="C3"/>
          <w:rFonts w:ascii="Arial" w:hAnsi="Arial"/>
          <w:sz w:val="22"/>
        </w:rPr>
        <w:t>- Dar por resuelto de pleno derecho el contrato por culpa del adjudicatario, sin necesidad de intimación o interpelación judicial previa y sin derecho a resarcimiento alguno.</w:t>
      </w:r>
    </w:p>
    <w:p>
      <w:pPr>
        <w:jc w:val="both"/>
        <w:rPr>
          <w:rStyle w:val="C3"/>
          <w:rFonts w:ascii="Arial" w:hAnsi="Arial"/>
          <w:sz w:val="22"/>
        </w:rPr>
      </w:pPr>
      <w:r>
        <w:rPr>
          <w:rStyle w:val="C3"/>
          <w:rFonts w:ascii="Arial" w:hAnsi="Arial"/>
          <w:sz w:val="22"/>
        </w:rPr>
        <w:t xml:space="preserve">Asimismo, la </w:t>
      </w:r>
      <w:r>
        <w:rPr>
          <w:rStyle w:val="C3"/>
          <w:rFonts w:ascii="Arial" w:hAnsi="Arial"/>
          <w:b w:val="1"/>
          <w:sz w:val="22"/>
        </w:rPr>
        <w:t>Municipalidad de Alta Gracia</w:t>
      </w:r>
      <w:r>
        <w:rPr>
          <w:rStyle w:val="C3"/>
          <w:rFonts w:ascii="Arial" w:hAnsi="Arial"/>
          <w:sz w:val="22"/>
        </w:rPr>
        <w:t xml:space="preserve"> dará por resuelto el contrato en forma unilateral, sin derecho a resarcimiento alguno en los siguientes casos:</w:t>
      </w:r>
    </w:p>
    <w:p>
      <w:pPr>
        <w:ind w:firstLine="708"/>
        <w:jc w:val="both"/>
        <w:rPr>
          <w:rStyle w:val="C3"/>
          <w:rFonts w:ascii="Arial" w:hAnsi="Arial"/>
          <w:sz w:val="22"/>
        </w:rPr>
      </w:pPr>
      <w:r>
        <w:rPr>
          <w:rStyle w:val="C3"/>
          <w:rFonts w:ascii="Arial" w:hAnsi="Arial"/>
          <w:sz w:val="22"/>
        </w:rPr>
        <w:t>- Quiebra o concurso preventivo del adjudicatario. En este último caso, cuando la situación jurídica del mismo impida el cumplimiento de las prestaciones.</w:t>
      </w:r>
    </w:p>
    <w:p>
      <w:pPr>
        <w:ind w:firstLine="708"/>
        <w:jc w:val="both"/>
        <w:rPr>
          <w:rStyle w:val="C3"/>
          <w:rFonts w:ascii="Arial" w:hAnsi="Arial"/>
          <w:sz w:val="22"/>
        </w:rPr>
      </w:pPr>
      <w:r>
        <w:rPr>
          <w:rStyle w:val="C3"/>
          <w:rFonts w:ascii="Arial" w:hAnsi="Arial"/>
          <w:sz w:val="22"/>
        </w:rPr>
        <w:t>- Cuando el adjudicatario haya actuado con dolo, fraude o negligencia en el cumplimiento de las obligaciones y condiciones estipuladas en el contrato.</w:t>
      </w:r>
    </w:p>
    <w:p>
      <w:pPr>
        <w:ind w:firstLine="708"/>
        <w:jc w:val="both"/>
        <w:rPr>
          <w:rStyle w:val="C3"/>
          <w:rFonts w:ascii="Arial" w:hAnsi="Arial"/>
          <w:sz w:val="22"/>
        </w:rPr>
      </w:pPr>
      <w:r>
        <w:rPr>
          <w:rStyle w:val="C3"/>
          <w:rFonts w:ascii="Arial" w:hAnsi="Arial"/>
          <w:sz w:val="22"/>
        </w:rPr>
        <w:t>- Cuando en la oferta se hubiera incurrido en inexactitudes o errores que determinaron la adjudicación.</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ab/>
        <w:t xml:space="preserve">- Cuando exista transferencia de todo o parte del contrato, sin que haya sido autorizada previamente por la </w:t>
      </w:r>
      <w:r>
        <w:rPr>
          <w:rStyle w:val="C3"/>
          <w:rFonts w:ascii="Arial" w:hAnsi="Arial"/>
          <w:b w:val="1"/>
          <w:sz w:val="22"/>
        </w:rPr>
        <w:t>Municipalidad de Alta Gracia</w:t>
      </w:r>
      <w:r>
        <w:rPr>
          <w:rStyle w:val="C3"/>
          <w:rFonts w:ascii="Arial" w:hAnsi="Arial"/>
          <w:sz w:val="22"/>
        </w:rPr>
        <w:t xml:space="preserve">. </w:t>
      </w:r>
    </w:p>
    <w:p>
      <w:pPr>
        <w:jc w:val="both"/>
        <w:rPr>
          <w:rStyle w:val="C3"/>
          <w:rFonts w:ascii="Arial" w:hAnsi="Arial"/>
          <w:sz w:val="22"/>
        </w:rPr>
      </w:pPr>
      <w:r>
        <w:rPr>
          <w:rStyle w:val="C3"/>
          <w:rFonts w:ascii="Arial" w:hAnsi="Arial"/>
          <w:sz w:val="22"/>
        </w:rPr>
        <w:t>En caso de resolución del contrato por culpa del adjudicatario, la Municipalidad de Alta Gracia ejecutará la garantía de adjudicación, sin perjuicio de realizar las acciones judiciales que correspondan.</w:t>
      </w:r>
    </w:p>
    <w:p>
      <w:pPr>
        <w:pStyle w:val="P21"/>
        <w:keepNext w:val="0"/>
        <w:widowControl w:val="1"/>
        <w:tabs>
          <w:tab w:val="left" w:pos="0" w:leader="none"/>
          <w:tab w:val="right" w:pos="6657" w:leader="none"/>
        </w:tabs>
        <w:spacing w:before="0" w:after="0"/>
        <w:rPr>
          <w:rStyle w:val="C3"/>
          <w:sz w:val="22"/>
        </w:rPr>
      </w:pPr>
    </w:p>
    <w:p>
      <w:pPr>
        <w:rPr>
          <w:rStyle w:val="C3"/>
        </w:rPr>
      </w:pPr>
    </w:p>
    <w:p>
      <w:pPr>
        <w:jc w:val="both"/>
        <w:rPr>
          <w:rStyle w:val="C3"/>
          <w:rFonts w:ascii="Arial" w:hAnsi="Arial"/>
          <w:b w:val="1"/>
          <w:sz w:val="22"/>
        </w:rPr>
      </w:pPr>
      <w:r>
        <w:rPr>
          <w:rStyle w:val="C3"/>
          <w:rFonts w:ascii="Arial" w:hAnsi="Arial"/>
          <w:b w:val="1"/>
          <w:sz w:val="22"/>
        </w:rPr>
        <w:t>8.</w:t>
        <w:tab/>
      </w:r>
      <w:r>
        <w:rPr>
          <w:rStyle w:val="C3"/>
          <w:rFonts w:ascii="Arial" w:hAnsi="Arial"/>
          <w:b w:val="1"/>
          <w:sz w:val="22"/>
        </w:rPr>
        <w:t>GARANTIAS</w:t>
      </w:r>
    </w:p>
    <w:p>
      <w:pPr>
        <w:jc w:val="both"/>
        <w:rPr>
          <w:rStyle w:val="C3"/>
          <w:rFonts w:ascii="Arial" w:hAnsi="Arial"/>
          <w:b w:val="1"/>
          <w:sz w:val="22"/>
        </w:rPr>
      </w:pPr>
    </w:p>
    <w:p>
      <w:pPr>
        <w:jc w:val="both"/>
        <w:rPr>
          <w:rStyle w:val="C3"/>
          <w:rFonts w:ascii="Arial" w:hAnsi="Arial"/>
          <w:b w:val="1"/>
          <w:sz w:val="22"/>
        </w:rPr>
      </w:pPr>
      <w:r>
        <w:rPr>
          <w:rStyle w:val="C3"/>
          <w:rFonts w:ascii="Arial" w:hAnsi="Arial"/>
          <w:b w:val="1"/>
          <w:sz w:val="22"/>
        </w:rPr>
        <w:t>8.1.</w:t>
        <w:tab/>
      </w:r>
      <w:r>
        <w:rPr>
          <w:rStyle w:val="C3"/>
          <w:rFonts w:ascii="Arial" w:hAnsi="Arial"/>
          <w:b w:val="1"/>
          <w:sz w:val="22"/>
        </w:rPr>
        <w:t>De oferta y de adjudicación.</w:t>
      </w:r>
    </w:p>
    <w:p>
      <w:pPr>
        <w:jc w:val="both"/>
        <w:rPr>
          <w:rStyle w:val="C3"/>
          <w:rFonts w:ascii="Arial" w:hAnsi="Arial"/>
          <w:sz w:val="22"/>
        </w:rPr>
      </w:pPr>
      <w:r>
        <w:rPr>
          <w:rStyle w:val="C3"/>
          <w:rFonts w:ascii="Arial" w:hAnsi="Arial"/>
          <w:sz w:val="22"/>
        </w:rPr>
        <w:t>Para afianzar el cumplimiento de sus obligaciones, los proponentes y/o adjudicatario deberán presentar las siguientes garantías:</w:t>
      </w:r>
    </w:p>
    <w:p>
      <w:pPr>
        <w:numPr>
          <w:ilvl w:val="0"/>
          <w:numId w:val="12"/>
        </w:numPr>
        <w:jc w:val="both"/>
        <w:rPr>
          <w:rStyle w:val="C3"/>
          <w:rFonts w:ascii="Arial" w:hAnsi="Arial"/>
          <w:sz w:val="22"/>
        </w:rPr>
      </w:pPr>
      <w:r>
        <w:rPr>
          <w:rStyle w:val="C3"/>
          <w:rFonts w:ascii="Arial" w:hAnsi="Arial"/>
          <w:sz w:val="22"/>
        </w:rPr>
        <w:t>De Oferta: Del UNO POR CIENTO (1%) del valor total de la oferta. La garantía deberá ser presentada con la propuesta y su devolución, a pedido del oferente, operará dentro de los TREINTA (30) días después de la comunicación a las firmas que resulten no adjudicatarias. La garantía de mantenimiento de oferta, de la oferta seleccionada será devuelta, a quien resulte adjudicatario, una vez que el Oferente haya firmado el Contrato y presentado la Garantía de Cumplimiento de Contrato requerida.</w:t>
      </w:r>
    </w:p>
    <w:p>
      <w:pPr>
        <w:jc w:val="both"/>
        <w:rPr>
          <w:rStyle w:val="C3"/>
          <w:rFonts w:ascii="Arial" w:hAnsi="Arial"/>
          <w:sz w:val="22"/>
        </w:rPr>
      </w:pPr>
    </w:p>
    <w:p>
      <w:pPr>
        <w:numPr>
          <w:ilvl w:val="0"/>
          <w:numId w:val="12"/>
        </w:numPr>
        <w:jc w:val="both"/>
        <w:rPr>
          <w:rStyle w:val="C3"/>
          <w:rFonts w:ascii="Arial" w:hAnsi="Arial"/>
          <w:sz w:val="22"/>
        </w:rPr>
      </w:pPr>
      <w:r>
        <w:rPr>
          <w:rStyle w:val="C3"/>
          <w:rFonts w:ascii="Arial" w:hAnsi="Arial"/>
          <w:sz w:val="22"/>
        </w:rPr>
        <w:t>De Adjudicación: Del DIEZ POR CIENTO (10%) del valor total de la adjudicación, debiendo ser depositada o entregada en los términos y condiciones que establece el apartado 2.6.4. del Anexo I del Decreto 1882/80. En esta garantía no se aceptarán cláusulas condicionantes, restrictivas o limitativas de la responsabilidad que contrae el asegurador, debiendo garantizar lisa y llanamente el riesgo asegurado, efectivizándose dentro de los QUINCE (15) días hábiles posteriores a la comunicación expresa sobre el in</w:t>
      </w:r>
      <w:bookmarkStart w:id="23" w:name="_Toc444513909"/>
      <w:r>
        <w:rPr>
          <w:rStyle w:val="C3"/>
          <w:rFonts w:ascii="Arial" w:hAnsi="Arial"/>
          <w:sz w:val="22"/>
        </w:rPr>
        <w:t>cumplimiento del adjudicatario.</w:t>
      </w:r>
    </w:p>
    <w:p>
      <w:pPr>
        <w:ind w:left="708"/>
        <w:jc w:val="both"/>
        <w:rPr>
          <w:rStyle w:val="C3"/>
          <w:rFonts w:ascii="Arial" w:hAnsi="Arial"/>
          <w:sz w:val="22"/>
        </w:rPr>
      </w:pPr>
      <w:r>
        <w:rPr>
          <w:rStyle w:val="C3"/>
          <w:rFonts w:ascii="Arial" w:hAnsi="Arial"/>
          <w:sz w:val="22"/>
        </w:rPr>
        <w:t xml:space="preserve">Esta garantía podrá constituirse como ampliación de la garantía de oferta, a solo juicio de la </w:t>
      </w:r>
      <w:r>
        <w:rPr>
          <w:rStyle w:val="C3"/>
          <w:rFonts w:ascii="Arial" w:hAnsi="Arial"/>
          <w:b w:val="1"/>
          <w:sz w:val="22"/>
        </w:rPr>
        <w:t>Municipalidad de Alta Gracia</w:t>
      </w:r>
      <w:r>
        <w:rPr>
          <w:rStyle w:val="C3"/>
          <w:rFonts w:ascii="Arial" w:hAnsi="Arial"/>
          <w:sz w:val="22"/>
        </w:rPr>
        <w:t>, siempre que la última garantía hubiere cumplido los requisitos sustantivos y se hallare vigente.</w:t>
      </w:r>
    </w:p>
    <w:p>
      <w:pPr>
        <w:jc w:val="both"/>
        <w:rPr>
          <w:rStyle w:val="C3"/>
          <w:rFonts w:ascii="Arial" w:hAnsi="Arial"/>
          <w:sz w:val="22"/>
        </w:rPr>
      </w:pPr>
    </w:p>
    <w:p>
      <w:pPr>
        <w:numPr>
          <w:ilvl w:val="0"/>
          <w:numId w:val="12"/>
        </w:numPr>
        <w:jc w:val="both"/>
        <w:rPr>
          <w:rStyle w:val="C3"/>
          <w:rFonts w:ascii="Arial" w:hAnsi="Arial"/>
          <w:sz w:val="22"/>
        </w:rPr>
      </w:pPr>
      <w:r>
        <w:rPr>
          <w:rStyle w:val="C3"/>
          <w:rFonts w:ascii="Arial" w:hAnsi="Arial"/>
          <w:sz w:val="22"/>
        </w:rPr>
        <w:t>De Cumplimiento de Contrato: El Adjudicatario deberá presentar una garantía de Cumplimiento de Contrato por un valor equivalente al CINCO POR CIENTO (5 %) de la totalidad del Contrato.</w:t>
      </w:r>
    </w:p>
    <w:p>
      <w:pPr>
        <w:ind w:left="708"/>
        <w:jc w:val="both"/>
        <w:rPr>
          <w:rStyle w:val="C3"/>
          <w:rFonts w:ascii="Arial" w:hAnsi="Arial"/>
          <w:sz w:val="22"/>
          <w:u w:val="single"/>
        </w:rPr>
      </w:pPr>
      <w:r>
        <w:rPr>
          <w:rStyle w:val="C3"/>
          <w:rFonts w:ascii="Arial" w:hAnsi="Arial"/>
          <w:sz w:val="22"/>
        </w:rPr>
        <w:t xml:space="preserve">Esta garantía deberá constituirse mediante cualquiera de las modalidades que se indican en el punto 8.2, dentro de los cinco (5) días hábiles contados a partir de la fecha de </w:t>
      </w:r>
      <w:r>
        <w:rPr>
          <w:rStyle w:val="C3"/>
          <w:rFonts w:ascii="Arial" w:hAnsi="Arial"/>
          <w:sz w:val="22"/>
          <w:u w:val="single"/>
        </w:rPr>
        <w:t>comunicación de la adjudicación.</w:t>
      </w:r>
    </w:p>
    <w:p>
      <w:pPr>
        <w:ind w:left="360"/>
        <w:jc w:val="both"/>
        <w:rPr>
          <w:rStyle w:val="C3"/>
          <w:rFonts w:ascii="Arial" w:hAnsi="Arial"/>
          <w:sz w:val="22"/>
        </w:rPr>
      </w:pPr>
    </w:p>
    <w:p>
      <w:pPr>
        <w:numPr>
          <w:ilvl w:val="0"/>
          <w:numId w:val="12"/>
        </w:numPr>
        <w:jc w:val="both"/>
        <w:rPr>
          <w:rStyle w:val="C3"/>
          <w:rFonts w:ascii="Arial" w:hAnsi="Arial"/>
          <w:sz w:val="22"/>
        </w:rPr>
      </w:pPr>
      <w:r>
        <w:rPr>
          <w:rStyle w:val="C3"/>
          <w:rFonts w:ascii="Arial" w:hAnsi="Arial"/>
          <w:sz w:val="22"/>
        </w:rPr>
        <w:t>Garantía de Impugnación:</w:t>
      </w:r>
      <w:r>
        <w:t xml:space="preserve"> </w:t>
      </w:r>
      <w:r>
        <w:rPr>
          <w:rStyle w:val="C3"/>
          <w:rFonts w:ascii="Arial" w:hAnsi="Arial"/>
          <w:sz w:val="22"/>
        </w:rPr>
        <w:t>Será equivalente al UNO POR CIENTO (1%) del valor del o de los renglones impugnados. Dicho depósito será efectuado en efectivo en Tesorería de la Municipalidad de Alta Gracia. La devolución de la garantía, se realizará después de resuelta la misma, en la Tesorería.</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 xml:space="preserve">En el supuesto que la adjudicación sea dejada sin efecto sin culpa del adjudicatario o al término del contrato, el depósito será devuelto dentro de los treinta (30) días corridos contados a partir del cese, siempre que la adjudicataria no resultare deudora de la </w:t>
      </w:r>
      <w:r>
        <w:rPr>
          <w:rStyle w:val="C3"/>
          <w:rFonts w:ascii="Arial" w:hAnsi="Arial"/>
          <w:b w:val="1"/>
          <w:sz w:val="22"/>
        </w:rPr>
        <w:t>Municipalidad de Alta Gracia</w:t>
      </w:r>
      <w:r>
        <w:rPr>
          <w:rStyle w:val="C3"/>
          <w:rFonts w:ascii="Arial" w:hAnsi="Arial"/>
          <w:sz w:val="22"/>
        </w:rPr>
        <w:t xml:space="preserve"> por cualquier concepto emergente de esta Licitación o de cualquier otro concepto.</w:t>
      </w:r>
    </w:p>
    <w:p>
      <w:pPr>
        <w:jc w:val="both"/>
        <w:rPr>
          <w:rStyle w:val="C3"/>
          <w:rFonts w:ascii="Arial" w:hAnsi="Arial"/>
          <w:sz w:val="22"/>
        </w:rPr>
      </w:pPr>
    </w:p>
    <w:p>
      <w:pPr>
        <w:jc w:val="both"/>
        <w:rPr>
          <w:rStyle w:val="C3"/>
          <w:rFonts w:ascii="Arial" w:hAnsi="Arial"/>
          <w:sz w:val="22"/>
        </w:rPr>
      </w:pPr>
      <w:r>
        <w:rPr>
          <w:rStyle w:val="C3"/>
          <w:rFonts w:ascii="Arial" w:hAnsi="Arial"/>
          <w:sz w:val="22"/>
        </w:rPr>
        <w:t>Cualquiera fuera la modalidad de garantía que la adjudicataria haya constituido no devengará ningún tipo de interés o acreencia.</w:t>
      </w:r>
    </w:p>
    <w:p>
      <w:pPr>
        <w:jc w:val="both"/>
        <w:rPr>
          <w:rStyle w:val="C3"/>
          <w:rFonts w:ascii="Arial" w:hAnsi="Arial"/>
          <w:sz w:val="22"/>
        </w:rPr>
      </w:pPr>
      <w:r>
        <w:rPr>
          <w:rStyle w:val="C3"/>
          <w:rFonts w:ascii="Arial" w:hAnsi="Arial"/>
          <w:sz w:val="22"/>
        </w:rPr>
        <w:t>Las garantías de oferta y de adjudicación son independientes entre si y deberán constituirse por separado para cada acto licitatorio.</w:t>
      </w:r>
    </w:p>
    <w:p>
      <w:pPr>
        <w:jc w:val="both"/>
        <w:rPr>
          <w:rStyle w:val="C3"/>
          <w:rFonts w:ascii="Arial" w:hAnsi="Arial"/>
          <w:sz w:val="22"/>
        </w:rPr>
      </w:pPr>
      <w:r>
        <w:rPr>
          <w:rStyle w:val="C3"/>
          <w:rFonts w:ascii="Arial" w:hAnsi="Arial"/>
          <w:sz w:val="22"/>
        </w:rPr>
        <w:t>No se devolverá al adjudicatario la garantía de mantenimiento de la oferta hasta tanto no integre la garantía de adjudicación.</w:t>
      </w:r>
    </w:p>
    <w:p>
      <w:pPr>
        <w:jc w:val="both"/>
        <w:rPr>
          <w:rStyle w:val="C3"/>
          <w:rFonts w:ascii="Arial" w:hAnsi="Arial"/>
          <w:sz w:val="22"/>
        </w:rPr>
      </w:pPr>
    </w:p>
    <w:p>
      <w:pPr>
        <w:jc w:val="both"/>
        <w:rPr>
          <w:rStyle w:val="C3"/>
          <w:rFonts w:ascii="Arial" w:hAnsi="Arial"/>
          <w:b w:val="1"/>
          <w:sz w:val="22"/>
        </w:rPr>
      </w:pPr>
      <w:r>
        <w:rPr>
          <w:rStyle w:val="C3"/>
          <w:rFonts w:ascii="Arial" w:hAnsi="Arial"/>
          <w:b w:val="1"/>
          <w:sz w:val="22"/>
        </w:rPr>
        <w:t>8.2.</w:t>
        <w:tab/>
      </w:r>
      <w:r>
        <w:rPr>
          <w:rStyle w:val="C3"/>
          <w:rFonts w:ascii="Arial" w:hAnsi="Arial"/>
          <w:b w:val="1"/>
          <w:sz w:val="22"/>
        </w:rPr>
        <w:t>Formas de las garant</w:t>
      </w:r>
      <w:bookmarkEnd w:id="23"/>
      <w:r>
        <w:rPr>
          <w:rStyle w:val="C3"/>
          <w:rFonts w:ascii="Arial" w:hAnsi="Arial"/>
          <w:b w:val="1"/>
          <w:sz w:val="22"/>
        </w:rPr>
        <w:t>ías.</w:t>
      </w:r>
    </w:p>
    <w:p>
      <w:pPr>
        <w:jc w:val="both"/>
        <w:rPr>
          <w:rStyle w:val="C3"/>
          <w:rFonts w:ascii="Arial" w:hAnsi="Arial"/>
          <w:sz w:val="22"/>
        </w:rPr>
      </w:pPr>
      <w:r>
        <w:rPr>
          <w:rStyle w:val="C3"/>
          <w:rFonts w:ascii="Arial" w:hAnsi="Arial"/>
          <w:sz w:val="22"/>
        </w:rPr>
        <w:t>Rige en estos casos lo dispuesto en los apartados 2.6.6., 2.6.7. y 2.6.8 del Anexo I del Decreto 1882/80, con las modalidades que se detallan a continuación:</w:t>
      </w:r>
    </w:p>
    <w:p>
      <w:pPr>
        <w:numPr>
          <w:ilvl w:val="0"/>
          <w:numId w:val="13"/>
        </w:numPr>
        <w:jc w:val="both"/>
        <w:rPr>
          <w:rStyle w:val="C3"/>
          <w:rFonts w:ascii="Arial" w:hAnsi="Arial"/>
          <w:sz w:val="22"/>
        </w:rPr>
      </w:pPr>
      <w:r>
        <w:rPr>
          <w:rStyle w:val="C3"/>
          <w:rFonts w:ascii="Arial" w:hAnsi="Arial"/>
          <w:sz w:val="22"/>
        </w:rPr>
        <w:t xml:space="preserve">Depósito en efectivo en Tesorería de la </w:t>
      </w:r>
      <w:r>
        <w:rPr>
          <w:rStyle w:val="C3"/>
          <w:rFonts w:ascii="Arial" w:hAnsi="Arial"/>
          <w:b w:val="1"/>
          <w:sz w:val="22"/>
        </w:rPr>
        <w:t>Municipalidad de Alta Gracia</w:t>
      </w:r>
      <w:r>
        <w:rPr>
          <w:rStyle w:val="C3"/>
          <w:rFonts w:ascii="Arial" w:hAnsi="Arial"/>
          <w:sz w:val="22"/>
        </w:rPr>
        <w:t>, acompañando el recibo pertinente.</w:t>
      </w:r>
    </w:p>
    <w:p>
      <w:pPr>
        <w:numPr>
          <w:ilvl w:val="0"/>
          <w:numId w:val="13"/>
        </w:numPr>
        <w:jc w:val="both"/>
        <w:rPr>
          <w:rStyle w:val="C3"/>
          <w:rFonts w:ascii="Arial" w:hAnsi="Arial"/>
          <w:sz w:val="22"/>
        </w:rPr>
      </w:pPr>
      <w:r>
        <w:rPr>
          <w:rStyle w:val="C3"/>
          <w:rFonts w:ascii="Arial" w:hAnsi="Arial"/>
          <w:sz w:val="22"/>
        </w:rPr>
        <w:t xml:space="preserve">Fianza bancaria a favor de la </w:t>
      </w:r>
      <w:r>
        <w:rPr>
          <w:rStyle w:val="C3"/>
          <w:rFonts w:ascii="Arial" w:hAnsi="Arial"/>
          <w:b w:val="1"/>
          <w:sz w:val="22"/>
        </w:rPr>
        <w:t>Municipalidad de Alta Gracia</w:t>
      </w:r>
      <w:r>
        <w:rPr>
          <w:rStyle w:val="C3"/>
          <w:rFonts w:ascii="Arial" w:hAnsi="Arial"/>
          <w:sz w:val="22"/>
        </w:rPr>
        <w:t xml:space="preserve"> indicando en su texto la identificación de la licitación de que se trata, la cual deberá ser emitida por una entidad financiera de primera línea y de reconocida solvencia a satisfacción de la </w:t>
      </w:r>
      <w:r>
        <w:rPr>
          <w:rStyle w:val="C3"/>
          <w:rFonts w:ascii="Arial" w:hAnsi="Arial"/>
          <w:b w:val="1"/>
          <w:sz w:val="22"/>
        </w:rPr>
        <w:t>Municipalidad de Alta Gracia</w:t>
      </w:r>
      <w:r>
        <w:rPr>
          <w:rStyle w:val="C3"/>
          <w:rFonts w:ascii="Arial" w:hAnsi="Arial"/>
          <w:sz w:val="22"/>
        </w:rPr>
        <w:t>. La entidad que la emita deberá constituirse en fiador liso, llano y principal pagador, con renuncia a los beneficios de división y excusión. Las firmas actuantes por la entidad deberán estar certificadas por escribano público con la correspondiente legalización. La fianza deberá indicar el periodo de vigencia, el monto por el cual sea emitida, el nombre del tomador y el nombre del beneficiario.</w:t>
      </w:r>
    </w:p>
    <w:p>
      <w:pPr>
        <w:numPr>
          <w:ilvl w:val="0"/>
          <w:numId w:val="13"/>
        </w:numPr>
        <w:jc w:val="both"/>
        <w:rPr>
          <w:rStyle w:val="C3"/>
          <w:rFonts w:ascii="Arial" w:hAnsi="Arial"/>
          <w:sz w:val="22"/>
        </w:rPr>
      </w:pPr>
      <w:r>
        <w:rPr>
          <w:rStyle w:val="C3"/>
          <w:rFonts w:ascii="Arial" w:hAnsi="Arial"/>
          <w:sz w:val="22"/>
        </w:rPr>
        <w:t>Póliza de seguro de caución, siempre y cuando sea emitida bajo estas condiciones:</w:t>
      </w:r>
    </w:p>
    <w:p>
      <w:pPr>
        <w:numPr>
          <w:ilvl w:val="1"/>
          <w:numId w:val="13"/>
        </w:numPr>
        <w:jc w:val="both"/>
        <w:rPr>
          <w:rStyle w:val="C3"/>
          <w:rFonts w:ascii="Arial" w:hAnsi="Arial"/>
          <w:sz w:val="22"/>
        </w:rPr>
      </w:pPr>
      <w:r>
        <w:rPr>
          <w:rStyle w:val="C3"/>
          <w:rFonts w:ascii="Arial" w:hAnsi="Arial"/>
          <w:sz w:val="22"/>
        </w:rPr>
        <w:t xml:space="preserve">Seguro de caución a favor de la </w:t>
      </w:r>
      <w:r>
        <w:rPr>
          <w:rStyle w:val="C3"/>
          <w:rFonts w:ascii="Arial" w:hAnsi="Arial"/>
          <w:b w:val="1"/>
          <w:sz w:val="22"/>
        </w:rPr>
        <w:t>Municipalidad de Alta Gracia</w:t>
      </w:r>
      <w:r>
        <w:rPr>
          <w:rStyle w:val="C3"/>
          <w:rFonts w:ascii="Arial" w:hAnsi="Arial"/>
          <w:sz w:val="22"/>
        </w:rPr>
        <w:t xml:space="preserve"> indicando en su texto la identificación de la licitación de que se trata. La póliza deberá indicar periodo de cobertura, suma asegurada, riesgo asegurado, nombre del tomador y nombre del asegurado.</w:t>
      </w:r>
    </w:p>
    <w:p>
      <w:pPr>
        <w:numPr>
          <w:ilvl w:val="1"/>
          <w:numId w:val="13"/>
        </w:numPr>
        <w:jc w:val="both"/>
        <w:rPr>
          <w:rStyle w:val="C3"/>
          <w:rFonts w:ascii="Arial" w:hAnsi="Arial"/>
          <w:sz w:val="22"/>
        </w:rPr>
      </w:pPr>
      <w:r>
        <w:rPr>
          <w:rStyle w:val="C3"/>
          <w:rFonts w:ascii="Arial" w:hAnsi="Arial"/>
          <w:sz w:val="22"/>
        </w:rPr>
        <w:t>Estas garantías también podrán constituirse mediante Seguro de Caución de Compañías Aseguradoras de primera línea, a plena satisfacción del Comitente.</w:t>
      </w:r>
    </w:p>
    <w:p>
      <w:pPr>
        <w:numPr>
          <w:ilvl w:val="1"/>
          <w:numId w:val="13"/>
        </w:numPr>
        <w:jc w:val="both"/>
        <w:rPr>
          <w:rStyle w:val="C3"/>
          <w:rFonts w:ascii="Arial" w:hAnsi="Arial"/>
          <w:sz w:val="22"/>
        </w:rPr>
      </w:pPr>
      <w:r>
        <w:rPr>
          <w:rStyle w:val="C3"/>
          <w:rFonts w:ascii="Arial" w:hAnsi="Arial"/>
          <w:sz w:val="22"/>
        </w:rPr>
        <w:t>En todos los casos deberá presentarse conjuntamente la comprobación directa, o declaración jurada, del reaseguro con que cuenta.</w:t>
      </w:r>
    </w:p>
    <w:p>
      <w:pPr>
        <w:numPr>
          <w:ilvl w:val="1"/>
          <w:numId w:val="13"/>
        </w:numPr>
        <w:jc w:val="both"/>
        <w:rPr>
          <w:rStyle w:val="C3"/>
          <w:rFonts w:ascii="Arial" w:hAnsi="Arial"/>
          <w:sz w:val="22"/>
        </w:rPr>
      </w:pPr>
      <w:r>
        <w:rPr>
          <w:rStyle w:val="C3"/>
          <w:rFonts w:ascii="Arial" w:hAnsi="Arial"/>
          <w:sz w:val="22"/>
        </w:rPr>
        <w:t>Si se constituye en otra plaza se dará cumplimiento a la obligación contraída en los respectivos documentos en la ciudad de Alta Gracia, renunciando desde su presentación al fuero federal o cualquier otro de excepción, sometiéndose a la jurisdicción de los Tribunales Ordinarios de la Ciudad de Alta Gracia.</w:t>
      </w:r>
    </w:p>
    <w:p>
      <w:pPr>
        <w:numPr>
          <w:ilvl w:val="1"/>
          <w:numId w:val="13"/>
        </w:numPr>
        <w:jc w:val="both"/>
        <w:rPr>
          <w:rStyle w:val="C3"/>
          <w:rFonts w:ascii="Arial" w:hAnsi="Arial"/>
          <w:sz w:val="22"/>
        </w:rPr>
      </w:pPr>
      <w:r>
        <w:rPr>
          <w:rStyle w:val="C3"/>
          <w:rFonts w:ascii="Arial" w:hAnsi="Arial"/>
          <w:sz w:val="22"/>
        </w:rPr>
        <w:t>Si la póliza no es contratada en los términos del apartado anterior, se deberá acompañar el recibo del pago total de la póliza sellado y firmado por la caja receptora. Las firmas de los funcionarios actuantes por la aseguradora deberán estar certificadas por escribano público con la correspondiente legalización.</w:t>
      </w:r>
    </w:p>
    <w:p>
      <w:pPr>
        <w:ind w:left="1440"/>
        <w:jc w:val="both"/>
        <w:rPr>
          <w:rStyle w:val="C3"/>
          <w:rFonts w:ascii="Arial" w:hAnsi="Arial"/>
          <w:sz w:val="22"/>
        </w:rPr>
      </w:pPr>
    </w:p>
    <w:p>
      <w:pPr>
        <w:ind w:left="1440"/>
        <w:jc w:val="both"/>
        <w:rPr>
          <w:rStyle w:val="C3"/>
          <w:rFonts w:ascii="Arial" w:hAnsi="Arial"/>
          <w:sz w:val="22"/>
        </w:rPr>
      </w:pPr>
    </w:p>
    <w:p>
      <w:pPr>
        <w:ind w:left="1440"/>
        <w:jc w:val="both"/>
        <w:rPr>
          <w:rStyle w:val="C3"/>
          <w:rFonts w:ascii="Arial" w:hAnsi="Arial"/>
          <w:sz w:val="22"/>
        </w:rPr>
      </w:pPr>
    </w:p>
    <w:p>
      <w:pPr>
        <w:ind w:left="1440"/>
        <w:jc w:val="both"/>
        <w:rPr>
          <w:rStyle w:val="C3"/>
          <w:rFonts w:ascii="Arial" w:hAnsi="Arial"/>
          <w:sz w:val="22"/>
        </w:rPr>
      </w:pPr>
    </w:p>
    <w:p>
      <w:pPr>
        <w:ind w:left="1440"/>
        <w:jc w:val="both"/>
        <w:rPr>
          <w:rStyle w:val="C3"/>
          <w:rFonts w:ascii="Arial" w:hAnsi="Arial"/>
          <w:sz w:val="22"/>
        </w:rPr>
      </w:pPr>
    </w:p>
    <w:p>
      <w:pPr>
        <w:ind w:left="1440"/>
        <w:jc w:val="both"/>
        <w:rPr>
          <w:rStyle w:val="C3"/>
          <w:rFonts w:ascii="Arial" w:hAnsi="Arial"/>
          <w:sz w:val="22"/>
        </w:rPr>
      </w:pPr>
    </w:p>
    <w:p>
      <w:pPr>
        <w:ind w:left="1440"/>
        <w:jc w:val="both"/>
        <w:rPr>
          <w:rStyle w:val="C3"/>
          <w:rFonts w:ascii="Arial" w:hAnsi="Arial"/>
          <w:sz w:val="22"/>
        </w:rPr>
      </w:pPr>
    </w:p>
    <w:p>
      <w:pPr>
        <w:ind w:left="1440"/>
        <w:jc w:val="both"/>
        <w:rPr>
          <w:rStyle w:val="C3"/>
          <w:rFonts w:ascii="Arial" w:hAnsi="Arial"/>
          <w:sz w:val="22"/>
        </w:rPr>
      </w:pPr>
    </w:p>
    <w:p>
      <w:pPr>
        <w:numPr>
          <w:ilvl w:val="0"/>
          <w:numId w:val="13"/>
        </w:numPr>
        <w:jc w:val="both"/>
        <w:rPr>
          <w:rStyle w:val="C3"/>
          <w:rFonts w:ascii="Arial" w:hAnsi="Arial"/>
          <w:sz w:val="22"/>
        </w:rPr>
      </w:pPr>
      <w:r>
        <w:rPr>
          <w:rStyle w:val="C3"/>
          <w:rFonts w:ascii="Arial" w:hAnsi="Arial"/>
          <w:sz w:val="22"/>
        </w:rPr>
        <w:t xml:space="preserve">Con </w:t>
      </w:r>
      <w:bookmarkStart w:id="24" w:name="OCRUncertain208"/>
      <w:r>
        <w:rPr>
          <w:rStyle w:val="C3"/>
          <w:rFonts w:ascii="Arial" w:hAnsi="Arial"/>
          <w:sz w:val="22"/>
        </w:rPr>
        <w:t>pag</w:t>
      </w:r>
      <w:bookmarkEnd w:id="24"/>
      <w:r>
        <w:rPr>
          <w:rStyle w:val="C3"/>
          <w:rFonts w:ascii="Arial" w:hAnsi="Arial"/>
          <w:sz w:val="22"/>
        </w:rPr>
        <w:t xml:space="preserve">aré suscripto por quienes tengan el uso de la razón social o </w:t>
      </w:r>
      <w:bookmarkStart w:id="25" w:name="OCRUncertain209"/>
      <w:r>
        <w:rPr>
          <w:rStyle w:val="C3"/>
          <w:rFonts w:ascii="Arial" w:hAnsi="Arial"/>
          <w:sz w:val="22"/>
        </w:rPr>
        <w:t>a</w:t>
      </w:r>
      <w:bookmarkEnd w:id="25"/>
      <w:r>
        <w:rPr>
          <w:rStyle w:val="C3"/>
          <w:rFonts w:ascii="Arial" w:hAnsi="Arial"/>
          <w:sz w:val="22"/>
        </w:rPr>
        <w:t>ctúen con p</w:t>
      </w:r>
      <w:bookmarkStart w:id="26" w:name="OCRUncertain210"/>
      <w:r>
        <w:rPr>
          <w:rStyle w:val="C3"/>
          <w:rFonts w:ascii="Arial" w:hAnsi="Arial"/>
          <w:sz w:val="22"/>
        </w:rPr>
        <w:t>oder suficiente</w:t>
      </w:r>
      <w:bookmarkEnd w:id="26"/>
      <w:r>
        <w:rPr>
          <w:rStyle w:val="C3"/>
          <w:rFonts w:ascii="Arial" w:hAnsi="Arial"/>
          <w:sz w:val="22"/>
        </w:rPr>
        <w:t xml:space="preserve"> del adjudicatar</w:t>
      </w:r>
      <w:bookmarkStart w:id="27" w:name="OCRUncertain214"/>
      <w:r>
        <w:rPr>
          <w:rStyle w:val="C3"/>
          <w:rFonts w:ascii="Arial" w:hAnsi="Arial"/>
          <w:sz w:val="22"/>
        </w:rPr>
        <w:t>i</w:t>
      </w:r>
      <w:bookmarkEnd w:id="27"/>
      <w:r>
        <w:rPr>
          <w:rStyle w:val="C3"/>
          <w:rFonts w:ascii="Arial" w:hAnsi="Arial"/>
          <w:sz w:val="22"/>
        </w:rPr>
        <w:t xml:space="preserve">o. En el cuerpo de este documento deberá constar la autenticación de </w:t>
      </w:r>
      <w:bookmarkStart w:id="28" w:name="OCRUncertain215"/>
      <w:r>
        <w:rPr>
          <w:rStyle w:val="C3"/>
          <w:rFonts w:ascii="Arial" w:hAnsi="Arial"/>
          <w:sz w:val="22"/>
        </w:rPr>
        <w:t>l</w:t>
      </w:r>
      <w:bookmarkEnd w:id="28"/>
      <w:r>
        <w:rPr>
          <w:rStyle w:val="C3"/>
          <w:rFonts w:ascii="Arial" w:hAnsi="Arial"/>
          <w:sz w:val="22"/>
        </w:rPr>
        <w:t>a firma por escribano público.</w:t>
      </w:r>
    </w:p>
    <w:p>
      <w:pPr>
        <w:jc w:val="both"/>
        <w:rPr>
          <w:rStyle w:val="C3"/>
          <w:rFonts w:ascii="Arial" w:hAnsi="Arial"/>
          <w:sz w:val="22"/>
        </w:rPr>
      </w:pPr>
      <w:r>
        <w:rPr>
          <w:rStyle w:val="C3"/>
          <w:rFonts w:ascii="Arial" w:hAnsi="Arial"/>
          <w:sz w:val="22"/>
        </w:rPr>
        <w:t>La garantía deberá ser emitida en carácter de fiador liso, llano, solidario y principal pagador con renuncia a los beneficios de división y excusión en los términos del artículo 2013 del Código Civil y artículo 480 del Código de Comercio de la República Argentina.</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center"/>
        <w:rPr>
          <w:rStyle w:val="C3"/>
          <w:rFonts w:ascii="Arial" w:hAnsi="Arial"/>
          <w:b w:val="1"/>
          <w:sz w:val="40"/>
        </w:rPr>
      </w:pPr>
    </w:p>
    <w:p>
      <w:pPr>
        <w:pStyle w:val="P17"/>
        <w:tabs>
          <w:tab w:val="left" w:pos="0" w:leader="none"/>
          <w:tab w:val="right" w:pos="8363" w:leader="none"/>
        </w:tabs>
        <w:spacing w:after="0"/>
        <w:jc w:val="center"/>
        <w:rPr>
          <w:rStyle w:val="C3"/>
          <w:rFonts w:ascii="Arial" w:hAnsi="Arial"/>
          <w:b w:val="1"/>
          <w:sz w:val="40"/>
        </w:rPr>
      </w:pPr>
    </w:p>
    <w:p>
      <w:pPr>
        <w:pStyle w:val="P17"/>
        <w:tabs>
          <w:tab w:val="left" w:pos="0" w:leader="none"/>
          <w:tab w:val="right" w:pos="8363" w:leader="none"/>
        </w:tabs>
        <w:spacing w:after="0"/>
        <w:jc w:val="center"/>
        <w:rPr>
          <w:rStyle w:val="C3"/>
          <w:rFonts w:ascii="Arial" w:hAnsi="Arial"/>
          <w:b w:val="1"/>
          <w:sz w:val="40"/>
        </w:rPr>
      </w:pPr>
    </w:p>
    <w:p>
      <w:pPr>
        <w:pStyle w:val="P17"/>
        <w:tabs>
          <w:tab w:val="left" w:pos="0" w:leader="none"/>
          <w:tab w:val="right" w:pos="8363" w:leader="none"/>
        </w:tabs>
        <w:spacing w:after="0"/>
        <w:jc w:val="center"/>
        <w:rPr>
          <w:rStyle w:val="C3"/>
          <w:rFonts w:ascii="Arial" w:hAnsi="Arial"/>
          <w:b w:val="1"/>
          <w:sz w:val="40"/>
        </w:rPr>
      </w:pPr>
    </w:p>
    <w:p>
      <w:pPr>
        <w:pStyle w:val="P17"/>
        <w:tabs>
          <w:tab w:val="left" w:pos="0" w:leader="none"/>
          <w:tab w:val="right" w:pos="8363" w:leader="none"/>
        </w:tabs>
        <w:spacing w:after="0"/>
        <w:jc w:val="center"/>
        <w:rPr>
          <w:rStyle w:val="C3"/>
          <w:rFonts w:ascii="Arial" w:hAnsi="Arial"/>
          <w:b w:val="1"/>
          <w:sz w:val="40"/>
        </w:rPr>
      </w:pPr>
    </w:p>
    <w:p>
      <w:pPr>
        <w:pStyle w:val="P17"/>
        <w:tabs>
          <w:tab w:val="left" w:pos="0" w:leader="none"/>
          <w:tab w:val="right" w:pos="8363" w:leader="none"/>
        </w:tabs>
        <w:spacing w:after="0"/>
        <w:jc w:val="center"/>
        <w:rPr>
          <w:rStyle w:val="C3"/>
          <w:rFonts w:ascii="Arial" w:hAnsi="Arial"/>
          <w:b w:val="1"/>
          <w:sz w:val="40"/>
        </w:rPr>
      </w:pPr>
    </w:p>
    <w:p>
      <w:pPr>
        <w:pStyle w:val="P17"/>
        <w:tabs>
          <w:tab w:val="left" w:pos="0" w:leader="none"/>
          <w:tab w:val="right" w:pos="8363" w:leader="none"/>
        </w:tabs>
        <w:spacing w:after="0"/>
        <w:jc w:val="center"/>
        <w:rPr>
          <w:rStyle w:val="C3"/>
          <w:b w:val="1"/>
          <w:sz w:val="40"/>
        </w:rPr>
      </w:pPr>
      <w:r>
        <w:rPr>
          <w:rStyle w:val="C3"/>
          <w:rFonts w:ascii="Arial" w:hAnsi="Arial"/>
          <w:b w:val="1"/>
          <w:sz w:val="40"/>
        </w:rPr>
        <w:t>Pliego de Condiciones Particulares</w:t>
      </w: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center"/>
        <w:rPr>
          <w:rStyle w:val="C3"/>
          <w:sz w:val="22"/>
        </w:rPr>
      </w:pPr>
      <w:r>
        <w:rPr>
          <w:rStyle w:val="C3"/>
          <w:rFonts w:ascii="Arial" w:hAnsi="Arial"/>
          <w:b w:val="1"/>
          <w:sz w:val="44"/>
          <w:u w:val="single"/>
        </w:rPr>
        <w:t>ANEXO I</w:t>
      </w:r>
      <w:r>
        <w:rPr>
          <w:rStyle w:val="C3"/>
          <w:rFonts w:ascii="Arial" w:hAnsi="Arial"/>
          <w:b w:val="1"/>
          <w:sz w:val="44"/>
        </w:rPr>
        <w:t xml:space="preserve">: </w:t>
      </w:r>
      <w:r>
        <w:rPr>
          <w:rStyle w:val="C3"/>
          <w:rFonts w:ascii="Arial" w:hAnsi="Arial"/>
          <w:sz w:val="44"/>
        </w:rPr>
        <w:t>Especificaciones Técnicas.</w:t>
      </w: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2"/>
        <w:rPr>
          <w:rStyle w:val="C3"/>
          <w:rFonts w:ascii="Arial" w:hAnsi="Arial"/>
          <w:b w:val="1"/>
          <w:u w:val="single"/>
        </w:rPr>
      </w:pPr>
      <w:r>
        <w:rPr>
          <w:rStyle w:val="C3"/>
          <w:rFonts w:ascii="Arial" w:hAnsi="Arial"/>
          <w:b w:val="1"/>
          <w:u w:val="single"/>
        </w:rPr>
        <w:t>MUNICIPALIDAD DE ALTA GRACIA</w:t>
      </w:r>
    </w:p>
    <w:p>
      <w:pPr>
        <w:tabs>
          <w:tab w:val="left" w:pos="0" w:leader="none"/>
          <w:tab w:val="right" w:pos="1041" w:leader="none"/>
        </w:tabs>
        <w:jc w:val="center"/>
        <w:rPr>
          <w:rStyle w:val="C3"/>
          <w:rFonts w:ascii="Arial" w:hAnsi="Arial"/>
          <w:b w:val="1"/>
          <w:sz w:val="32"/>
          <w:u w:val="single"/>
        </w:rPr>
      </w:pPr>
    </w:p>
    <w:p>
      <w:pPr>
        <w:tabs>
          <w:tab w:val="left" w:pos="0" w:leader="none"/>
          <w:tab w:val="right" w:pos="1041" w:leader="none"/>
        </w:tabs>
        <w:jc w:val="center"/>
        <w:rPr>
          <w:rStyle w:val="C3"/>
          <w:rFonts w:ascii="Arial" w:hAnsi="Arial"/>
          <w:b w:val="1"/>
          <w:sz w:val="32"/>
          <w:u w:val="single"/>
        </w:rPr>
      </w:pPr>
      <w:r>
        <w:rPr>
          <w:rStyle w:val="C3"/>
          <w:rFonts w:ascii="Arial" w:hAnsi="Arial"/>
          <w:b w:val="1"/>
          <w:sz w:val="32"/>
          <w:u w:val="single"/>
        </w:rPr>
        <w:t xml:space="preserve">LICITACIÓN </w:t>
      </w:r>
      <w:r>
        <w:rPr>
          <w:rStyle w:val="C3"/>
          <w:rFonts w:ascii="Arial" w:hAnsi="Arial"/>
          <w:b w:val="1"/>
          <w:sz w:val="32"/>
          <w:u w:val="single"/>
        </w:rPr>
        <w:t>PÚ</w:t>
      </w:r>
      <w:r>
        <w:rPr>
          <w:rStyle w:val="C3"/>
          <w:rFonts w:ascii="Arial" w:hAnsi="Arial"/>
          <w:b w:val="1"/>
          <w:sz w:val="32"/>
          <w:u w:val="single"/>
        </w:rPr>
        <w:t>BLICA</w:t>
      </w: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jc w:val="both"/>
        <w:rPr>
          <w:rStyle w:val="C3"/>
          <w:sz w:val="22"/>
        </w:rPr>
      </w:pPr>
      <w:r>
        <w:rPr>
          <w:rStyle w:val="C3"/>
          <w:sz w:val="22"/>
        </w:rPr>
        <w:br w:type="page"/>
      </w:r>
    </w:p>
    <w:p>
      <w:pPr>
        <w:jc w:val="both"/>
        <w:rPr>
          <w:rStyle w:val="C3"/>
          <w:rFonts w:ascii="Arial" w:hAnsi="Arial"/>
          <w:sz w:val="22"/>
        </w:rPr>
      </w:pPr>
      <w:r>
        <w:rPr>
          <w:rStyle w:val="C3"/>
          <w:rFonts w:ascii="Arial" w:hAnsi="Arial"/>
          <w:sz w:val="22"/>
        </w:rPr>
        <w:t xml:space="preserve">De acuerdo a lo establecido en el Decreto del Departamento Ejecutivo Nº ....../10, de fecha...... de.................de 2010, ha decidido iniciar un proceso de LICITACIÓN PÚBLICA Nº 01/10, para el </w:t>
      </w:r>
      <w:r>
        <w:rPr>
          <w:rStyle w:val="C3"/>
          <w:rFonts w:ascii="Arial" w:hAnsi="Arial"/>
          <w:b w:val="1"/>
          <w:sz w:val="22"/>
        </w:rPr>
        <w:t xml:space="preserve">DESARROLLO DEL </w:t>
      </w:r>
      <w:r>
        <w:rPr>
          <w:rStyle w:val="C3"/>
          <w:rFonts w:ascii="Arial" w:hAnsi="Arial"/>
          <w:b w:val="1"/>
          <w:sz w:val="22"/>
        </w:rPr>
        <w:t>PROYECTO Y EJECUCIÓN DEL POLIDEPORTIVO Y SALÓN DE USOS MÚLTIPLES MUNICIPAL</w:t>
      </w:r>
      <w:r>
        <w:rPr>
          <w:rStyle w:val="C3"/>
          <w:rFonts w:ascii="Arial" w:hAnsi="Arial"/>
          <w:sz w:val="22"/>
        </w:rPr>
        <w:t>, de conformidad con lo dispuesto en el Artículo 10 de la Ordenanza de Presupuesto Nº 8.530.</w:t>
      </w:r>
    </w:p>
    <w:p>
      <w:pPr>
        <w:jc w:val="both"/>
        <w:rPr>
          <w:rStyle w:val="C3"/>
          <w:rFonts w:ascii="Arial" w:hAnsi="Arial"/>
          <w:sz w:val="22"/>
        </w:rPr>
      </w:pPr>
    </w:p>
    <w:p>
      <w:pPr>
        <w:pStyle w:val="P17"/>
        <w:jc w:val="both"/>
        <w:rPr>
          <w:rStyle w:val="C3"/>
          <w:rFonts w:ascii="Arial" w:hAnsi="Arial"/>
          <w:b w:val="1"/>
          <w:sz w:val="22"/>
        </w:rPr>
      </w:pPr>
      <w:r>
        <w:rPr>
          <w:rStyle w:val="C3"/>
          <w:rFonts w:ascii="Arial" w:hAnsi="Arial"/>
          <w:sz w:val="22"/>
        </w:rPr>
        <w:t xml:space="preserve">El acto de apertura de ofertas se ha fijado para el día </w:t>
      </w:r>
      <w:r>
        <w:rPr>
          <w:rStyle w:val="C3"/>
          <w:rFonts w:ascii="Arial" w:hAnsi="Arial"/>
          <w:b w:val="1"/>
          <w:sz w:val="22"/>
        </w:rPr>
        <w:t>__ de de 20</w:t>
      </w:r>
      <w:r>
        <w:rPr>
          <w:rStyle w:val="C3"/>
          <w:rFonts w:ascii="Arial" w:hAnsi="Arial"/>
          <w:b w:val="1"/>
          <w:sz w:val="22"/>
        </w:rPr>
        <w:t>10</w:t>
      </w:r>
      <w:r>
        <w:rPr>
          <w:rStyle w:val="C3"/>
          <w:rFonts w:ascii="Arial" w:hAnsi="Arial"/>
          <w:b w:val="1"/>
          <w:sz w:val="22"/>
        </w:rPr>
        <w:t xml:space="preserve">, a las </w:t>
      </w:r>
      <w:r>
        <w:rPr>
          <w:rStyle w:val="C3"/>
          <w:rFonts w:ascii="Arial" w:hAnsi="Arial"/>
          <w:b w:val="1"/>
          <w:sz w:val="22"/>
        </w:rPr>
        <w:t>12</w:t>
      </w:r>
      <w:r>
        <w:rPr>
          <w:rStyle w:val="C3"/>
          <w:rFonts w:ascii="Arial" w:hAnsi="Arial"/>
          <w:b w:val="1"/>
          <w:sz w:val="22"/>
        </w:rPr>
        <w:t>:00,</w:t>
      </w:r>
      <w:r>
        <w:rPr>
          <w:rStyle w:val="C3"/>
          <w:rFonts w:ascii="Arial" w:hAnsi="Arial"/>
          <w:b w:val="1"/>
          <w:sz w:val="22"/>
        </w:rPr>
        <w:t xml:space="preserve"> en la Av. Belgrano, N° 15, de la Ciudad de Alta Gracia, Provincia de Córdoba.</w:t>
      </w:r>
    </w:p>
    <w:p>
      <w:pPr>
        <w:pStyle w:val="P17"/>
        <w:tabs>
          <w:tab w:val="left" w:pos="0" w:leader="none"/>
          <w:tab w:val="right" w:pos="8363" w:leader="none"/>
        </w:tabs>
        <w:spacing w:after="0"/>
        <w:jc w:val="both"/>
        <w:rPr>
          <w:rStyle w:val="C3"/>
          <w:rFonts w:ascii="Arial" w:hAnsi="Arial"/>
          <w:sz w:val="22"/>
        </w:rPr>
      </w:pPr>
      <w:r>
        <w:rPr>
          <w:rStyle w:val="C3"/>
          <w:rFonts w:ascii="Arial" w:hAnsi="Arial"/>
          <w:sz w:val="22"/>
        </w:rPr>
        <w:t>En base a la documentación proporcionada por la Secretaría de Obras Públicas, el Adjudicatario tendrá a su cargo los estudios de suelos, proyecto y ejecución del Polideportivo y SUM Municipal que deberá ajustarse a la Memoria Descriptiva, a las Especificaciones Técnicas y al Plano de Anteproyecto:</w:t>
      </w:r>
    </w:p>
    <w:p>
      <w:pPr>
        <w:pStyle w:val="P17"/>
        <w:tabs>
          <w:tab w:val="left" w:pos="0" w:leader="none"/>
          <w:tab w:val="right" w:pos="8363" w:leader="none"/>
        </w:tabs>
        <w:spacing w:after="0"/>
        <w:jc w:val="both"/>
        <w:rPr>
          <w:rStyle w:val="C3"/>
          <w:rFonts w:ascii="Arial" w:hAnsi="Arial"/>
          <w:sz w:val="22"/>
        </w:rPr>
      </w:pPr>
    </w:p>
    <w:p>
      <w:pPr>
        <w:pStyle w:val="P2"/>
        <w:jc w:val="center"/>
        <w:rPr>
          <w:rStyle w:val="C3"/>
          <w:sz w:val="24"/>
        </w:rPr>
      </w:pPr>
      <w:r>
        <w:rPr>
          <w:rStyle w:val="C3"/>
          <w:sz w:val="24"/>
        </w:rPr>
        <w:t>MEMORIA DESCRIPTIVA</w:t>
      </w:r>
    </w:p>
    <w:p>
      <w:pPr>
        <w:jc w:val="both"/>
        <w:rPr>
          <w:rStyle w:val="C3"/>
          <w:rFonts w:ascii="Arial" w:hAnsi="Arial"/>
          <w:b w:val="1"/>
          <w:sz w:val="22"/>
        </w:rPr>
      </w:pPr>
    </w:p>
    <w:p>
      <w:pPr>
        <w:pStyle w:val="P17"/>
        <w:rPr>
          <w:rStyle w:val="C3"/>
          <w:rFonts w:ascii="Arial" w:hAnsi="Arial"/>
          <w:sz w:val="22"/>
        </w:rPr>
      </w:pPr>
      <w:r>
        <w:rPr>
          <w:rStyle w:val="C3"/>
          <w:rFonts w:ascii="Arial" w:hAnsi="Arial"/>
          <w:sz w:val="22"/>
        </w:rPr>
        <w:t>La Ciudad de Alta Gracia, ubicada en la Pcia. de Córdoba, cabecera del Departamento Santa María, con una población que ronda los 47.000 habitantes, situada a solamente 37 km. de la Ciudad de Córdoba, con pujante actividad comercial y de servicios regionales, de perfil turístico cultural, y cuna de relevantes deportistas en distintas disciplinas que se destacaron y se destacan a nivel internacional, nacional, provincial y local, presenta una problemática con respecto al equipamiento necesario para el desarrollo de distintas actividades comunitarias.</w:t>
      </w:r>
    </w:p>
    <w:p>
      <w:pPr>
        <w:jc w:val="both"/>
        <w:rPr>
          <w:rStyle w:val="C3"/>
          <w:rFonts w:ascii="Arial" w:hAnsi="Arial"/>
          <w:sz w:val="22"/>
        </w:rPr>
      </w:pPr>
      <w:r>
        <w:rPr>
          <w:rStyle w:val="C3"/>
          <w:rFonts w:ascii="Arial" w:hAnsi="Arial"/>
          <w:sz w:val="22"/>
        </w:rPr>
        <w:t>La carencia de edificios especiales cubiertos, con destino a diversas e integrales actividades de índole deportivas , y de salas adaptables para eventos culturales de una escala acorde a la población de la Ciudad de Alta Gracia, generan la necesidad de plantear una obra de magnitud adecuada a los requerimientos señalados.</w:t>
      </w:r>
    </w:p>
    <w:p>
      <w:pPr>
        <w:jc w:val="both"/>
        <w:rPr>
          <w:rStyle w:val="C3"/>
          <w:rFonts w:ascii="Arial" w:hAnsi="Arial"/>
          <w:sz w:val="22"/>
        </w:rPr>
      </w:pPr>
      <w:r>
        <w:rPr>
          <w:rStyle w:val="C3"/>
          <w:rFonts w:ascii="Arial" w:hAnsi="Arial"/>
          <w:sz w:val="22"/>
        </w:rPr>
        <w:t>Se plantea responder a dicha demanda con una estructura que contenga los distintos usos, cuya ubicación contemple aceptables condiciones de accesibilidad, para los distintos sectores de la Ciudad, y con fácil acceso dentro de la estructura vial general, interna y externa.</w:t>
      </w:r>
    </w:p>
    <w:p>
      <w:pPr>
        <w:jc w:val="both"/>
        <w:rPr>
          <w:rStyle w:val="C3"/>
          <w:rFonts w:ascii="Arial" w:hAnsi="Arial"/>
          <w:sz w:val="22"/>
        </w:rPr>
      </w:pPr>
      <w:r>
        <w:rPr>
          <w:rStyle w:val="C3"/>
          <w:rFonts w:ascii="Arial" w:hAnsi="Arial"/>
          <w:sz w:val="22"/>
        </w:rPr>
        <w:t>La ubicación determinada para la localización del edificio proyectado, en el predio del Ex ferrocarril Central Argentino con línea terminal en la Ciudad de Alta Gracia, forma parte, como proyecto, del programa elaborado dentro de un Plan de reactivación del Eje Ferrocarrilero, con fines turísticos, educativos culturales de la Ciudad de Alta Gracia, del cual se adjunta material a sus efectos.</w:t>
      </w:r>
    </w:p>
    <w:p>
      <w:pPr>
        <w:jc w:val="both"/>
        <w:rPr>
          <w:rStyle w:val="C3"/>
          <w:rFonts w:ascii="Arial" w:hAnsi="Arial"/>
          <w:sz w:val="22"/>
        </w:rPr>
      </w:pPr>
      <w:r>
        <w:rPr>
          <w:rStyle w:val="C3"/>
          <w:rFonts w:ascii="Arial" w:hAnsi="Arial"/>
          <w:sz w:val="22"/>
        </w:rPr>
        <w:t xml:space="preserve">El anteproyecto planteado concentra todo el planteo en un único bloque edilicio, de 60,00 m por 40,00 m, con  una superficie cubierta total de 2400 m2, siendo la capacidad para deportes, correspondientes a las tribunas de 1400 personas sentadas en butacas, en el caso de eventos de campo, con asientos sueltos una capacidad de 1600 personas más, dando un total entre tribunas y campo de 3000 personas aproximadamente. Se prevee  en el futuro tribunas telescópicas para aumentar la capacidad del recinto, en unos 300 espacios más.  </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Con un esquema de base rectangular de 40 por 20 metros, determinado por los límites donde se materializan las diferentes canchas para la práctica de distintos deportes, se generan en su perímetro total, en primer lugar los sectores de circulación interna, los cuales corresponden directamente con los ingresos y egresos de seguridad hacia el este, y con amplios ingresos vehiculares de apoyo que también se constituyen en salidas eventuales de emergencia.</w:t>
      </w:r>
    </w:p>
    <w:p>
      <w:pPr>
        <w:jc w:val="both"/>
        <w:rPr>
          <w:rStyle w:val="C3"/>
          <w:rFonts w:ascii="Arial" w:hAnsi="Arial"/>
          <w:sz w:val="22"/>
        </w:rPr>
      </w:pPr>
      <w:r>
        <w:rPr>
          <w:rStyle w:val="C3"/>
          <w:rFonts w:ascii="Arial" w:hAnsi="Arial"/>
          <w:sz w:val="22"/>
        </w:rPr>
        <w:t xml:space="preserve">La superficie correspondiente a las canchas y las circulaciones adecuadas, en función de la capacidad del edificio y las actividades propuestas, se convierten, con el equipamiento adecuado móvil,  en sala para distintas actividades culturales: conciertos, convenciones, festivales, recitales, actuaciones teatrales, etc.</w:t>
      </w:r>
    </w:p>
    <w:p>
      <w:pPr>
        <w:jc w:val="both"/>
        <w:rPr>
          <w:rStyle w:val="C3"/>
          <w:rFonts w:ascii="Arial" w:hAnsi="Arial"/>
          <w:sz w:val="22"/>
        </w:rPr>
      </w:pPr>
      <w:r>
        <w:rPr>
          <w:rStyle w:val="C3"/>
          <w:rFonts w:ascii="Arial" w:hAnsi="Arial"/>
          <w:sz w:val="22"/>
        </w:rPr>
        <w:t>A nivel de Planta Baja, correspondiente a los laterales al este y el oeste, se desarrollan en sentido longitudinal las instalaciones sanitarias necesarias, gimnasio, depósitos de equipamiento movibles, talleres de mantenimiento y kiosco/bufete.</w:t>
      </w:r>
    </w:p>
    <w:p>
      <w:pPr>
        <w:jc w:val="both"/>
        <w:rPr>
          <w:rStyle w:val="C3"/>
          <w:rFonts w:ascii="Arial" w:hAnsi="Arial"/>
          <w:sz w:val="22"/>
        </w:rPr>
      </w:pPr>
    </w:p>
    <w:p>
      <w:pPr>
        <w:jc w:val="both"/>
        <w:rPr>
          <w:rStyle w:val="C3"/>
          <w:rFonts w:ascii="Arial" w:hAnsi="Arial"/>
          <w:sz w:val="22"/>
        </w:rPr>
      </w:pPr>
      <w:r>
        <w:rPr>
          <w:rStyle w:val="C3"/>
          <w:rFonts w:ascii="Arial" w:hAnsi="Arial"/>
          <w:sz w:val="22"/>
        </w:rPr>
        <w:t>En el cabezal sur del rectángulo total, centralizado se ubica el sector correspondiente a administración general y oficinas.</w:t>
      </w:r>
    </w:p>
    <w:p>
      <w:pPr>
        <w:jc w:val="both"/>
        <w:rPr>
          <w:rStyle w:val="C3"/>
          <w:rFonts w:ascii="Arial" w:hAnsi="Arial"/>
          <w:sz w:val="22"/>
        </w:rPr>
      </w:pPr>
    </w:p>
    <w:p>
      <w:pPr>
        <w:jc w:val="both"/>
        <w:rPr>
          <w:rStyle w:val="C3"/>
          <w:rFonts w:ascii="Arial" w:hAnsi="Arial"/>
          <w:sz w:val="22"/>
        </w:rPr>
      </w:pPr>
      <w:r>
        <w:rPr>
          <w:rStyle w:val="C3"/>
          <w:rFonts w:ascii="Arial" w:hAnsi="Arial"/>
          <w:sz w:val="22"/>
        </w:rPr>
        <w:t xml:space="preserve">El sistema constructivo elegido se compone por una estructura metálica conformada por grandes vigas reticuladas de ángulos “L”, formando una cubierta a dos aguas con mínima pendiente del 5% como cubierta total del predio, y columnas rectangulares de hormigón armado visto según cálculo. Fundaciones profundas conformados por pilotes o pozos romanos, y losas de hormigón armado para tribunas, sanitarios y depósitos, mampostería de ladrillos comunes de 0.15 m, mampostería de bloques de hormigón de 0.20 x 0.20 x 0.40 m conformando el zócalo perimetral del edificio, capas aisladoras, contrapisos y carpetas, solados de mosaicos graníticos y monolíticos en sectores de canchas, revoques gruesos y finos, y revestimientos en un todo de acuerdo a planos y planillas adjuntas. </w:t>
      </w:r>
    </w:p>
    <w:p>
      <w:pPr>
        <w:jc w:val="both"/>
        <w:rPr>
          <w:rStyle w:val="C3"/>
          <w:rFonts w:ascii="Arial" w:hAnsi="Arial"/>
          <w:sz w:val="22"/>
        </w:rPr>
      </w:pPr>
      <w:r>
        <w:rPr>
          <w:rStyle w:val="C3"/>
          <w:rFonts w:ascii="Arial" w:hAnsi="Arial"/>
          <w:sz w:val="22"/>
        </w:rPr>
        <w:t>La cubierta a dos aguas consiste en una estructura metálica sustentada por vigas de 1,00 m de altura (según cálculo) y 40,00 m de luz estructural y columnas de hormigón armado, de acuerdo al cálculo en función de sus luces, y correas de perfil “c” con cubierta de chapa trapezoidal de Zinc Nº 24.</w:t>
      </w:r>
    </w:p>
    <w:p>
      <w:pPr>
        <w:pStyle w:val="P17"/>
        <w:rPr>
          <w:rStyle w:val="C3"/>
          <w:rFonts w:ascii="Arial" w:hAnsi="Arial"/>
          <w:b w:val="1"/>
          <w:sz w:val="22"/>
        </w:rPr>
      </w:pPr>
      <w:r>
        <w:rPr>
          <w:rStyle w:val="C3"/>
          <w:rFonts w:ascii="Arial" w:hAnsi="Arial"/>
          <w:sz w:val="22"/>
        </w:rPr>
        <w:t xml:space="preserve">Los divisorios interiores son de ladrillo de 0.15 m  revocados con grueso y  fino, complementado con parte del sistema constructivo en seco,  de paneles de yeso y en el exterior los muros son de pared de bloques de cemento texturado a la vista, que llegan a los 3,00 m de altura, conformando el zócalo perimetral del edificio.</w:t>
      </w:r>
    </w:p>
    <w:p>
      <w:pPr>
        <w:jc w:val="both"/>
        <w:rPr>
          <w:rStyle w:val="C3"/>
          <w:rFonts w:ascii="Arial" w:hAnsi="Arial"/>
          <w:sz w:val="22"/>
        </w:rPr>
      </w:pPr>
      <w:r>
        <w:rPr>
          <w:rStyle w:val="C3"/>
          <w:rFonts w:ascii="Arial" w:hAnsi="Arial"/>
          <w:sz w:val="22"/>
        </w:rPr>
        <w:t>El solado en general es de alta resistencia, antideslizante en las zonas sanitarias y en el sector de canchas es de un material granítico. Se prevee en el futuro el piso flotante reglamentario para el área de las canchas (símil Orfeo Superdomo Córdoba).</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Se complementa en las planillas adjuntas las instalaciones de agua, cloacas, gas y pluviales, cielorrasos de yeso, aislaciones acústicas, instalación de aire acondicionado, arcos, redes, demarcación de canchas y señalización, cerramientos, estructura metálica, pintura, cerramientos metálicos, ferretería, mano de obra, etc.</w:t>
      </w:r>
    </w:p>
    <w:p>
      <w:pPr>
        <w:jc w:val="both"/>
        <w:rPr>
          <w:rStyle w:val="C3"/>
          <w:rFonts w:ascii="Arial" w:hAnsi="Arial"/>
          <w:sz w:val="22"/>
        </w:rPr>
      </w:pPr>
    </w:p>
    <w:p>
      <w:pPr>
        <w:jc w:val="both"/>
        <w:rPr>
          <w:rStyle w:val="C3"/>
          <w:rFonts w:ascii="Arial" w:hAnsi="Arial"/>
          <w:sz w:val="22"/>
        </w:rPr>
      </w:pPr>
      <w:r>
        <w:rPr>
          <w:rStyle w:val="C3"/>
          <w:rFonts w:ascii="Arial" w:hAnsi="Arial"/>
          <w:sz w:val="22"/>
        </w:rPr>
        <w:t>Completan el esquema lo concerniente a servicios contra incendios, ingresos y veredas perimetrales, señalización interna y externa, puertas de seguridad y evacuación de emergencia, sistema de iluminación de emergencia, grupo electrógeno propio y trabajos de desagues del sitio de emplazamiento.</w:t>
      </w:r>
    </w:p>
    <w:p>
      <w:pPr>
        <w:pStyle w:val="P17"/>
        <w:tabs>
          <w:tab w:val="left" w:pos="0" w:leader="none"/>
          <w:tab w:val="right" w:pos="8363" w:leader="none"/>
        </w:tabs>
        <w:spacing w:after="0"/>
        <w:jc w:val="both"/>
        <w:rPr>
          <w:rStyle w:val="C3"/>
          <w:rFonts w:ascii="Arial" w:hAnsi="Arial"/>
          <w:sz w:val="22"/>
        </w:rPr>
      </w:pPr>
    </w:p>
    <w:p>
      <w:pPr>
        <w:pStyle w:val="P17"/>
        <w:tabs>
          <w:tab w:val="left" w:pos="0" w:leader="none"/>
          <w:tab w:val="right" w:pos="8363" w:leader="none"/>
        </w:tabs>
        <w:spacing w:after="0"/>
        <w:jc w:val="both"/>
        <w:rPr>
          <w:rStyle w:val="C3"/>
          <w:sz w:val="22"/>
        </w:rPr>
      </w:pPr>
    </w:p>
    <w:p>
      <w:pPr>
        <w:jc w:val="center"/>
        <w:rPr>
          <w:rStyle w:val="C3"/>
          <w:rFonts w:ascii="Arial" w:hAnsi="Arial"/>
          <w:b w:val="1"/>
          <w:sz w:val="22"/>
          <w:u w:val="single"/>
        </w:rPr>
      </w:pPr>
    </w:p>
    <w:p>
      <w:pPr>
        <w:jc w:val="center"/>
        <w:rPr>
          <w:rStyle w:val="C3"/>
          <w:rFonts w:ascii="Arial" w:hAnsi="Arial"/>
          <w:b w:val="1"/>
          <w:sz w:val="22"/>
          <w:u w:val="single"/>
        </w:rPr>
      </w:pPr>
      <w:r>
        <w:rPr>
          <w:rStyle w:val="C3"/>
          <w:rFonts w:ascii="Arial" w:hAnsi="Arial"/>
          <w:b w:val="1"/>
          <w:sz w:val="22"/>
          <w:u w:val="single"/>
        </w:rPr>
        <w:t>CROQUIS PROYECTO</w:t>
      </w:r>
    </w:p>
    <w:p>
      <w:pPr>
        <w:rPr>
          <w:rStyle w:val="C3"/>
        </w:rPr>
      </w:pPr>
    </w:p>
    <w:p>
      <w:pPr>
        <w:jc w:val="center"/>
        <w:rPr>
          <w:rStyle w:val="C3"/>
        </w:rPr>
      </w:pPr>
      <w:r>
        <w:drawing>
          <wp:inline xmlns:wp="http://schemas.openxmlformats.org/drawingml/2006/wordprocessingDrawing">
            <wp:extent cx="2682240" cy="2011680"/>
            <wp:docPr id="2" name="Picture 2"/>
            <a:graphic xmlns:a="http://schemas.openxmlformats.org/drawingml/2006/main">
              <a:graphicData uri="http://schemas.openxmlformats.org/drawingml/2006/picture">
                <pic:pic xmlns:pic="http://schemas.openxmlformats.org/drawingml/2006/picture">
                  <pic:nvPicPr>
                    <pic:cNvPr id="2" name="Picture 2"/>
                    <pic:cNvPicPr/>
                  </pic:nvPicPr>
                  <pic:blipFill>
                    <a:blip xmlns:r="http://schemas.openxmlformats.org/officeDocument/2006/relationships" r:embed="Relimage2"/>
                    <a:stretch>
                      <a:fillRect/>
                    </a:stretch>
                  </pic:blipFill>
                  <pic:spPr>
                    <a:xfrm>
                      <a:off x="0" y="0"/>
                      <a:ext cx="2682240" cy="2011680"/>
                    </a:xfrm>
                    <a:prstGeom prst="rect"/>
                    <a:noFill/>
                  </pic:spPr>
                </pic:pic>
              </a:graphicData>
            </a:graphic>
          </wp:inline>
        </w:drawing>
      </w:r>
      <w:r>
        <w:rPr>
          <w:rStyle w:val="C3"/>
        </w:rPr>
        <w:drawing>
          <wp:anchor xmlns:wp="http://schemas.openxmlformats.org/drawingml/2006/wordprocessingDrawing" simplePos="0" allowOverlap="0" behindDoc="1" layoutInCell="1" locked="0" relativeHeight="9" distL="114300" distR="114300">
            <wp:simplePos x="0" y="0"/>
            <wp:positionH relativeFrom="column">
              <wp:posOffset>2959735</wp:posOffset>
            </wp:positionH>
            <wp:positionV relativeFrom="paragraph">
              <wp:posOffset>-3810</wp:posOffset>
            </wp:positionV>
            <wp:extent cx="2688590" cy="2019935"/>
            <wp:wrapTight wrapText="bothSides">
              <wp:wrapPolygon>
                <wp:start x="0" y="0"/>
                <wp:lineTo x="0" y="21600"/>
                <wp:lineTo x="21600" y="21600"/>
                <wp:lineTo x="21600" y="0"/>
                <wp:lineTo x="0" y="0"/>
              </wp:wrapPolygon>
            </wp:wrapTight>
            <wp:docPr id="3" name="Picture 3"/>
            <a:graphic xmlns:a="http://schemas.openxmlformats.org/drawingml/2006/main">
              <a:graphicData uri="http://schemas.openxmlformats.org/drawingml/2006/picture">
                <pic:pic xmlns:pic="http://schemas.openxmlformats.org/drawingml/2006/picture">
                  <pic:nvPicPr>
                    <pic:cNvPr id="3" name="Picture 3"/>
                    <pic:cNvPicPr/>
                  </pic:nvPicPr>
                  <pic:blipFill>
                    <a:blip xmlns:r="http://schemas.openxmlformats.org/officeDocument/2006/relationships" r:embed="Relimage3"/>
                    <a:stretch>
                      <a:fillRect/>
                    </a:stretch>
                  </pic:blipFill>
                  <pic:spPr>
                    <a:xfrm>
                      <a:off x="0" y="0"/>
                      <a:ext cx="2688590" cy="2019935"/>
                    </a:xfrm>
                    <a:prstGeom prst="rect"/>
                  </pic:spPr>
                </pic:pic>
              </a:graphicData>
            </a:graphic>
          </wp:anchor>
        </w:drawing>
      </w:r>
    </w:p>
    <w:p>
      <w:pPr>
        <w:jc w:val="center"/>
        <w:rPr>
          <w:rStyle w:val="C3"/>
        </w:rPr>
      </w:pPr>
    </w:p>
    <w:p>
      <w:pPr>
        <w:jc w:val="center"/>
        <w:rPr>
          <w:rStyle w:val="C3"/>
        </w:rPr>
      </w:pPr>
      <w:r>
        <w:drawing>
          <wp:inline xmlns:wp="http://schemas.openxmlformats.org/drawingml/2006/wordprocessingDrawing">
            <wp:extent cx="2682240" cy="2011680"/>
            <wp:docPr id="4" name="Picture 4"/>
            <a:graphic xmlns:a="http://schemas.openxmlformats.org/drawingml/2006/main">
              <a:graphicData uri="http://schemas.openxmlformats.org/drawingml/2006/picture">
                <pic:pic xmlns:pic="http://schemas.openxmlformats.org/drawingml/2006/picture">
                  <pic:nvPicPr>
                    <pic:cNvPr id="4" name="Picture 4"/>
                    <pic:cNvPicPr/>
                  </pic:nvPicPr>
                  <pic:blipFill>
                    <a:blip xmlns:r="http://schemas.openxmlformats.org/officeDocument/2006/relationships" r:embed="Relimage4"/>
                    <a:stretch>
                      <a:fillRect/>
                    </a:stretch>
                  </pic:blipFill>
                  <pic:spPr>
                    <a:xfrm>
                      <a:off x="0" y="0"/>
                      <a:ext cx="2682240" cy="2011680"/>
                    </a:xfrm>
                    <a:prstGeom prst="rect"/>
                    <a:noFill/>
                  </pic:spPr>
                </pic:pic>
              </a:graphicData>
            </a:graphic>
          </wp:inline>
        </w:drawing>
      </w:r>
      <w:r>
        <w:rPr>
          <w:rStyle w:val="C3"/>
        </w:rPr>
        <w:drawing>
          <wp:anchor xmlns:wp="http://schemas.openxmlformats.org/drawingml/2006/wordprocessingDrawing" simplePos="0" allowOverlap="0" behindDoc="1" layoutInCell="1" locked="0" relativeHeight="8" distL="114300" distR="114300">
            <wp:simplePos x="0" y="0"/>
            <wp:positionH relativeFrom="column">
              <wp:posOffset>2959735</wp:posOffset>
            </wp:positionH>
            <wp:positionV relativeFrom="paragraph">
              <wp:align>outside</wp:align>
            </wp:positionV>
            <wp:extent cx="2688590" cy="2019935"/>
            <wp:wrapTight wrapText="bothSides">
              <wp:wrapPolygon>
                <wp:start x="0" y="0"/>
                <wp:lineTo x="0" y="21600"/>
                <wp:lineTo x="21600" y="21600"/>
                <wp:lineTo x="21600" y="0"/>
                <wp:lineTo x="0" y="0"/>
              </wp:wrapPolygon>
            </wp:wrapTight>
            <wp:docPr id="5" name="Picture 5"/>
            <a:graphic xmlns:a="http://schemas.openxmlformats.org/drawingml/2006/main">
              <a:graphicData uri="http://schemas.openxmlformats.org/drawingml/2006/picture">
                <pic:pic xmlns:pic="http://schemas.openxmlformats.org/drawingml/2006/picture">
                  <pic:nvPicPr>
                    <pic:cNvPr id="5" name="Picture 5"/>
                    <pic:cNvPicPr/>
                  </pic:nvPicPr>
                  <pic:blipFill>
                    <a:blip xmlns:r="http://schemas.openxmlformats.org/officeDocument/2006/relationships" r:embed="Relimage5"/>
                    <a:stretch>
                      <a:fillRect/>
                    </a:stretch>
                  </pic:blipFill>
                  <pic:spPr>
                    <a:xfrm>
                      <a:off x="0" y="0"/>
                      <a:ext cx="2688590" cy="2019935"/>
                    </a:xfrm>
                    <a:prstGeom prst="rect"/>
                  </pic:spPr>
                </pic:pic>
              </a:graphicData>
            </a:graphic>
          </wp:anchor>
        </w:drawing>
      </w:r>
    </w:p>
    <w:p>
      <w:pPr>
        <w:jc w:val="center"/>
        <w:rPr>
          <w:rStyle w:val="C3"/>
        </w:rPr>
      </w:pPr>
    </w:p>
    <w:p>
      <w:pPr>
        <w:jc w:val="center"/>
        <w:rPr>
          <w:rStyle w:val="C3"/>
        </w:rPr>
      </w:pPr>
      <w:r>
        <w:drawing>
          <wp:inline xmlns:wp="http://schemas.openxmlformats.org/drawingml/2006/wordprocessingDrawing">
            <wp:extent cx="2682240" cy="2011680"/>
            <wp:docPr id="6" name="Picture 6"/>
            <a:graphic xmlns:a="http://schemas.openxmlformats.org/drawingml/2006/main">
              <a:graphicData uri="http://schemas.openxmlformats.org/drawingml/2006/picture">
                <pic:pic xmlns:pic="http://schemas.openxmlformats.org/drawingml/2006/picture">
                  <pic:nvPicPr>
                    <pic:cNvPr id="6" name="Picture 6"/>
                    <pic:cNvPicPr/>
                  </pic:nvPicPr>
                  <pic:blipFill>
                    <a:blip xmlns:r="http://schemas.openxmlformats.org/officeDocument/2006/relationships" r:embed="Relimage6"/>
                    <a:stretch>
                      <a:fillRect/>
                    </a:stretch>
                  </pic:blipFill>
                  <pic:spPr>
                    <a:xfrm>
                      <a:off x="0" y="0"/>
                      <a:ext cx="2682240" cy="2011680"/>
                    </a:xfrm>
                    <a:prstGeom prst="rect"/>
                    <a:noFill/>
                  </pic:spPr>
                </pic:pic>
              </a:graphicData>
            </a:graphic>
          </wp:inline>
        </w:drawing>
      </w:r>
      <w:r>
        <w:rPr>
          <w:rStyle w:val="C3"/>
        </w:rPr>
        <w:drawing>
          <wp:anchor xmlns:wp="http://schemas.openxmlformats.org/drawingml/2006/wordprocessingDrawing" simplePos="0" allowOverlap="0" behindDoc="1" layoutInCell="1" locked="0" relativeHeight="7" distL="114300" distR="114300">
            <wp:simplePos x="0" y="0"/>
            <wp:positionH relativeFrom="column">
              <wp:posOffset>2959735</wp:posOffset>
            </wp:positionH>
            <wp:positionV relativeFrom="paragraph">
              <wp:align>center</wp:align>
            </wp:positionV>
            <wp:extent cx="2688590" cy="2019935"/>
            <wp:wrapTight wrapText="bothSides">
              <wp:wrapPolygon>
                <wp:start x="0" y="0"/>
                <wp:lineTo x="0" y="21600"/>
                <wp:lineTo x="21600" y="21600"/>
                <wp:lineTo x="21600" y="0"/>
                <wp:lineTo x="0" y="0"/>
              </wp:wrapPolygon>
            </wp:wrapTight>
            <wp:docPr id="7" name="Picture 7"/>
            <a:graphic xmlns:a="http://schemas.openxmlformats.org/drawingml/2006/main">
              <a:graphicData uri="http://schemas.openxmlformats.org/drawingml/2006/picture">
                <pic:pic xmlns:pic="http://schemas.openxmlformats.org/drawingml/2006/picture">
                  <pic:nvPicPr>
                    <pic:cNvPr id="7" name="Picture 7"/>
                    <pic:cNvPicPr/>
                  </pic:nvPicPr>
                  <pic:blipFill>
                    <a:blip xmlns:r="http://schemas.openxmlformats.org/officeDocument/2006/relationships" r:embed="Relimage7"/>
                    <a:stretch>
                      <a:fillRect/>
                    </a:stretch>
                  </pic:blipFill>
                  <pic:spPr>
                    <a:xfrm>
                      <a:off x="0" y="0"/>
                      <a:ext cx="2688590" cy="2019935"/>
                    </a:xfrm>
                    <a:prstGeom prst="rect"/>
                  </pic:spPr>
                </pic:pic>
              </a:graphicData>
            </a:graphic>
          </wp:anchor>
        </w:drawing>
      </w:r>
    </w:p>
    <w:p>
      <w:pPr>
        <w:jc w:val="center"/>
        <w:rPr>
          <w:rStyle w:val="C3"/>
        </w:rPr>
      </w:pPr>
      <w:r>
        <w:drawing>
          <wp:inline xmlns:wp="http://schemas.openxmlformats.org/drawingml/2006/wordprocessingDrawing">
            <wp:extent cx="2682240" cy="2011680"/>
            <wp:docPr id="8" name="Picture 8"/>
            <a:graphic xmlns:a="http://schemas.openxmlformats.org/drawingml/2006/main">
              <a:graphicData uri="http://schemas.openxmlformats.org/drawingml/2006/picture">
                <pic:pic xmlns:pic="http://schemas.openxmlformats.org/drawingml/2006/picture">
                  <pic:nvPicPr>
                    <pic:cNvPr id="8" name="Picture 8"/>
                    <pic:cNvPicPr/>
                  </pic:nvPicPr>
                  <pic:blipFill>
                    <a:blip xmlns:r="http://schemas.openxmlformats.org/officeDocument/2006/relationships" r:embed="Relimage8"/>
                    <a:stretch>
                      <a:fillRect/>
                    </a:stretch>
                  </pic:blipFill>
                  <pic:spPr>
                    <a:xfrm>
                      <a:off x="0" y="0"/>
                      <a:ext cx="2682240" cy="2011680"/>
                    </a:xfrm>
                    <a:prstGeom prst="rect"/>
                    <a:noFill/>
                  </pic:spPr>
                </pic:pic>
              </a:graphicData>
            </a:graphic>
          </wp:inline>
        </w:drawing>
      </w:r>
      <w:r>
        <w:rPr>
          <w:rStyle w:val="C3"/>
        </w:rPr>
        <w:drawing>
          <wp:anchor xmlns:wp="http://schemas.openxmlformats.org/drawingml/2006/wordprocessingDrawing" simplePos="0" allowOverlap="0" behindDoc="1" layoutInCell="1" locked="0" relativeHeight="6" distL="114300" distR="114300">
            <wp:simplePos x="0" y="0"/>
            <wp:positionH relativeFrom="column">
              <wp:posOffset>2959735</wp:posOffset>
            </wp:positionH>
            <wp:positionV relativeFrom="paragraph">
              <wp:posOffset>5715</wp:posOffset>
            </wp:positionV>
            <wp:extent cx="2688590" cy="2019935"/>
            <wp:wrapTight wrapText="bothSides">
              <wp:wrapPolygon>
                <wp:start x="0" y="0"/>
                <wp:lineTo x="0" y="21600"/>
                <wp:lineTo x="21600" y="21600"/>
                <wp:lineTo x="21600" y="0"/>
                <wp:lineTo x="0" y="0"/>
              </wp:wrapPolygon>
            </wp:wrapTight>
            <wp:docPr id="9" name="Picture 9"/>
            <a:graphic xmlns:a="http://schemas.openxmlformats.org/drawingml/2006/main">
              <a:graphicData uri="http://schemas.openxmlformats.org/drawingml/2006/picture">
                <pic:pic xmlns:pic="http://schemas.openxmlformats.org/drawingml/2006/picture">
                  <pic:nvPicPr>
                    <pic:cNvPr id="9" name="Picture 9"/>
                    <pic:cNvPicPr/>
                  </pic:nvPicPr>
                  <pic:blipFill>
                    <a:blip xmlns:r="http://schemas.openxmlformats.org/officeDocument/2006/relationships" r:embed="Relimage9"/>
                    <a:stretch>
                      <a:fillRect/>
                    </a:stretch>
                  </pic:blipFill>
                  <pic:spPr>
                    <a:xfrm>
                      <a:off x="0" y="0"/>
                      <a:ext cx="2688590" cy="2019935"/>
                    </a:xfrm>
                    <a:prstGeom prst="rect"/>
                  </pic:spPr>
                </pic:pic>
              </a:graphicData>
            </a:graphic>
          </wp:anchor>
        </w:drawing>
      </w:r>
    </w:p>
    <w:p>
      <w:pPr>
        <w:jc w:val="center"/>
        <w:rPr>
          <w:rStyle w:val="C3"/>
        </w:rPr>
      </w:pPr>
    </w:p>
    <w:p>
      <w:pPr>
        <w:jc w:val="center"/>
        <w:rPr>
          <w:rStyle w:val="C3"/>
        </w:rPr>
      </w:pPr>
      <w:r>
        <w:drawing>
          <wp:inline xmlns:wp="http://schemas.openxmlformats.org/drawingml/2006/wordprocessingDrawing">
            <wp:extent cx="2682240" cy="2011680"/>
            <wp:docPr id="10" name="Picture 10"/>
            <a:graphic xmlns:a="http://schemas.openxmlformats.org/drawingml/2006/main">
              <a:graphicData uri="http://schemas.openxmlformats.org/drawingml/2006/picture">
                <pic:pic xmlns:pic="http://schemas.openxmlformats.org/drawingml/2006/picture">
                  <pic:nvPicPr>
                    <pic:cNvPr id="10" name="Picture 10"/>
                    <pic:cNvPicPr/>
                  </pic:nvPicPr>
                  <pic:blipFill>
                    <a:blip xmlns:r="http://schemas.openxmlformats.org/officeDocument/2006/relationships" r:embed="Relimage10"/>
                    <a:stretch>
                      <a:fillRect/>
                    </a:stretch>
                  </pic:blipFill>
                  <pic:spPr>
                    <a:xfrm>
                      <a:off x="0" y="0"/>
                      <a:ext cx="2682240" cy="2011680"/>
                    </a:xfrm>
                    <a:prstGeom prst="rect"/>
                    <a:noFill/>
                  </pic:spPr>
                </pic:pic>
              </a:graphicData>
            </a:graphic>
          </wp:inline>
        </w:drawing>
      </w:r>
      <w:r>
        <w:rPr>
          <w:rStyle w:val="C3"/>
        </w:rPr>
        <w:drawing>
          <wp:anchor xmlns:wp="http://schemas.openxmlformats.org/drawingml/2006/wordprocessingDrawing" simplePos="0" allowOverlap="0" behindDoc="1" layoutInCell="1" locked="0" relativeHeight="5" distL="114300" distR="114300">
            <wp:simplePos x="0" y="0"/>
            <wp:positionH relativeFrom="column">
              <wp:posOffset>2959735</wp:posOffset>
            </wp:positionH>
            <wp:positionV relativeFrom="paragraph">
              <wp:posOffset>6350</wp:posOffset>
            </wp:positionV>
            <wp:extent cx="2688590" cy="2019935"/>
            <wp:wrapTight wrapText="bothSides">
              <wp:wrapPolygon>
                <wp:start x="0" y="0"/>
                <wp:lineTo x="0" y="21600"/>
                <wp:lineTo x="21600" y="21600"/>
                <wp:lineTo x="21600" y="0"/>
                <wp:lineTo x="0" y="0"/>
              </wp:wrapPolygon>
            </wp:wrapTight>
            <wp:docPr id="11" name="Picture 11"/>
            <a:graphic xmlns:a="http://schemas.openxmlformats.org/drawingml/2006/main">
              <a:graphicData uri="http://schemas.openxmlformats.org/drawingml/2006/picture">
                <pic:pic xmlns:pic="http://schemas.openxmlformats.org/drawingml/2006/picture">
                  <pic:nvPicPr>
                    <pic:cNvPr id="11" name="Picture 11"/>
                    <pic:cNvPicPr/>
                  </pic:nvPicPr>
                  <pic:blipFill>
                    <a:blip xmlns:r="http://schemas.openxmlformats.org/officeDocument/2006/relationships" r:embed="Relimage11"/>
                    <a:stretch>
                      <a:fillRect/>
                    </a:stretch>
                  </pic:blipFill>
                  <pic:spPr>
                    <a:xfrm>
                      <a:off x="0" y="0"/>
                      <a:ext cx="2688590" cy="2019935"/>
                    </a:xfrm>
                    <a:prstGeom prst="rect"/>
                  </pic:spPr>
                </pic:pic>
              </a:graphicData>
            </a:graphic>
          </wp:anchor>
        </w:drawing>
      </w:r>
    </w:p>
    <w:p>
      <w:pPr>
        <w:jc w:val="center"/>
        <w:rPr>
          <w:rStyle w:val="C3"/>
        </w:rPr>
      </w:pPr>
    </w:p>
    <w:p>
      <w:pPr>
        <w:jc w:val="center"/>
        <w:rPr>
          <w:rStyle w:val="C3"/>
          <w:sz w:val="12"/>
        </w:rPr>
      </w:pPr>
      <w:r>
        <w:drawing>
          <wp:inline xmlns:wp="http://schemas.openxmlformats.org/drawingml/2006/wordprocessingDrawing">
            <wp:extent cx="2682240" cy="2011680"/>
            <wp:docPr id="12" name="Picture 12"/>
            <a:graphic xmlns:a="http://schemas.openxmlformats.org/drawingml/2006/main">
              <a:graphicData uri="http://schemas.openxmlformats.org/drawingml/2006/picture">
                <pic:pic xmlns:pic="http://schemas.openxmlformats.org/drawingml/2006/picture">
                  <pic:nvPicPr>
                    <pic:cNvPr id="12" name="Picture 12"/>
                    <pic:cNvPicPr/>
                  </pic:nvPicPr>
                  <pic:blipFill>
                    <a:blip xmlns:r="http://schemas.openxmlformats.org/officeDocument/2006/relationships" r:embed="Relimage12"/>
                    <a:stretch>
                      <a:fillRect/>
                    </a:stretch>
                  </pic:blipFill>
                  <pic:spPr>
                    <a:xfrm>
                      <a:off x="0" y="0"/>
                      <a:ext cx="2682240" cy="2011680"/>
                    </a:xfrm>
                    <a:prstGeom prst="rect"/>
                    <a:noFill/>
                  </pic:spPr>
                </pic:pic>
              </a:graphicData>
            </a:graphic>
          </wp:inline>
        </w:drawing>
      </w:r>
      <w:r>
        <w:rPr>
          <w:rStyle w:val="C3"/>
        </w:rPr>
        <w:drawing>
          <wp:anchor xmlns:wp="http://schemas.openxmlformats.org/drawingml/2006/wordprocessingDrawing" simplePos="0" allowOverlap="0" behindDoc="1" layoutInCell="1" locked="0" relativeHeight="4" distL="114300" distR="114300">
            <wp:simplePos x="0" y="0"/>
            <wp:positionH relativeFrom="column">
              <wp:posOffset>2959735</wp:posOffset>
            </wp:positionH>
            <wp:positionV relativeFrom="paragraph">
              <wp:posOffset>7620</wp:posOffset>
            </wp:positionV>
            <wp:extent cx="2688590" cy="2019935"/>
            <wp:wrapTight wrapText="bothSides">
              <wp:wrapPolygon>
                <wp:start x="0" y="0"/>
                <wp:lineTo x="0" y="21600"/>
                <wp:lineTo x="21600" y="21600"/>
                <wp:lineTo x="21600" y="0"/>
                <wp:lineTo x="0" y="0"/>
              </wp:wrapPolygon>
            </wp:wrapTight>
            <wp:docPr id="13" name="Picture 13"/>
            <a:graphic xmlns:a="http://schemas.openxmlformats.org/drawingml/2006/main">
              <a:graphicData uri="http://schemas.openxmlformats.org/drawingml/2006/picture">
                <pic:pic xmlns:pic="http://schemas.openxmlformats.org/drawingml/2006/picture">
                  <pic:nvPicPr>
                    <pic:cNvPr id="13" name="Picture 13"/>
                    <pic:cNvPicPr/>
                  </pic:nvPicPr>
                  <pic:blipFill>
                    <a:blip xmlns:r="http://schemas.openxmlformats.org/officeDocument/2006/relationships" r:embed="Relimage13"/>
                    <a:stretch>
                      <a:fillRect/>
                    </a:stretch>
                  </pic:blipFill>
                  <pic:spPr>
                    <a:xfrm>
                      <a:off x="0" y="0"/>
                      <a:ext cx="2688590" cy="2019935"/>
                    </a:xfrm>
                    <a:prstGeom prst="rect"/>
                  </pic:spPr>
                </pic:pic>
              </a:graphicData>
            </a:graphic>
          </wp:anchor>
        </w:drawing>
      </w:r>
    </w:p>
    <w:p>
      <w:pPr>
        <w:jc w:val="center"/>
        <w:rPr>
          <w:rStyle w:val="C3"/>
        </w:rPr>
      </w:pPr>
      <w:r>
        <w:drawing>
          <wp:inline xmlns:wp="http://schemas.openxmlformats.org/drawingml/2006/wordprocessingDrawing">
            <wp:extent cx="2682240" cy="2011680"/>
            <wp:docPr id="14" name="Picture 14"/>
            <a:graphic xmlns:a="http://schemas.openxmlformats.org/drawingml/2006/main">
              <a:graphicData uri="http://schemas.openxmlformats.org/drawingml/2006/picture">
                <pic:pic xmlns:pic="http://schemas.openxmlformats.org/drawingml/2006/picture">
                  <pic:nvPicPr>
                    <pic:cNvPr id="14" name="Picture 14"/>
                    <pic:cNvPicPr/>
                  </pic:nvPicPr>
                  <pic:blipFill>
                    <a:blip xmlns:r="http://schemas.openxmlformats.org/officeDocument/2006/relationships" r:embed="Relimage14"/>
                    <a:stretch>
                      <a:fillRect/>
                    </a:stretch>
                  </pic:blipFill>
                  <pic:spPr>
                    <a:xfrm>
                      <a:off x="0" y="0"/>
                      <a:ext cx="2682240" cy="2011680"/>
                    </a:xfrm>
                    <a:prstGeom prst="rect"/>
                    <a:noFill/>
                  </pic:spPr>
                </pic:pic>
              </a:graphicData>
            </a:graphic>
          </wp:inline>
        </w:drawing>
      </w:r>
      <w:r>
        <w:rPr>
          <w:rStyle w:val="C3"/>
        </w:rPr>
        <w:drawing>
          <wp:anchor xmlns:wp="http://schemas.openxmlformats.org/drawingml/2006/wordprocessingDrawing" simplePos="0" allowOverlap="0" behindDoc="1" layoutInCell="1" locked="0" relativeHeight="3" distL="114300" distR="114300">
            <wp:simplePos x="0" y="0"/>
            <wp:positionH relativeFrom="column">
              <wp:posOffset>2959735</wp:posOffset>
            </wp:positionH>
            <wp:positionV relativeFrom="paragraph">
              <wp:posOffset>5715</wp:posOffset>
            </wp:positionV>
            <wp:extent cx="2688590" cy="2019935"/>
            <wp:wrapTight wrapText="bothSides">
              <wp:wrapPolygon>
                <wp:start x="0" y="0"/>
                <wp:lineTo x="0" y="21600"/>
                <wp:lineTo x="21600" y="21600"/>
                <wp:lineTo x="21600" y="0"/>
                <wp:lineTo x="0" y="0"/>
              </wp:wrapPolygon>
            </wp:wrapTight>
            <wp:docPr id="15" name="Picture 15"/>
            <a:graphic xmlns:a="http://schemas.openxmlformats.org/drawingml/2006/main">
              <a:graphicData uri="http://schemas.openxmlformats.org/drawingml/2006/picture">
                <pic:pic xmlns:pic="http://schemas.openxmlformats.org/drawingml/2006/picture">
                  <pic:nvPicPr>
                    <pic:cNvPr id="15" name="Picture 15"/>
                    <pic:cNvPicPr/>
                  </pic:nvPicPr>
                  <pic:blipFill>
                    <a:blip xmlns:r="http://schemas.openxmlformats.org/officeDocument/2006/relationships" r:embed="Relimage15"/>
                    <a:stretch>
                      <a:fillRect/>
                    </a:stretch>
                  </pic:blipFill>
                  <pic:spPr>
                    <a:xfrm>
                      <a:off x="0" y="0"/>
                      <a:ext cx="2688590" cy="2019935"/>
                    </a:xfrm>
                    <a:prstGeom prst="rect"/>
                  </pic:spPr>
                </pic:pic>
              </a:graphicData>
            </a:graphic>
          </wp:anchor>
        </w:drawing>
      </w:r>
    </w:p>
    <w:p>
      <w:pPr>
        <w:jc w:val="center"/>
        <w:rPr>
          <w:rStyle w:val="C3"/>
        </w:rPr>
      </w:pPr>
    </w:p>
    <w:p>
      <w:pPr>
        <w:jc w:val="center"/>
        <w:rPr>
          <w:rStyle w:val="C3"/>
        </w:rPr>
      </w:pPr>
      <w:r>
        <w:drawing>
          <wp:inline xmlns:wp="http://schemas.openxmlformats.org/drawingml/2006/wordprocessingDrawing">
            <wp:extent cx="2682240" cy="2011680"/>
            <wp:docPr id="16" name="Picture 16"/>
            <a:graphic xmlns:a="http://schemas.openxmlformats.org/drawingml/2006/main">
              <a:graphicData uri="http://schemas.openxmlformats.org/drawingml/2006/picture">
                <pic:pic xmlns:pic="http://schemas.openxmlformats.org/drawingml/2006/picture">
                  <pic:nvPicPr>
                    <pic:cNvPr id="16" name="Picture 16"/>
                    <pic:cNvPicPr/>
                  </pic:nvPicPr>
                  <pic:blipFill>
                    <a:blip xmlns:r="http://schemas.openxmlformats.org/officeDocument/2006/relationships" r:embed="Relimage16"/>
                    <a:stretch>
                      <a:fillRect/>
                    </a:stretch>
                  </pic:blipFill>
                  <pic:spPr>
                    <a:xfrm>
                      <a:off x="0" y="0"/>
                      <a:ext cx="2682240" cy="2011680"/>
                    </a:xfrm>
                    <a:prstGeom prst="rect"/>
                    <a:noFill/>
                  </pic:spPr>
                </pic:pic>
              </a:graphicData>
            </a:graphic>
          </wp:inline>
        </w:drawing>
      </w:r>
      <w:r>
        <w:rPr>
          <w:rStyle w:val="C3"/>
        </w:rPr>
        <w:drawing>
          <wp:anchor xmlns:wp="http://schemas.openxmlformats.org/drawingml/2006/wordprocessingDrawing" simplePos="0" allowOverlap="0" behindDoc="1" layoutInCell="1" locked="0" relativeHeight="2" distL="114300" distR="114300">
            <wp:simplePos x="0" y="0"/>
            <wp:positionH relativeFrom="column">
              <wp:posOffset>2959735</wp:posOffset>
            </wp:positionH>
            <wp:positionV relativeFrom="paragraph">
              <wp:posOffset>6350</wp:posOffset>
            </wp:positionV>
            <wp:extent cx="2688590" cy="2019935"/>
            <wp:wrapTight wrapText="bothSides">
              <wp:wrapPolygon>
                <wp:start x="0" y="0"/>
                <wp:lineTo x="0" y="21600"/>
                <wp:lineTo x="21600" y="21600"/>
                <wp:lineTo x="21600" y="0"/>
                <wp:lineTo x="0" y="0"/>
              </wp:wrapPolygon>
            </wp:wrapTight>
            <wp:docPr id="17" name="Picture 17"/>
            <a:graphic xmlns:a="http://schemas.openxmlformats.org/drawingml/2006/main">
              <a:graphicData uri="http://schemas.openxmlformats.org/drawingml/2006/picture">
                <pic:pic xmlns:pic="http://schemas.openxmlformats.org/drawingml/2006/picture">
                  <pic:nvPicPr>
                    <pic:cNvPr id="17" name="Picture 17"/>
                    <pic:cNvPicPr/>
                  </pic:nvPicPr>
                  <pic:blipFill>
                    <a:blip xmlns:r="http://schemas.openxmlformats.org/officeDocument/2006/relationships" r:embed="Relimage17"/>
                    <a:stretch>
                      <a:fillRect/>
                    </a:stretch>
                  </pic:blipFill>
                  <pic:spPr>
                    <a:xfrm>
                      <a:off x="0" y="0"/>
                      <a:ext cx="2688590" cy="2019935"/>
                    </a:xfrm>
                    <a:prstGeom prst="rect"/>
                  </pic:spPr>
                </pic:pic>
              </a:graphicData>
            </a:graphic>
          </wp:anchor>
        </w:drawing>
      </w:r>
    </w:p>
    <w:p>
      <w:pPr>
        <w:jc w:val="center"/>
        <w:rPr>
          <w:rStyle w:val="C3"/>
        </w:rPr>
      </w:pPr>
    </w:p>
    <w:p>
      <w:pPr>
        <w:ind w:firstLine="360"/>
        <w:jc w:val="center"/>
        <w:rPr>
          <w:rStyle w:val="C3"/>
        </w:rPr>
      </w:pPr>
      <w:r>
        <w:drawing>
          <wp:inline xmlns:wp="http://schemas.openxmlformats.org/drawingml/2006/wordprocessingDrawing">
            <wp:extent cx="4754880" cy="3566160"/>
            <wp:docPr id="18" name="Picture 18"/>
            <a:graphic xmlns:a="http://schemas.openxmlformats.org/drawingml/2006/main">
              <a:graphicData uri="http://schemas.openxmlformats.org/drawingml/2006/picture">
                <pic:pic xmlns:pic="http://schemas.openxmlformats.org/drawingml/2006/picture">
                  <pic:nvPicPr>
                    <pic:cNvPr id="18" name="Picture 18"/>
                    <pic:cNvPicPr/>
                  </pic:nvPicPr>
                  <pic:blipFill>
                    <a:blip xmlns:r="http://schemas.openxmlformats.org/officeDocument/2006/relationships" r:embed="Relimage18"/>
                    <a:stretch>
                      <a:fillRect/>
                    </a:stretch>
                  </pic:blipFill>
                  <pic:spPr>
                    <a:xfrm>
                      <a:off x="0" y="0"/>
                      <a:ext cx="4754880" cy="3566160"/>
                    </a:xfrm>
                    <a:prstGeom prst="rect"/>
                    <a:noFill/>
                  </pic:spPr>
                </pic:pic>
              </a:graphicData>
            </a:graphic>
          </wp:inline>
        </w:drawing>
      </w:r>
    </w:p>
    <w:p>
      <w:pPr>
        <w:ind w:firstLine="360"/>
        <w:rPr>
          <w:rStyle w:val="C3"/>
        </w:rPr>
      </w:pPr>
    </w:p>
    <w:p>
      <w:pPr>
        <w:ind w:firstLine="360"/>
        <w:jc w:val="center"/>
        <w:rPr>
          <w:rStyle w:val="C3"/>
        </w:rPr>
      </w:pPr>
    </w:p>
    <w:p>
      <w:pPr>
        <w:ind w:firstLine="360"/>
        <w:jc w:val="center"/>
        <w:rPr>
          <w:rStyle w:val="C3"/>
        </w:rPr>
      </w:pPr>
    </w:p>
    <w:p>
      <w:pPr>
        <w:ind w:firstLine="360"/>
        <w:jc w:val="center"/>
        <w:rPr>
          <w:rStyle w:val="C3"/>
        </w:rPr>
      </w:pPr>
    </w:p>
    <w:p>
      <w:pPr>
        <w:ind w:firstLine="360"/>
        <w:jc w:val="center"/>
        <w:rPr>
          <w:rStyle w:val="C3"/>
        </w:rPr>
      </w:pPr>
    </w:p>
    <w:p>
      <w:pPr>
        <w:ind w:firstLine="360"/>
        <w:jc w:val="center"/>
        <w:rPr>
          <w:rStyle w:val="C3"/>
        </w:rPr>
      </w:pPr>
    </w:p>
    <w:p>
      <w:pPr>
        <w:ind w:firstLine="360"/>
        <w:jc w:val="center"/>
        <w:rPr>
          <w:rStyle w:val="C3"/>
        </w:rPr>
      </w:pPr>
      <w:r>
        <w:rPr>
          <w:rStyle w:val="C3"/>
        </w:rPr>
        <w:drawing>
          <wp:anchor xmlns:wp="http://schemas.openxmlformats.org/drawingml/2006/wordprocessingDrawing" simplePos="0" allowOverlap="0" behindDoc="1" layoutInCell="1" locked="0" relativeHeight="1" distL="114300" distR="114300">
            <wp:simplePos x="0" y="0"/>
            <wp:positionH relativeFrom="column">
              <wp:posOffset>-5080</wp:posOffset>
            </wp:positionH>
            <wp:positionV relativeFrom="paragraph">
              <wp:posOffset>177165</wp:posOffset>
            </wp:positionV>
            <wp:extent cx="2852420" cy="2129155"/>
            <wp:wrapTight wrapText="bothSides">
              <wp:wrapPolygon>
                <wp:start x="0" y="0"/>
                <wp:lineTo x="0" y="21600"/>
                <wp:lineTo x="21600" y="21600"/>
                <wp:lineTo x="21600" y="0"/>
                <wp:lineTo x="0" y="0"/>
              </wp:wrapPolygon>
            </wp:wrapTight>
            <wp:docPr id="19" name="Picture 19"/>
            <a:graphic xmlns:a="http://schemas.openxmlformats.org/drawingml/2006/main">
              <a:graphicData uri="http://schemas.openxmlformats.org/drawingml/2006/picture">
                <pic:pic xmlns:pic="http://schemas.openxmlformats.org/drawingml/2006/picture">
                  <pic:nvPicPr>
                    <pic:cNvPr id="19" name="Picture 19"/>
                    <pic:cNvPicPr/>
                  </pic:nvPicPr>
                  <pic:blipFill>
                    <a:blip xmlns:r="http://schemas.openxmlformats.org/officeDocument/2006/relationships" r:embed="Relimage19"/>
                    <a:stretch>
                      <a:fillRect/>
                    </a:stretch>
                  </pic:blipFill>
                  <pic:spPr>
                    <a:xfrm>
                      <a:off x="0" y="0"/>
                      <a:ext cx="2852420" cy="2129155"/>
                    </a:xfrm>
                    <a:prstGeom prst="rect"/>
                  </pic:spPr>
                </pic:pic>
              </a:graphicData>
            </a:graphic>
          </wp:anchor>
        </w:drawing>
      </w:r>
    </w:p>
    <w:p>
      <w:pPr>
        <w:rPr>
          <w:rStyle w:val="C3"/>
        </w:rPr>
      </w:pPr>
      <w:r>
        <w:rPr>
          <w:rStyle w:val="C3"/>
        </w:rPr>
        <w:drawing>
          <wp:anchor xmlns:wp="http://schemas.openxmlformats.org/drawingml/2006/wordprocessingDrawing" simplePos="0" allowOverlap="0" behindDoc="0" layoutInCell="1" locked="0" relativeHeight="3" distL="114300" distR="114300">
            <wp:simplePos x="0" y="0"/>
            <wp:positionH relativeFrom="column">
              <wp:posOffset>635</wp:posOffset>
            </wp:positionH>
            <wp:positionV relativeFrom="paragraph">
              <wp:posOffset>-3810</wp:posOffset>
            </wp:positionV>
            <wp:extent cx="2861945" cy="2149475"/>
            <wp:wrapSquare wrapText="bothSides"/>
            <wp:docPr id="20" name="Picture 20"/>
            <a:graphic xmlns:a="http://schemas.openxmlformats.org/drawingml/2006/main">
              <a:graphicData uri="http://schemas.openxmlformats.org/drawingml/2006/picture">
                <pic:pic xmlns:pic="http://schemas.openxmlformats.org/drawingml/2006/picture">
                  <pic:nvPicPr>
                    <pic:cNvPr id="20" name="Picture 20"/>
                    <pic:cNvPicPr/>
                  </pic:nvPicPr>
                  <pic:blipFill>
                    <a:blip xmlns:r="http://schemas.openxmlformats.org/officeDocument/2006/relationships" r:embed="Relimage20"/>
                    <a:stretch>
                      <a:fillRect/>
                    </a:stretch>
                  </pic:blipFill>
                  <pic:spPr>
                    <a:xfrm>
                      <a:off x="0" y="0"/>
                      <a:ext cx="2861945" cy="2149475"/>
                    </a:xfrm>
                    <a:prstGeom prst="rect"/>
                  </pic:spPr>
                </pic:pic>
              </a:graphicData>
            </a:graphic>
          </wp:anchor>
        </w:drawing>
      </w:r>
    </w:p>
    <w:p>
      <w:pPr>
        <w:jc w:val="both"/>
        <w:rPr>
          <w:rStyle w:val="C3"/>
        </w:rPr>
      </w:pPr>
    </w:p>
    <w:p>
      <w:pPr>
        <w:jc w:val="both"/>
        <w:rPr>
          <w:rStyle w:val="C3"/>
        </w:rPr>
      </w:pPr>
    </w:p>
    <w:p>
      <w:pPr>
        <w:jc w:val="both"/>
        <w:rPr>
          <w:rStyle w:val="C3"/>
        </w:rPr>
      </w:pPr>
    </w:p>
    <w:p>
      <w:pPr>
        <w:jc w:val="both"/>
        <w:rPr>
          <w:rStyle w:val="C3"/>
        </w:rPr>
      </w:pPr>
    </w:p>
    <w:p>
      <w:pPr>
        <w:jc w:val="both"/>
        <w:rPr>
          <w:rStyle w:val="C3"/>
        </w:rPr>
      </w:pPr>
      <w:r>
        <w:rPr>
          <w:rStyle w:val="C3"/>
        </w:rPr>
        <w:drawing>
          <wp:anchor xmlns:wp="http://schemas.openxmlformats.org/drawingml/2006/wordprocessingDrawing" simplePos="0" allowOverlap="0" behindDoc="0" layoutInCell="1" locked="0" relativeHeight="1" distL="114300" distR="114300">
            <wp:simplePos x="0" y="0"/>
            <wp:positionH relativeFrom="column">
              <wp:posOffset>-114300</wp:posOffset>
            </wp:positionH>
            <wp:positionV relativeFrom="paragraph">
              <wp:posOffset>106045</wp:posOffset>
            </wp:positionV>
            <wp:extent cx="2857500" cy="2136140"/>
            <wp:wrapSquare wrapText="bothSides"/>
            <wp:docPr id="21" name="Picture 21"/>
            <a:graphic xmlns:a="http://schemas.openxmlformats.org/drawingml/2006/main">
              <a:graphicData uri="http://schemas.openxmlformats.org/drawingml/2006/picture">
                <pic:pic xmlns:pic="http://schemas.openxmlformats.org/drawingml/2006/picture">
                  <pic:nvPicPr>
                    <pic:cNvPr id="21" name="Picture 21"/>
                    <pic:cNvPicPr/>
                  </pic:nvPicPr>
                  <pic:blipFill>
                    <a:blip xmlns:r="http://schemas.openxmlformats.org/officeDocument/2006/relationships" r:embed="Relimage21"/>
                    <a:stretch>
                      <a:fillRect/>
                    </a:stretch>
                  </pic:blipFill>
                  <pic:spPr>
                    <a:xfrm>
                      <a:off x="0" y="0"/>
                      <a:ext cx="2857500" cy="2136140"/>
                    </a:xfrm>
                    <a:prstGeom prst="rect"/>
                  </pic:spPr>
                </pic:pic>
              </a:graphicData>
            </a:graphic>
          </wp:anchor>
        </w:drawing>
      </w:r>
      <w:r>
        <w:rPr>
          <w:rStyle w:val="C3"/>
        </w:rPr>
        <w:drawing>
          <wp:anchor xmlns:wp="http://schemas.openxmlformats.org/drawingml/2006/wordprocessingDrawing" simplePos="0" allowOverlap="0" behindDoc="0" layoutInCell="1" locked="0" relativeHeight="2" distL="114300" distR="114300">
            <wp:simplePos x="0" y="0"/>
            <wp:positionH relativeFrom="column">
              <wp:posOffset>2857500</wp:posOffset>
            </wp:positionH>
            <wp:positionV relativeFrom="paragraph">
              <wp:posOffset>131445</wp:posOffset>
            </wp:positionV>
            <wp:extent cx="2857500" cy="2123440"/>
            <wp:wrapSquare wrapText="bothSides"/>
            <wp:docPr id="22" name="Picture 22"/>
            <a:graphic xmlns:a="http://schemas.openxmlformats.org/drawingml/2006/main">
              <a:graphicData uri="http://schemas.openxmlformats.org/drawingml/2006/picture">
                <pic:pic xmlns:pic="http://schemas.openxmlformats.org/drawingml/2006/picture">
                  <pic:nvPicPr>
                    <pic:cNvPr id="22" name="Picture 22"/>
                    <pic:cNvPicPr/>
                  </pic:nvPicPr>
                  <pic:blipFill>
                    <a:blip xmlns:r="http://schemas.openxmlformats.org/officeDocument/2006/relationships" r:embed="Relimage22"/>
                    <a:stretch>
                      <a:fillRect/>
                    </a:stretch>
                  </pic:blipFill>
                  <pic:spPr>
                    <a:xfrm>
                      <a:off x="0" y="0"/>
                      <a:ext cx="2857500" cy="2123440"/>
                    </a:xfrm>
                    <a:prstGeom prst="rect"/>
                  </pic:spPr>
                </pic:pic>
              </a:graphicData>
            </a:graphic>
          </wp:anchor>
        </w:drawing>
      </w:r>
    </w:p>
    <w:p>
      <w:pPr>
        <w:jc w:val="both"/>
        <w:rPr>
          <w:rStyle w:val="C3"/>
        </w:rPr>
      </w:pPr>
    </w:p>
    <w:p>
      <w:pPr>
        <w:jc w:val="center"/>
        <w:rPr>
          <w:rStyle w:val="C3"/>
          <w:b w:val="1"/>
          <w:i w:val="1"/>
          <w:u w:val="single"/>
        </w:rPr>
      </w:pPr>
    </w:p>
    <w:p>
      <w:pPr>
        <w:pStyle w:val="P2"/>
        <w:jc w:val="center"/>
        <w:rPr>
          <w:rStyle w:val="C3"/>
          <w:sz w:val="24"/>
        </w:rPr>
      </w:pPr>
      <w:r>
        <w:rPr>
          <w:rStyle w:val="C3"/>
          <w:sz w:val="24"/>
        </w:rPr>
        <w:t xml:space="preserve">PLIEGO  PARTICULAR DE  ESPECIFICACIONES TECNICAS</w:t>
      </w:r>
    </w:p>
    <w:p>
      <w:pPr>
        <w:jc w:val="both"/>
        <w:rPr>
          <w:rStyle w:val="C3"/>
          <w:rFonts w:ascii="Arial" w:hAnsi="Arial"/>
          <w:b w:val="1"/>
          <w:sz w:val="20"/>
        </w:rPr>
      </w:pPr>
    </w:p>
    <w:p>
      <w:pPr>
        <w:jc w:val="both"/>
        <w:rPr>
          <w:rStyle w:val="C3"/>
          <w:rFonts w:ascii="Arial" w:hAnsi="Arial"/>
          <w:sz w:val="22"/>
        </w:rPr>
      </w:pPr>
      <w:r>
        <w:rPr>
          <w:rStyle w:val="C3"/>
          <w:rFonts w:ascii="Arial" w:hAnsi="Arial"/>
          <w:sz w:val="22"/>
        </w:rPr>
        <w:t xml:space="preserve">*El presente pliego se ha realizado para la totalidad de la Obra para la cotización de Materiales y Mano de Obra. </w:t>
      </w:r>
    </w:p>
    <w:p>
      <w:pPr>
        <w:jc w:val="both"/>
        <w:rPr>
          <w:rStyle w:val="C3"/>
          <w:rFonts w:ascii="Arial" w:hAnsi="Arial"/>
          <w:sz w:val="22"/>
        </w:rPr>
      </w:pPr>
      <w:r>
        <w:rPr>
          <w:rStyle w:val="C3"/>
          <w:rFonts w:ascii="Arial" w:hAnsi="Arial"/>
          <w:sz w:val="22"/>
        </w:rPr>
        <w:t>Los ítems que se incluyen están especificados en planillas adjuntas al final de este pliego particular.</w:t>
      </w:r>
    </w:p>
    <w:p>
      <w:pPr>
        <w:jc w:val="both"/>
        <w:rPr>
          <w:rStyle w:val="C3"/>
          <w:rFonts w:ascii="Arial" w:hAnsi="Arial"/>
          <w:sz w:val="22"/>
        </w:rPr>
      </w:pPr>
    </w:p>
    <w:p>
      <w:pPr>
        <w:jc w:val="both"/>
        <w:rPr>
          <w:rStyle w:val="C3"/>
          <w:rFonts w:ascii="Arial" w:hAnsi="Arial"/>
          <w:sz w:val="22"/>
        </w:rPr>
      </w:pPr>
      <w:r>
        <w:rPr>
          <w:rStyle w:val="C3"/>
          <w:rFonts w:ascii="Arial" w:hAnsi="Arial"/>
          <w:sz w:val="22"/>
        </w:rPr>
        <w:t>El oferente deberá cotizar la obra en tres etapas, detalladas a continuación:</w:t>
      </w:r>
    </w:p>
    <w:p>
      <w:pPr>
        <w:jc w:val="both"/>
        <w:rPr>
          <w:rStyle w:val="C3"/>
          <w:rFonts w:ascii="Arial" w:hAnsi="Arial"/>
          <w:sz w:val="22"/>
        </w:rPr>
      </w:pPr>
    </w:p>
    <w:p>
      <w:pPr>
        <w:numPr>
          <w:ilvl w:val="0"/>
          <w:numId w:val="33"/>
        </w:numPr>
        <w:jc w:val="both"/>
        <w:rPr>
          <w:rStyle w:val="C3"/>
          <w:rFonts w:ascii="Arial" w:hAnsi="Arial"/>
          <w:sz w:val="22"/>
        </w:rPr>
      </w:pPr>
      <w:r>
        <w:rPr>
          <w:rStyle w:val="C3"/>
          <w:rFonts w:ascii="Arial" w:hAnsi="Arial"/>
          <w:sz w:val="22"/>
        </w:rPr>
        <w:t xml:space="preserve">1ª Etapa: </w:t>
      </w:r>
    </w:p>
    <w:p>
      <w:pPr>
        <w:numPr>
          <w:ilvl w:val="5"/>
          <w:numId w:val="33"/>
        </w:numPr>
        <w:jc w:val="both"/>
        <w:rPr>
          <w:rStyle w:val="C3"/>
          <w:rFonts w:ascii="Arial" w:hAnsi="Arial"/>
          <w:sz w:val="22"/>
        </w:rPr>
      </w:pPr>
      <w:r>
        <w:rPr>
          <w:rStyle w:val="C3"/>
          <w:rFonts w:ascii="Arial" w:hAnsi="Arial"/>
          <w:sz w:val="22"/>
        </w:rPr>
        <w:t>Desarrollo y Ejecución del Proyecto.</w:t>
      </w:r>
    </w:p>
    <w:p>
      <w:pPr>
        <w:numPr>
          <w:ilvl w:val="5"/>
          <w:numId w:val="33"/>
        </w:numPr>
        <w:jc w:val="both"/>
        <w:rPr>
          <w:rStyle w:val="C3"/>
          <w:rFonts w:ascii="Arial" w:hAnsi="Arial"/>
          <w:sz w:val="22"/>
        </w:rPr>
      </w:pPr>
      <w:r>
        <w:rPr>
          <w:rStyle w:val="C3"/>
          <w:rFonts w:ascii="Arial" w:hAnsi="Arial"/>
          <w:sz w:val="22"/>
        </w:rPr>
        <w:t>Trámites municipales y en entidades competentes.</w:t>
      </w:r>
    </w:p>
    <w:p>
      <w:pPr>
        <w:numPr>
          <w:ilvl w:val="5"/>
          <w:numId w:val="33"/>
        </w:numPr>
        <w:jc w:val="both"/>
        <w:rPr>
          <w:rStyle w:val="C3"/>
          <w:rFonts w:ascii="Arial" w:hAnsi="Arial"/>
          <w:sz w:val="22"/>
        </w:rPr>
      </w:pPr>
      <w:r>
        <w:rPr>
          <w:rStyle w:val="C3"/>
          <w:rFonts w:ascii="Arial" w:hAnsi="Arial"/>
          <w:sz w:val="22"/>
        </w:rPr>
        <w:t>Estudio de suelos.</w:t>
      </w:r>
    </w:p>
    <w:p>
      <w:pPr>
        <w:numPr>
          <w:ilvl w:val="5"/>
          <w:numId w:val="33"/>
        </w:numPr>
        <w:jc w:val="both"/>
        <w:rPr>
          <w:rStyle w:val="C3"/>
          <w:rFonts w:ascii="Arial" w:hAnsi="Arial"/>
          <w:sz w:val="22"/>
        </w:rPr>
      </w:pPr>
      <w:r>
        <w:rPr>
          <w:rStyle w:val="C3"/>
          <w:rFonts w:ascii="Arial" w:hAnsi="Arial"/>
          <w:sz w:val="22"/>
        </w:rPr>
        <w:t>Demolición de edificaciones existentes, desmonte, extracción de árboles, traslado de escombros y adecuación del predio.</w:t>
      </w:r>
    </w:p>
    <w:p>
      <w:pPr>
        <w:numPr>
          <w:ilvl w:val="5"/>
          <w:numId w:val="33"/>
        </w:numPr>
        <w:jc w:val="both"/>
        <w:rPr>
          <w:rStyle w:val="C3"/>
          <w:rFonts w:ascii="Arial" w:hAnsi="Arial"/>
          <w:sz w:val="22"/>
        </w:rPr>
      </w:pPr>
      <w:r>
        <w:rPr>
          <w:rStyle w:val="C3"/>
          <w:rFonts w:ascii="Arial" w:hAnsi="Arial"/>
          <w:sz w:val="22"/>
        </w:rPr>
        <w:t>Replanteo.</w:t>
      </w:r>
    </w:p>
    <w:p>
      <w:pPr>
        <w:numPr>
          <w:ilvl w:val="5"/>
          <w:numId w:val="33"/>
        </w:numPr>
        <w:jc w:val="both"/>
        <w:rPr>
          <w:rStyle w:val="C3"/>
          <w:rFonts w:ascii="Arial" w:hAnsi="Arial"/>
          <w:sz w:val="22"/>
        </w:rPr>
      </w:pPr>
      <w:r>
        <w:rPr>
          <w:rStyle w:val="C3"/>
          <w:rFonts w:ascii="Arial" w:hAnsi="Arial"/>
          <w:sz w:val="22"/>
        </w:rPr>
        <w:t>Obrador y cercado de obra.</w:t>
      </w:r>
    </w:p>
    <w:p>
      <w:pPr>
        <w:numPr>
          <w:ilvl w:val="5"/>
          <w:numId w:val="33"/>
        </w:numPr>
        <w:jc w:val="both"/>
        <w:rPr>
          <w:rStyle w:val="C3"/>
          <w:rFonts w:ascii="Arial" w:hAnsi="Arial"/>
          <w:sz w:val="22"/>
        </w:rPr>
      </w:pPr>
      <w:r>
        <w:rPr>
          <w:rStyle w:val="C3"/>
          <w:rFonts w:ascii="Arial" w:hAnsi="Arial"/>
          <w:sz w:val="22"/>
        </w:rPr>
        <w:t>Cartel de obra</w:t>
      </w:r>
    </w:p>
    <w:p>
      <w:pPr>
        <w:numPr>
          <w:ilvl w:val="5"/>
          <w:numId w:val="33"/>
        </w:numPr>
        <w:jc w:val="both"/>
        <w:rPr>
          <w:rStyle w:val="C3"/>
          <w:rFonts w:ascii="Arial" w:hAnsi="Arial"/>
          <w:sz w:val="22"/>
        </w:rPr>
      </w:pPr>
      <w:r>
        <w:rPr>
          <w:rStyle w:val="C3"/>
          <w:rFonts w:ascii="Arial" w:hAnsi="Arial"/>
          <w:sz w:val="22"/>
        </w:rPr>
        <w:t>Terraplenamiento y movimientos de tierra.</w:t>
      </w:r>
    </w:p>
    <w:p>
      <w:pPr>
        <w:numPr>
          <w:ilvl w:val="5"/>
          <w:numId w:val="33"/>
        </w:numPr>
        <w:jc w:val="both"/>
        <w:rPr>
          <w:rStyle w:val="C3"/>
          <w:rFonts w:ascii="Arial" w:hAnsi="Arial"/>
          <w:sz w:val="22"/>
        </w:rPr>
      </w:pPr>
      <w:r>
        <w:rPr>
          <w:rStyle w:val="C3"/>
          <w:rFonts w:ascii="Arial" w:hAnsi="Arial"/>
          <w:sz w:val="22"/>
        </w:rPr>
        <w:t>Excavaciones para pozos romanos, cimientos de tabique y muros comunes.</w:t>
      </w:r>
    </w:p>
    <w:p>
      <w:pPr>
        <w:numPr>
          <w:ilvl w:val="5"/>
          <w:numId w:val="33"/>
        </w:numPr>
        <w:jc w:val="both"/>
        <w:rPr>
          <w:rStyle w:val="C3"/>
          <w:rFonts w:ascii="Arial" w:hAnsi="Arial"/>
          <w:sz w:val="22"/>
        </w:rPr>
      </w:pPr>
      <w:r>
        <w:rPr>
          <w:rStyle w:val="C3"/>
          <w:rFonts w:ascii="Arial" w:hAnsi="Arial"/>
          <w:sz w:val="22"/>
        </w:rPr>
        <w:t>Hormigón sin armar para cimientos comunes.</w:t>
      </w:r>
    </w:p>
    <w:p>
      <w:pPr>
        <w:ind w:left="2160"/>
        <w:jc w:val="both"/>
        <w:rPr>
          <w:rStyle w:val="C3"/>
          <w:rFonts w:ascii="Arial" w:hAnsi="Arial"/>
          <w:sz w:val="22"/>
        </w:rPr>
      </w:pPr>
    </w:p>
    <w:p>
      <w:pPr>
        <w:ind w:left="2160"/>
        <w:jc w:val="both"/>
        <w:rPr>
          <w:rStyle w:val="C3"/>
          <w:rFonts w:ascii="Arial" w:hAnsi="Arial"/>
          <w:sz w:val="22"/>
        </w:rPr>
      </w:pPr>
    </w:p>
    <w:p>
      <w:pPr>
        <w:ind w:left="2160"/>
        <w:jc w:val="both"/>
        <w:rPr>
          <w:rStyle w:val="C3"/>
          <w:rFonts w:ascii="Arial" w:hAnsi="Arial"/>
          <w:sz w:val="22"/>
        </w:rPr>
      </w:pPr>
    </w:p>
    <w:p>
      <w:pPr>
        <w:ind w:left="2160"/>
        <w:jc w:val="both"/>
        <w:rPr>
          <w:rStyle w:val="C3"/>
          <w:rFonts w:ascii="Arial" w:hAnsi="Arial"/>
          <w:sz w:val="22"/>
        </w:rPr>
      </w:pPr>
    </w:p>
    <w:p>
      <w:pPr>
        <w:ind w:left="2160"/>
        <w:jc w:val="both"/>
        <w:rPr>
          <w:rStyle w:val="C3"/>
          <w:rFonts w:ascii="Arial" w:hAnsi="Arial"/>
          <w:sz w:val="22"/>
        </w:rPr>
      </w:pPr>
    </w:p>
    <w:p>
      <w:pPr>
        <w:ind w:left="2160"/>
        <w:jc w:val="both"/>
        <w:rPr>
          <w:rStyle w:val="C3"/>
          <w:rFonts w:ascii="Arial" w:hAnsi="Arial"/>
          <w:sz w:val="22"/>
        </w:rPr>
      </w:pPr>
    </w:p>
    <w:p>
      <w:pPr>
        <w:ind w:left="2160"/>
        <w:jc w:val="both"/>
        <w:rPr>
          <w:rStyle w:val="C3"/>
          <w:rFonts w:ascii="Arial" w:hAnsi="Arial"/>
          <w:sz w:val="22"/>
        </w:rPr>
      </w:pPr>
    </w:p>
    <w:p>
      <w:pPr>
        <w:ind w:left="2160"/>
        <w:jc w:val="both"/>
        <w:rPr>
          <w:rStyle w:val="C3"/>
          <w:rFonts w:ascii="Arial" w:hAnsi="Arial"/>
          <w:sz w:val="22"/>
        </w:rPr>
      </w:pPr>
    </w:p>
    <w:p>
      <w:pPr>
        <w:ind w:left="2160"/>
        <w:jc w:val="both"/>
        <w:rPr>
          <w:rStyle w:val="C3"/>
          <w:rFonts w:ascii="Arial" w:hAnsi="Arial"/>
          <w:sz w:val="22"/>
        </w:rPr>
      </w:pPr>
    </w:p>
    <w:p>
      <w:pPr>
        <w:numPr>
          <w:ilvl w:val="5"/>
          <w:numId w:val="33"/>
        </w:numPr>
        <w:jc w:val="both"/>
        <w:rPr>
          <w:rStyle w:val="C3"/>
          <w:rFonts w:ascii="Arial" w:hAnsi="Arial"/>
          <w:sz w:val="22"/>
        </w:rPr>
      </w:pPr>
      <w:r>
        <w:rPr>
          <w:rStyle w:val="C3"/>
          <w:rFonts w:ascii="Arial" w:hAnsi="Arial"/>
          <w:sz w:val="22"/>
        </w:rPr>
        <w:t>Estructura Resistente Hº Aº: Ejecución y llenado de pozos romanos, vigas riostras y portamuros perimetral, Hº Aº para dados de apoyo, llenado de cimientos para tabique estructural, ejecución de columnas de Hº Aº visto, ejecución de vigas, Hº Aº para dinteles.</w:t>
      </w:r>
    </w:p>
    <w:p>
      <w:pPr>
        <w:numPr>
          <w:ilvl w:val="5"/>
          <w:numId w:val="33"/>
        </w:numPr>
        <w:jc w:val="both"/>
        <w:rPr>
          <w:rStyle w:val="C3"/>
          <w:rFonts w:ascii="Arial" w:hAnsi="Arial"/>
          <w:sz w:val="22"/>
        </w:rPr>
      </w:pPr>
      <w:r>
        <w:rPr>
          <w:rStyle w:val="C3"/>
          <w:rFonts w:ascii="Arial" w:hAnsi="Arial"/>
          <w:sz w:val="22"/>
        </w:rPr>
        <w:t xml:space="preserve">Estructura Resistente Metálica: de techo (vigas, correas, cubierta de chapa y aislamiento térmico y acústico con instalación eléctrica incluida) con canaletas y bajadas pluviales  y cerramiento perimetral con aislantes y aberturas (luceras).</w:t>
      </w:r>
    </w:p>
    <w:p>
      <w:pPr>
        <w:numPr>
          <w:ilvl w:val="5"/>
          <w:numId w:val="33"/>
        </w:numPr>
        <w:jc w:val="both"/>
        <w:rPr>
          <w:rStyle w:val="C3"/>
          <w:rFonts w:ascii="Arial" w:hAnsi="Arial"/>
          <w:sz w:val="22"/>
        </w:rPr>
      </w:pPr>
      <w:r>
        <w:rPr>
          <w:rStyle w:val="C3"/>
          <w:rFonts w:ascii="Arial" w:hAnsi="Arial"/>
          <w:sz w:val="22"/>
        </w:rPr>
        <w:t>Muro Perimetral de altura de 3,00 m (zócalo) de bloques de hormigón con carpinterías.</w:t>
      </w:r>
    </w:p>
    <w:p>
      <w:pPr>
        <w:numPr>
          <w:ilvl w:val="5"/>
          <w:numId w:val="33"/>
        </w:numPr>
        <w:jc w:val="both"/>
        <w:rPr>
          <w:rStyle w:val="C3"/>
          <w:rFonts w:ascii="Arial" w:hAnsi="Arial"/>
          <w:sz w:val="22"/>
        </w:rPr>
      </w:pPr>
      <w:r>
        <w:rPr>
          <w:rStyle w:val="C3"/>
          <w:rFonts w:ascii="Arial" w:hAnsi="Arial"/>
          <w:sz w:val="22"/>
        </w:rPr>
        <w:t>Contrapiso de Hº Aº</w:t>
      </w:r>
    </w:p>
    <w:p>
      <w:pPr>
        <w:numPr>
          <w:ilvl w:val="5"/>
          <w:numId w:val="33"/>
        </w:numPr>
        <w:jc w:val="both"/>
        <w:rPr>
          <w:rStyle w:val="C3"/>
          <w:rFonts w:ascii="Arial" w:hAnsi="Arial"/>
          <w:sz w:val="22"/>
        </w:rPr>
      </w:pPr>
      <w:r>
        <w:rPr>
          <w:rStyle w:val="C3"/>
          <w:rFonts w:ascii="Arial" w:hAnsi="Arial"/>
          <w:sz w:val="22"/>
        </w:rPr>
        <w:t>Desagües pluviales y cloacales generales.</w:t>
      </w:r>
    </w:p>
    <w:p>
      <w:pPr>
        <w:numPr>
          <w:ilvl w:val="0"/>
          <w:numId w:val="33"/>
        </w:numPr>
        <w:jc w:val="both"/>
        <w:rPr>
          <w:rStyle w:val="C3"/>
          <w:rFonts w:ascii="Arial" w:hAnsi="Arial"/>
          <w:sz w:val="22"/>
        </w:rPr>
      </w:pPr>
      <w:r>
        <w:rPr>
          <w:rStyle w:val="C3"/>
          <w:rFonts w:ascii="Arial" w:hAnsi="Arial"/>
          <w:sz w:val="22"/>
        </w:rPr>
        <w:t xml:space="preserve">2ª Etapa: </w:t>
      </w:r>
    </w:p>
    <w:p>
      <w:pPr>
        <w:numPr>
          <w:ilvl w:val="5"/>
          <w:numId w:val="33"/>
        </w:numPr>
        <w:jc w:val="both"/>
        <w:rPr>
          <w:rStyle w:val="C3"/>
          <w:rFonts w:ascii="Arial" w:hAnsi="Arial"/>
          <w:sz w:val="22"/>
        </w:rPr>
      </w:pPr>
      <w:r>
        <w:rPr>
          <w:rStyle w:val="C3"/>
          <w:rFonts w:ascii="Arial" w:hAnsi="Arial"/>
          <w:sz w:val="22"/>
        </w:rPr>
        <w:t>Ejecución de tabique de Hº Aº y tribuna de Hº Aº.</w:t>
      </w:r>
    </w:p>
    <w:p>
      <w:pPr>
        <w:numPr>
          <w:ilvl w:val="5"/>
          <w:numId w:val="33"/>
        </w:numPr>
        <w:jc w:val="both"/>
        <w:rPr>
          <w:rStyle w:val="C3"/>
          <w:rFonts w:ascii="Arial" w:hAnsi="Arial"/>
          <w:sz w:val="22"/>
        </w:rPr>
      </w:pPr>
      <w:r>
        <w:rPr>
          <w:rStyle w:val="C3"/>
          <w:rFonts w:ascii="Arial" w:hAnsi="Arial"/>
          <w:sz w:val="22"/>
        </w:rPr>
        <w:t>Ejecución de escaleras de Hº Aº.</w:t>
      </w:r>
    </w:p>
    <w:p>
      <w:pPr>
        <w:numPr>
          <w:ilvl w:val="5"/>
          <w:numId w:val="33"/>
        </w:numPr>
        <w:jc w:val="both"/>
        <w:rPr>
          <w:rStyle w:val="C3"/>
          <w:rFonts w:ascii="Arial" w:hAnsi="Arial"/>
          <w:sz w:val="22"/>
        </w:rPr>
      </w:pPr>
      <w:r>
        <w:rPr>
          <w:rStyle w:val="C3"/>
          <w:rFonts w:ascii="Arial" w:hAnsi="Arial"/>
          <w:sz w:val="22"/>
        </w:rPr>
        <w:t>Ejecución de piso de mosaico granítico de playón deportivo.</w:t>
      </w:r>
    </w:p>
    <w:p>
      <w:pPr>
        <w:numPr>
          <w:ilvl w:val="0"/>
          <w:numId w:val="33"/>
        </w:numPr>
        <w:jc w:val="both"/>
        <w:rPr>
          <w:rStyle w:val="C3"/>
          <w:rFonts w:ascii="Arial" w:hAnsi="Arial"/>
          <w:sz w:val="22"/>
        </w:rPr>
      </w:pPr>
      <w:r>
        <w:rPr>
          <w:rStyle w:val="C3"/>
          <w:rFonts w:ascii="Arial" w:hAnsi="Arial"/>
          <w:sz w:val="22"/>
        </w:rPr>
        <w:t xml:space="preserve">3ª Etapa: </w:t>
      </w:r>
    </w:p>
    <w:p>
      <w:pPr>
        <w:numPr>
          <w:ilvl w:val="5"/>
          <w:numId w:val="33"/>
        </w:numPr>
        <w:jc w:val="both"/>
        <w:rPr>
          <w:rStyle w:val="C3"/>
          <w:rFonts w:ascii="Arial" w:hAnsi="Arial"/>
          <w:sz w:val="22"/>
        </w:rPr>
      </w:pPr>
      <w:r>
        <w:rPr>
          <w:rStyle w:val="C3"/>
          <w:rFonts w:ascii="Arial" w:hAnsi="Arial"/>
          <w:sz w:val="22"/>
        </w:rPr>
        <w:t xml:space="preserve">Sanitarios públicos, duchas, vestuarios y sanitarios para deportistas.  Zona administrativa, mamposterías generales y tabiquerías de división interna. Ejecución de pisos, revoques, colocación de revestimientos en baños, carpinterías internas, instalaciones sanitarias, eléctricas, de señales débiles, etc.</w:t>
      </w:r>
    </w:p>
    <w:p>
      <w:pPr>
        <w:numPr>
          <w:ilvl w:val="5"/>
          <w:numId w:val="33"/>
        </w:numPr>
        <w:jc w:val="both"/>
        <w:rPr>
          <w:rStyle w:val="C3"/>
          <w:rFonts w:ascii="Arial" w:hAnsi="Arial"/>
          <w:sz w:val="22"/>
        </w:rPr>
      </w:pPr>
      <w:r>
        <w:rPr>
          <w:rStyle w:val="C3"/>
          <w:rFonts w:ascii="Arial" w:hAnsi="Arial"/>
          <w:sz w:val="22"/>
        </w:rPr>
        <w:t>Piso flotante sobre cancha.</w:t>
      </w:r>
    </w:p>
    <w:p>
      <w:pPr>
        <w:numPr>
          <w:ilvl w:val="5"/>
          <w:numId w:val="33"/>
        </w:numPr>
        <w:jc w:val="both"/>
        <w:rPr>
          <w:rStyle w:val="C3"/>
          <w:rFonts w:ascii="Arial" w:hAnsi="Arial"/>
          <w:sz w:val="22"/>
        </w:rPr>
      </w:pPr>
      <w:r>
        <w:rPr>
          <w:rStyle w:val="C3"/>
          <w:rFonts w:ascii="Arial" w:hAnsi="Arial"/>
          <w:sz w:val="22"/>
        </w:rPr>
        <w:t>Sistema de aclimatización.</w:t>
      </w:r>
    </w:p>
    <w:p>
      <w:pPr>
        <w:numPr>
          <w:ilvl w:val="5"/>
          <w:numId w:val="33"/>
        </w:numPr>
        <w:jc w:val="both"/>
        <w:rPr>
          <w:rStyle w:val="C3"/>
          <w:rFonts w:ascii="Arial" w:hAnsi="Arial"/>
          <w:sz w:val="22"/>
        </w:rPr>
      </w:pPr>
      <w:r>
        <w:rPr>
          <w:rStyle w:val="C3"/>
          <w:rFonts w:ascii="Arial" w:hAnsi="Arial"/>
          <w:sz w:val="22"/>
        </w:rPr>
        <w:t xml:space="preserve">Piso de vereda perimetral. </w:t>
      </w:r>
    </w:p>
    <w:p>
      <w:pPr>
        <w:numPr>
          <w:ilvl w:val="5"/>
          <w:numId w:val="33"/>
        </w:numPr>
        <w:jc w:val="both"/>
        <w:rPr>
          <w:rStyle w:val="C3"/>
          <w:rFonts w:ascii="Arial" w:hAnsi="Arial"/>
          <w:sz w:val="22"/>
        </w:rPr>
      </w:pPr>
      <w:r>
        <w:rPr>
          <w:rStyle w:val="C3"/>
          <w:rFonts w:ascii="Arial" w:hAnsi="Arial"/>
          <w:sz w:val="22"/>
        </w:rPr>
        <w:t>Demás ítems necesarios para completar la obra.</w:t>
      </w:r>
    </w:p>
    <w:p>
      <w:pPr>
        <w:jc w:val="both"/>
        <w:rPr>
          <w:rStyle w:val="C3"/>
          <w:rFonts w:ascii="Arial" w:hAnsi="Arial"/>
          <w:sz w:val="22"/>
        </w:rPr>
      </w:pPr>
    </w:p>
    <w:p>
      <w:pPr>
        <w:jc w:val="both"/>
        <w:rPr>
          <w:rStyle w:val="C3"/>
          <w:rFonts w:ascii="Arial" w:hAnsi="Arial"/>
          <w:sz w:val="22"/>
        </w:rPr>
      </w:pPr>
      <w:r>
        <w:rPr>
          <w:rStyle w:val="C3"/>
          <w:rFonts w:ascii="Arial" w:hAnsi="Arial"/>
          <w:sz w:val="22"/>
        </w:rPr>
        <w:t xml:space="preserve">La Municipalidad de Alta Gracia como Órgano Inspector de Obra y Director de Obra tiene la potestad de paralizar la obra por tiempo indeterminado una vez finalizada la primera etapa, o una vez finalizada la segunda etapa. Si transcurrido NOVENTA (90) días de la paralización de la obra, la Municiplidad no autorizase  su reinicio, la adjudicataria queda facultada a rescindir la contratación, sin derecho a exigir indemnización de ninguna naturaleza.  </w:t>
      </w:r>
    </w:p>
    <w:p>
      <w:pPr>
        <w:jc w:val="both"/>
        <w:rPr>
          <w:rStyle w:val="C3"/>
          <w:rFonts w:ascii="Arial" w:hAnsi="Arial"/>
          <w:b w:val="1"/>
          <w:sz w:val="22"/>
          <w:highlight w:val="green"/>
        </w:rPr>
      </w:pPr>
    </w:p>
    <w:p>
      <w:pPr>
        <w:jc w:val="both"/>
        <w:rPr>
          <w:rStyle w:val="C3"/>
          <w:rFonts w:ascii="Arial" w:hAnsi="Arial"/>
          <w:sz w:val="22"/>
        </w:rPr>
      </w:pPr>
      <w:r>
        <w:rPr>
          <w:rStyle w:val="C3"/>
          <w:rFonts w:ascii="Arial" w:hAnsi="Arial"/>
          <w:sz w:val="22"/>
        </w:rPr>
        <w:t>El oferente tendrá en cuenta las características de las obras a ejecutar, quedando expresamente establecido que, siendo obligación del mismo el haber reconocido el edificio a construir y tomado conocimiento de las condiciones en que se desarrollará la obra hasta su total terminación, no podrá efectuar reclamo alguno posterior alegando el desconocimiento de las mismas. Los trabajos a realizar, serán completados de acuerdo a su fin, aún cuando en los documentos y planos, no se indiquen o especifiquen todos los materiales, implementos y accesorios que deban ser provistos e instalados y trabajos anexos que deba realizar para que la obra resulte entera y ejecutada de acuerdo a las reglas del buen arte de construir.</w:t>
      </w:r>
    </w:p>
    <w:p>
      <w:pPr>
        <w:jc w:val="both"/>
        <w:rPr>
          <w:rStyle w:val="C3"/>
          <w:rFonts w:ascii="Arial" w:hAnsi="Arial"/>
          <w:sz w:val="22"/>
        </w:rPr>
      </w:pPr>
      <w:r>
        <w:rPr>
          <w:rStyle w:val="C3"/>
          <w:rFonts w:ascii="Arial" w:hAnsi="Arial"/>
          <w:sz w:val="22"/>
        </w:rPr>
        <w:t>En las situaciones en que distintos elementos o superficies constructivas exteriores, de edificaciones o accesos preexistentes resulten dañadas producto de los trabajos realizados, la Contratista deberá proceder a su reparación logrando devolver sus condiciones normales de terminación, calidad y uso.</w:t>
      </w: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r>
        <w:rPr>
          <w:rStyle w:val="C3"/>
          <w:rFonts w:ascii="Arial" w:hAnsi="Arial"/>
          <w:b w:val="1"/>
          <w:sz w:val="22"/>
        </w:rPr>
        <w:t>GENERALIDADES</w:t>
      </w:r>
    </w:p>
    <w:p>
      <w:pPr>
        <w:jc w:val="both"/>
        <w:rPr>
          <w:rStyle w:val="C3"/>
          <w:rFonts w:ascii="Arial" w:hAnsi="Arial"/>
          <w:b w:val="1"/>
          <w:sz w:val="22"/>
        </w:rPr>
      </w:pPr>
      <w:r>
        <w:rPr>
          <w:rStyle w:val="C3"/>
          <w:rFonts w:ascii="Arial" w:hAnsi="Arial"/>
          <w:b w:val="1"/>
          <w:sz w:val="22"/>
        </w:rPr>
        <w:t>A - PROCEDIMIENTOS Y CUMPLIMIENTOS</w:t>
      </w:r>
    </w:p>
    <w:p>
      <w:pPr>
        <w:jc w:val="both"/>
        <w:rPr>
          <w:rStyle w:val="C3"/>
          <w:rFonts w:ascii="Arial" w:hAnsi="Arial"/>
          <w:sz w:val="22"/>
        </w:rPr>
      </w:pPr>
      <w:r>
        <w:rPr>
          <w:rStyle w:val="C3"/>
          <w:rFonts w:ascii="Arial" w:hAnsi="Arial"/>
          <w:sz w:val="22"/>
        </w:rPr>
        <w:t xml:space="preserve">CARTEL DE OBRA: La Empresa Contratista deberá ejecutar y colocar a su cargo el Cartel de Obra, en el cual estarán consignados todos los datos referidos a la Obra. El cartel deberá ser construido con estructura metálica y chapa y colocado en un lugar visible a designar por la Inspección de la Obra.  </w:t>
      </w:r>
    </w:p>
    <w:p>
      <w:pPr>
        <w:jc w:val="both"/>
        <w:rPr>
          <w:rStyle w:val="C3"/>
          <w:rFonts w:ascii="Arial" w:hAnsi="Arial"/>
          <w:sz w:val="22"/>
        </w:rPr>
      </w:pPr>
      <w:r>
        <w:rPr>
          <w:rStyle w:val="C3"/>
          <w:rFonts w:ascii="Arial" w:hAnsi="Arial"/>
          <w:sz w:val="22"/>
        </w:rPr>
        <w:t>LOCALES DE ACOPIO DE MATERIALES: No se permitirá la estiba de materiales a la intemperie y con recubrimiento de emergencia, que puedan permitir el deterioro de los mismos, disminuir la consistencia o duración o sufrir en aspecto. A ese efecto el Contratista deberá construir locales al abrigo de la lluvia, de los vientos, del sol, de las heladas, etc. Y con la debida capacidad de almacenaje. El piso será apropiado para el material acopiado. Los locales para cales, cemento, madera, yeso y análogos, tendrán pisos de tablones aislados del terreno natural y techos a prueba de goteras o infiltraciones de agua.-</w:t>
      </w:r>
    </w:p>
    <w:p>
      <w:pPr>
        <w:jc w:val="both"/>
        <w:rPr>
          <w:rStyle w:val="C3"/>
          <w:rFonts w:ascii="Arial" w:hAnsi="Arial"/>
          <w:sz w:val="22"/>
        </w:rPr>
      </w:pPr>
      <w:r>
        <w:rPr>
          <w:rStyle w:val="C3"/>
          <w:rFonts w:ascii="Arial" w:hAnsi="Arial"/>
          <w:sz w:val="22"/>
        </w:rPr>
        <w:t xml:space="preserve">- SEGURIDAD DEL RECINTO DE LAS OBRAS Y CERCADO DEL TERRENO: </w:t>
      </w:r>
    </w:p>
    <w:p>
      <w:pPr>
        <w:jc w:val="both"/>
        <w:rPr>
          <w:rStyle w:val="C3"/>
          <w:rFonts w:ascii="Arial" w:hAnsi="Arial"/>
          <w:sz w:val="22"/>
        </w:rPr>
      </w:pPr>
      <w:r>
        <w:rPr>
          <w:rStyle w:val="C3"/>
          <w:rFonts w:ascii="Arial" w:hAnsi="Arial"/>
          <w:sz w:val="22"/>
        </w:rPr>
        <w:t>El cercado constará de un alambrado olímpico, con una lona que impida las visuales hacia el interior de la obra, que cerque todo el predio/terreno previsto para la obra a realizar.</w:t>
      </w:r>
    </w:p>
    <w:p>
      <w:pPr>
        <w:jc w:val="both"/>
        <w:rPr>
          <w:rStyle w:val="C3"/>
          <w:rFonts w:ascii="Arial" w:hAnsi="Arial"/>
          <w:sz w:val="22"/>
        </w:rPr>
      </w:pPr>
      <w:r>
        <w:rPr>
          <w:rStyle w:val="C3"/>
          <w:rFonts w:ascii="Arial" w:hAnsi="Arial"/>
          <w:sz w:val="22"/>
        </w:rPr>
        <w:t>El Contratista deberá mantener un servicio eficaz de seguridad en el campamento de las obras, a su entero costo, durante las 24 horas del día y durante el plazo de ejecución contractual y en el caso de prorrogas del mismo.-</w:t>
      </w:r>
    </w:p>
    <w:p>
      <w:pPr>
        <w:jc w:val="both"/>
        <w:rPr>
          <w:rStyle w:val="C3"/>
          <w:rFonts w:ascii="Arial" w:hAnsi="Arial"/>
          <w:sz w:val="22"/>
        </w:rPr>
      </w:pPr>
      <w:r>
        <w:rPr>
          <w:rStyle w:val="C3"/>
          <w:rFonts w:ascii="Arial" w:hAnsi="Arial"/>
          <w:sz w:val="22"/>
        </w:rPr>
        <w:t>Asimismo ejecutara el cierre total del predio de acuerdo a las reglamentaciones municipales vigentes, o en su defecto en forma que establezca la Inspección, para evitar accidentes y danos, e impedir el acceso a personas extrañas a la obra. Deberá ejecutar todos los trabajos o instalaciones necesarios para asegurar el desagüe, protegiendo adecuadamente la obra y a terceros.</w:t>
      </w:r>
    </w:p>
    <w:p>
      <w:pPr>
        <w:jc w:val="both"/>
        <w:rPr>
          <w:rStyle w:val="C3"/>
          <w:rFonts w:ascii="Arial" w:hAnsi="Arial"/>
          <w:sz w:val="22"/>
        </w:rPr>
      </w:pPr>
      <w:r>
        <w:rPr>
          <w:rStyle w:val="C3"/>
          <w:rFonts w:ascii="Arial" w:hAnsi="Arial"/>
          <w:sz w:val="22"/>
        </w:rPr>
        <w:t xml:space="preserve">- AGUA PARA LA CONSTRUCCIÓN: Existe servicio de agua en el predio para la construcción y ésta deberá ser apta para la ejecución de las obras. </w:t>
      </w:r>
    </w:p>
    <w:p>
      <w:pPr>
        <w:jc w:val="both"/>
        <w:rPr>
          <w:rStyle w:val="C3"/>
          <w:rFonts w:ascii="Arial" w:hAnsi="Arial"/>
          <w:sz w:val="22"/>
        </w:rPr>
      </w:pPr>
      <w:r>
        <w:rPr>
          <w:rStyle w:val="C3"/>
          <w:rFonts w:ascii="Arial" w:hAnsi="Arial"/>
          <w:sz w:val="22"/>
        </w:rPr>
        <w:t>En caso de corte de servicios programados por la empresa de suministro del servicio eléctrico (EPEC) u otros motivos ajenos al Contratista, las obras de provisión serán a cargo del mismo y su importe se considerará incluido dentro de los precios contractuales de las partidas correspondientes. En estos casos deberá presentar muestras de agua a la inspección para su análisis, el que se efectuará a cargo del contratista.-</w:t>
      </w:r>
    </w:p>
    <w:p>
      <w:pPr>
        <w:jc w:val="both"/>
        <w:rPr>
          <w:rStyle w:val="C3"/>
          <w:rFonts w:ascii="Arial" w:hAnsi="Arial"/>
          <w:sz w:val="22"/>
        </w:rPr>
      </w:pPr>
      <w:r>
        <w:rPr>
          <w:rStyle w:val="C3"/>
          <w:rFonts w:ascii="Arial" w:hAnsi="Arial"/>
          <w:sz w:val="22"/>
        </w:rPr>
        <w:t>- CALIDADES DE LOS MATERIALES: Los materiales responderán a las especificaciones contenidas en las normas existentes en el Instituto Argentino de</w:t>
      </w:r>
    </w:p>
    <w:p>
      <w:pPr>
        <w:jc w:val="both"/>
        <w:rPr>
          <w:rStyle w:val="C3"/>
          <w:rFonts w:ascii="Arial" w:hAnsi="Arial"/>
          <w:sz w:val="22"/>
        </w:rPr>
      </w:pPr>
      <w:r>
        <w:rPr>
          <w:rStyle w:val="C3"/>
          <w:rFonts w:ascii="Arial" w:hAnsi="Arial"/>
          <w:sz w:val="22"/>
        </w:rPr>
        <w:t>Racionalización de Materiales (I.R.A.M). En caso de existencia de alguna norma para un determinado material responderán al criterio adoptado por el departamento luego de los estudios realizados oportunamente.-</w:t>
      </w:r>
    </w:p>
    <w:p>
      <w:pPr>
        <w:jc w:val="both"/>
        <w:rPr>
          <w:rStyle w:val="C3"/>
          <w:rFonts w:ascii="Arial" w:hAnsi="Arial"/>
          <w:sz w:val="22"/>
        </w:rPr>
      </w:pPr>
      <w:r>
        <w:rPr>
          <w:rStyle w:val="C3"/>
          <w:rFonts w:ascii="Arial" w:hAnsi="Arial"/>
          <w:sz w:val="22"/>
        </w:rPr>
        <w:t>- MARCAS, MUESTRARIOS Y ENVASES DE LOS MATERIALES A UTILIZAR: El hecho de que en el Pliego o en Planos y Planillas se citen artículos de determinadas marcas, fabricas o casas de comercio y su numero de catalogo o se den o citen muestrarios como modelos, tiene por objeto definir con claridad lo que la Inspección de Obra desea en cada caso y el valor que se deba prever para los mismos.</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“El Contratista” podrá poner los artículos o materiales similares o de otras marcas siempre que reúnan las condiciones de calidad, dimensiones y características equivalentes a los indicados, los que serán sometidos a aprobación antes de adquirirlos.-</w:t>
      </w:r>
    </w:p>
    <w:p>
      <w:pPr>
        <w:jc w:val="both"/>
        <w:rPr>
          <w:rStyle w:val="C3"/>
          <w:rFonts w:ascii="Arial" w:hAnsi="Arial"/>
          <w:sz w:val="22"/>
        </w:rPr>
      </w:pPr>
      <w:r>
        <w:rPr>
          <w:rStyle w:val="C3"/>
          <w:rFonts w:ascii="Arial" w:hAnsi="Arial"/>
          <w:sz w:val="22"/>
        </w:rPr>
        <w:t>-INVENTARIO: El Contratista deberá realizar el inventario de la obra del cual se indicaran tipo, marca, garantía, etc. La presentación del inventario se hará conjuntamente con la documentación conforme a obra antes de solicitar la recepción provisional de la misma y poder así permitir la revisación y control por parte de la Inspección de obra a cargo. El inventario debe hacerse en original y tres copias.</w:t>
      </w:r>
    </w:p>
    <w:p>
      <w:pPr>
        <w:jc w:val="both"/>
        <w:rPr>
          <w:rStyle w:val="C3"/>
          <w:rFonts w:ascii="Arial" w:hAnsi="Arial"/>
          <w:sz w:val="22"/>
        </w:rPr>
      </w:pPr>
      <w:r>
        <w:rPr>
          <w:rStyle w:val="C3"/>
          <w:rFonts w:ascii="Arial" w:hAnsi="Arial"/>
          <w:sz w:val="22"/>
        </w:rPr>
        <w:t>-LADRILLOS: Condiciones Generales: Los ladrillos, así sean comunes, cerámicos o de hormigón, serán de formas regulares y dimensiones precisas y uniformes, con el fin de poder adaptarlos a los espesores de pared indicados en los planos.-</w:t>
      </w:r>
    </w:p>
    <w:p>
      <w:pPr>
        <w:jc w:val="both"/>
        <w:rPr>
          <w:rStyle w:val="C3"/>
          <w:rFonts w:ascii="Arial" w:hAnsi="Arial"/>
          <w:i w:val="1"/>
          <w:sz w:val="22"/>
        </w:rPr>
      </w:pPr>
      <w:r>
        <w:rPr>
          <w:rStyle w:val="C3"/>
          <w:rFonts w:ascii="Arial" w:hAnsi="Arial"/>
          <w:i w:val="1"/>
          <w:sz w:val="22"/>
        </w:rPr>
        <w:t>a) Ladrillo Común: Tendrá una estructura compacta, estarán uniformemente cocidos y sin Vitrificación, carecerá de núcleos calizos u otros cuerpos extraños. Ensayados a la compresión en probeta constituida por dos medios ladrillos unidos con cemento, el resultado de los ensayos dará como mínimo una resistencia media a la rotura de 90 Kg. por cm2</w:t>
      </w:r>
    </w:p>
    <w:p>
      <w:pPr>
        <w:jc w:val="both"/>
        <w:rPr>
          <w:rStyle w:val="C3"/>
          <w:rFonts w:ascii="Arial" w:hAnsi="Arial"/>
          <w:i w:val="1"/>
          <w:sz w:val="22"/>
        </w:rPr>
      </w:pPr>
      <w:r>
        <w:rPr>
          <w:rStyle w:val="C3"/>
          <w:rFonts w:ascii="Arial" w:hAnsi="Arial"/>
          <w:i w:val="1"/>
          <w:sz w:val="22"/>
        </w:rPr>
        <w:t>b) Ladrillos huecos: Serán fabricados con arcillas elegidas, bien prensados y cocidos. Serán compactos y de caras estiradas para la mejor adherencia del mortero.-</w:t>
      </w:r>
    </w:p>
    <w:p>
      <w:pPr>
        <w:pStyle w:val="P30"/>
        <w:jc w:val="both"/>
        <w:rPr>
          <w:rStyle w:val="C3"/>
          <w:rFonts w:ascii="Arial" w:hAnsi="Arial"/>
          <w:i w:val="1"/>
          <w:sz w:val="22"/>
        </w:rPr>
      </w:pPr>
      <w:r>
        <w:rPr>
          <w:rStyle w:val="C3"/>
          <w:rFonts w:ascii="Arial" w:hAnsi="Arial"/>
          <w:i w:val="1"/>
          <w:sz w:val="22"/>
        </w:rPr>
        <w:t xml:space="preserve">c) </w:t>
      </w:r>
      <w:r>
        <w:rPr>
          <w:rStyle w:val="C3"/>
          <w:rFonts w:ascii="Arial" w:hAnsi="Arial"/>
          <w:i w:val="1"/>
          <w:sz w:val="22"/>
        </w:rPr>
        <w:t>MAMPOSTERÍA DE BLOQUES CEMENTICIOS (8x20x40) -(20x20x40)</w:t>
      </w:r>
    </w:p>
    <w:p>
      <w:pPr>
        <w:jc w:val="both"/>
        <w:rPr>
          <w:rStyle w:val="C3"/>
          <w:rFonts w:ascii="Arial" w:hAnsi="Arial"/>
          <w:i w:val="1"/>
          <w:sz w:val="22"/>
        </w:rPr>
      </w:pPr>
      <w:r>
        <w:rPr>
          <w:rStyle w:val="C3"/>
          <w:rFonts w:ascii="Arial" w:hAnsi="Arial"/>
          <w:i w:val="1"/>
          <w:sz w:val="22"/>
        </w:rPr>
        <w:t>En los lugares indicados en los planos generales y de detalles correspondientes, se ejecutará mampostería de bloques cementicios del espesor especificado. Para su ejecución se utilizará mortero de tipo G, y los bloques se asentarán secos, sin previo humedecimiento. Se les hará resbalar a mano, sin golpearlos en un lecho de mortero, apretándolo de manera que éste refluya por las juntas. Los ladrillos se asentarán con un enlace nunca menor a la mitad de su ancho en todo sentido y las hiladas serán perfectamente horizontales. La trabazón será regular, debiendo corresponderse en líneas las juntas verticales, de hiladas horizontales alternada y el espesor del lecho de morteros no excederá de 1.5 cm.</w:t>
      </w:r>
    </w:p>
    <w:p>
      <w:pPr>
        <w:jc w:val="both"/>
        <w:rPr>
          <w:rStyle w:val="C3"/>
          <w:rFonts w:ascii="Arial" w:hAnsi="Arial"/>
          <w:i w:val="1"/>
          <w:sz w:val="22"/>
        </w:rPr>
      </w:pPr>
      <w:r>
        <w:rPr>
          <w:rStyle w:val="C3"/>
          <w:rFonts w:ascii="Arial" w:hAnsi="Arial"/>
          <w:i w:val="1"/>
          <w:sz w:val="22"/>
        </w:rPr>
        <w:t>- MAMPOSTERÍA CRIBADA DE BLOQUES CEMENTICIOS (20x20x40) (m³)</w:t>
      </w:r>
    </w:p>
    <w:p>
      <w:pPr>
        <w:jc w:val="both"/>
        <w:rPr>
          <w:rStyle w:val="C3"/>
          <w:rFonts w:ascii="Arial" w:hAnsi="Arial"/>
          <w:i w:val="1"/>
          <w:sz w:val="22"/>
        </w:rPr>
      </w:pPr>
      <w:r>
        <w:rPr>
          <w:rStyle w:val="C3"/>
          <w:rFonts w:ascii="Arial" w:hAnsi="Arial"/>
          <w:i w:val="1"/>
          <w:sz w:val="22"/>
        </w:rPr>
        <w:t>En los lugares indicados en los planos generales y de detalles correspondientes, se ejecutará mampostería cribada de bloques cementicios. Se asentarán con mortero tipo G.</w:t>
      </w:r>
    </w:p>
    <w:p>
      <w:pPr>
        <w:jc w:val="both"/>
        <w:rPr>
          <w:rStyle w:val="C3"/>
          <w:rFonts w:ascii="Arial" w:hAnsi="Arial"/>
          <w:i w:val="1"/>
          <w:sz w:val="22"/>
        </w:rPr>
      </w:pPr>
      <w:r>
        <w:rPr>
          <w:rStyle w:val="C3"/>
          <w:rFonts w:ascii="Arial" w:hAnsi="Arial"/>
          <w:i w:val="1"/>
          <w:sz w:val="22"/>
        </w:rPr>
        <w:t>Se colocarán con las juntas horizontales y verticales ajustadas con espátula. Para el caso que deba levantarse sin traba, el espesor de las juntas verticales será fijado en obra y aprobado por la Inspección, con el objeto de conseguir un número entero de bloques por hiladas horizontal. Los bloques se asentarán en seco, sin humedecerlos previamente. A objeto de rigidizar esta mampostería se colocarán 2 hierros Ø 6 mm cada 4 hiladas con mortero tipo L.</w:t>
      </w:r>
    </w:p>
    <w:p>
      <w:pPr>
        <w:jc w:val="both"/>
        <w:rPr>
          <w:rStyle w:val="C3"/>
          <w:rFonts w:ascii="Arial" w:hAnsi="Arial"/>
          <w:i w:val="1"/>
          <w:sz w:val="22"/>
        </w:rPr>
      </w:pPr>
    </w:p>
    <w:p>
      <w:pPr>
        <w:jc w:val="both"/>
        <w:rPr>
          <w:rStyle w:val="C3"/>
          <w:rFonts w:ascii="Arial" w:hAnsi="Arial"/>
          <w:sz w:val="22"/>
        </w:rPr>
      </w:pPr>
      <w:r>
        <w:rPr>
          <w:rStyle w:val="C3"/>
          <w:rFonts w:ascii="Arial" w:hAnsi="Arial"/>
          <w:sz w:val="22"/>
        </w:rPr>
        <w:t>-CASCOTES: Deberán ser completamente limpios, angulosos y provenientes de ladrillos cuarterones bien cocidos y colorados. Su tamaño estará comprendido dentro de un cubo de 25 a 45 mm, de arista. Podrán emplearse los provenientes de demoliciones de muros para mezcla de cal, toda vez que sean bien cocidos y limpio previo consentimiento de la inspección y desprovistos de salitre.-</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-ARENA: Será de cantera o río, de grano grueso para los hormigones, medianos para los muros y revoques en grueso y fino para los enlucidos. Serán limpias y desprovistos de todo detritus orgánico o terroso, lo que se comprobara mediante su inmersión en agua limpia y que, además no contenga materias extrañas y perjudiciales, a juicio de la inspección. Al hacer un ensayo, no deberá acusar fracción acida ni alcalina.-</w:t>
      </w:r>
    </w:p>
    <w:p>
      <w:pPr>
        <w:jc w:val="both"/>
        <w:rPr>
          <w:rStyle w:val="C3"/>
          <w:rFonts w:ascii="Arial" w:hAnsi="Arial"/>
          <w:sz w:val="22"/>
        </w:rPr>
      </w:pPr>
      <w:r>
        <w:rPr>
          <w:rStyle w:val="C3"/>
          <w:rFonts w:ascii="Arial" w:hAnsi="Arial"/>
          <w:sz w:val="22"/>
        </w:rPr>
        <w:t>Pesando un volumen resultante después de macerarlo durante mas de 10 horas en agua limpia, decantada y desecada, al aire libre, la diferencia de peso que acuse no deberá exceder de un 5% en mas o en menos.-</w:t>
      </w:r>
    </w:p>
    <w:p>
      <w:pPr>
        <w:jc w:val="both"/>
        <w:rPr>
          <w:rStyle w:val="C3"/>
          <w:rFonts w:ascii="Arial" w:hAnsi="Arial"/>
          <w:sz w:val="22"/>
        </w:rPr>
      </w:pPr>
      <w:r>
        <w:rPr>
          <w:rStyle w:val="C3"/>
          <w:rFonts w:ascii="Arial" w:hAnsi="Arial"/>
          <w:sz w:val="22"/>
        </w:rPr>
        <w:t>-HIERRO: Responderá a las prescripciones de la “Norma Provisoria para la Recepción de acero Laminado con Barras de sección circular para Hormigón</w:t>
      </w:r>
    </w:p>
    <w:p>
      <w:pPr>
        <w:jc w:val="both"/>
        <w:rPr>
          <w:rStyle w:val="C3"/>
          <w:rFonts w:ascii="Arial" w:hAnsi="Arial"/>
          <w:sz w:val="22"/>
        </w:rPr>
      </w:pPr>
      <w:r>
        <w:rPr>
          <w:rStyle w:val="C3"/>
          <w:rFonts w:ascii="Arial" w:hAnsi="Arial"/>
          <w:sz w:val="22"/>
        </w:rPr>
        <w:t>Armado” publicadas por IRAM 5. Las barras deberán ser sin uso anterior, sin soldaduras ni defectos y de sección transversal constante. Se aceptaran aceros especiales aprobados, y con las tensiones máximas admitidas.-</w:t>
      </w:r>
    </w:p>
    <w:p>
      <w:pPr>
        <w:jc w:val="both"/>
        <w:rPr>
          <w:rStyle w:val="C3"/>
          <w:rFonts w:ascii="Arial" w:hAnsi="Arial"/>
          <w:sz w:val="22"/>
        </w:rPr>
      </w:pPr>
      <w:r>
        <w:rPr>
          <w:rStyle w:val="C3"/>
          <w:rFonts w:ascii="Arial" w:hAnsi="Arial"/>
          <w:sz w:val="22"/>
        </w:rPr>
        <w:t>-CEMENTO PORTLAND: Deberá ser de fragüe lento o normal. Salvo indicación de la inspección, podrán emplearse cementos de fragüe rápido. Deberán tener la aprobación del Inspector de Obra a cargo, designado por la Secretaría de Obras Públicas. No se autorizara el uso de cemento con largo estacionamiento en el depósito. Deberá suministrarse en el lugar de su empleo en los envases originales de la fábrica, hasta el momento de su utilización.-</w:t>
      </w:r>
    </w:p>
    <w:p>
      <w:pPr>
        <w:jc w:val="both"/>
        <w:rPr>
          <w:rStyle w:val="C3"/>
          <w:rFonts w:ascii="Arial" w:hAnsi="Arial"/>
          <w:sz w:val="22"/>
        </w:rPr>
      </w:pPr>
      <w:r>
        <w:rPr>
          <w:rStyle w:val="C3"/>
          <w:rFonts w:ascii="Arial" w:hAnsi="Arial"/>
          <w:sz w:val="22"/>
        </w:rPr>
        <w:t>-CANTO RODADO: Será originario de piedras duras (granitos, gneis, pórfidos, basaltos) el tamaño depende del tipo de los vacíos dejados entre las armaduras y los encofrados y del espesor de la losa. En cualquier caso no excederá de 3 cm., ni bajara de 1 cm. Se preferirá el canto rodado que contenga tres tamaño por lo menos.-</w:t>
      </w:r>
    </w:p>
    <w:p>
      <w:pPr>
        <w:jc w:val="both"/>
        <w:rPr>
          <w:rStyle w:val="C3"/>
          <w:rFonts w:ascii="Arial" w:hAnsi="Arial"/>
          <w:sz w:val="22"/>
        </w:rPr>
      </w:pPr>
      <w:r>
        <w:rPr>
          <w:rStyle w:val="C3"/>
          <w:rFonts w:ascii="Arial" w:hAnsi="Arial"/>
          <w:sz w:val="22"/>
        </w:rPr>
        <w:t>- CALES: La cal grasa será viva y en terrenos de calcáreos puros, no contendrá mas del 3% de humedad, ni más del 5% de impurezas (arcillas). Su rendimiento mínimo será de (2) dos litros de pasta por cada Kg. de cal viva que se apague. Deberá ser conservada en la obra, en locales al abrigo de la humedad y de intemperie, con pisos de madera u otro material no higroscópico.</w:t>
      </w:r>
    </w:p>
    <w:p>
      <w:pPr>
        <w:jc w:val="both"/>
        <w:rPr>
          <w:rStyle w:val="C3"/>
          <w:rFonts w:ascii="Arial" w:hAnsi="Arial"/>
          <w:sz w:val="22"/>
        </w:rPr>
      </w:pPr>
      <w:r>
        <w:rPr>
          <w:rStyle w:val="C3"/>
          <w:rFonts w:ascii="Arial" w:hAnsi="Arial"/>
          <w:sz w:val="22"/>
        </w:rPr>
        <w:t>Para ser usada se deberá apagar previamente en bateas, poco a poco, haciendo pasar luego la lechada a través de un doble tamiz de tejido de alambre de malla fina y depositando aquella en fosas excavadas en el suelo y revestidas con ladrillo en seco, reajustados con morteros sobre los muros y el fondo y teniendo una altura de 1,50 m, mas o menos.-</w:t>
      </w:r>
    </w:p>
    <w:p>
      <w:pPr>
        <w:jc w:val="both"/>
        <w:rPr>
          <w:rStyle w:val="C3"/>
          <w:rFonts w:ascii="Arial" w:hAnsi="Arial"/>
          <w:sz w:val="22"/>
        </w:rPr>
      </w:pPr>
      <w:r>
        <w:rPr>
          <w:rStyle w:val="C3"/>
          <w:rFonts w:ascii="Arial" w:hAnsi="Arial"/>
          <w:sz w:val="22"/>
        </w:rPr>
        <w:t>La lechada de cal se dejara macerar en dichas fosas no menos de diez (10) días antes de ser usada. Si debiera quedar almacenada un tiempo mayor, dentro de las fosas, se tomaran precauciones para evitar el contacto con el aire (cubriendo la pasta con una capa de agua, y protegiéndola para evitar suciedad).</w:t>
      </w:r>
    </w:p>
    <w:p>
      <w:pPr>
        <w:jc w:val="both"/>
        <w:rPr>
          <w:rStyle w:val="C3"/>
          <w:rFonts w:ascii="Arial" w:hAnsi="Arial"/>
          <w:sz w:val="22"/>
        </w:rPr>
      </w:pPr>
      <w:r>
        <w:rPr>
          <w:rStyle w:val="C3"/>
          <w:rFonts w:ascii="Arial" w:hAnsi="Arial"/>
          <w:sz w:val="22"/>
        </w:rPr>
        <w:t>- HIDROFUGOS: Los impermeabilizantes, serán de marca acreditada e inorgánica, a completa satisfacción de la inspección.</w:t>
      </w:r>
    </w:p>
    <w:p>
      <w:pPr>
        <w:jc w:val="both"/>
        <w:rPr>
          <w:rStyle w:val="C3"/>
          <w:rFonts w:ascii="Arial" w:hAnsi="Arial"/>
          <w:sz w:val="22"/>
        </w:rPr>
      </w:pPr>
      <w:r>
        <w:rPr>
          <w:rStyle w:val="C3"/>
          <w:rFonts w:ascii="Arial" w:hAnsi="Arial"/>
          <w:sz w:val="22"/>
        </w:rPr>
        <w:t xml:space="preserve">.- MEZCLAS, MORTEROS Y HORMIGONES. GENERALIDADES: Salvo disposición expresa de la inspección de obra, deberán ser preparados por medios mecánicos con “mezcladores” y “hormigoneras” que satisfagan las exigencias del pliego de condiciones. El dosaje se hará con material seco. Cuando en la preparación de hormigón se use cal viva en polvo o cemento, se deberá mezclar primeramente en seco la arena y demás materiales pulverulentos o ligeramente granulosos (como ser polvo de ladrillo) hasta obtener un conjunto de color bien </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homogéneo, luego se agregara el cemento y la cal hasta establecer la uniformidad del color, luego se mojara el pedregal o cascote hasta que no absorba mas agua y se incorporara a la mezcla anterior. Se removerá todo varias veces y cuando este íntimamente mezclado se le agregara el agua necesaria paulatinamente, distribuyéndola uniformemente hasta obtener una masa homogénea. No se permitirá el uso de manguera para verter el agua en la hormigonera. La proporción del agua para el amasado no excederá del 20% en volumen. Se deberán efectuar pruebas de antemano con dosaje, a fin de establecer en cada caso, el porcentaje a agregar para obtener un mortero apropiado a la obra. Para el hormigón armado la composición granulométrica de la mezcla arena –agregado grueso, deberá satisfacer las prescripciones del reglamento CIRSOC 201.</w:t>
      </w:r>
    </w:p>
    <w:p>
      <w:pPr>
        <w:jc w:val="both"/>
        <w:rPr>
          <w:rStyle w:val="C3"/>
          <w:rFonts w:ascii="Arial" w:hAnsi="Arial"/>
          <w:sz w:val="22"/>
        </w:rPr>
      </w:pPr>
      <w:r>
        <w:rPr>
          <w:rStyle w:val="C3"/>
          <w:rFonts w:ascii="Arial" w:hAnsi="Arial"/>
          <w:sz w:val="22"/>
        </w:rPr>
        <w:t>Los materiales a emplearse serán siempre, muy limpios y si fuera necesario, a juicio de la inspección, se lavaran prolijamente a fin de separarlos del exceso de tierra, materias orgánicas, etc. Que pudieran contener.-</w:t>
      </w:r>
    </w:p>
    <w:p>
      <w:pPr>
        <w:jc w:val="both"/>
        <w:rPr>
          <w:rStyle w:val="C3"/>
          <w:rFonts w:ascii="Arial" w:hAnsi="Arial"/>
          <w:sz w:val="22"/>
        </w:rPr>
      </w:pPr>
      <w:r>
        <w:rPr>
          <w:rStyle w:val="C3"/>
          <w:rFonts w:ascii="Arial" w:hAnsi="Arial"/>
          <w:sz w:val="22"/>
        </w:rPr>
        <w:t>Una vez que se coloquen los materiales dentro del tambor de la hormigonera, se hará entrar el agua uniformemente, manteniéndose todo el pastón en remoción durante el tiempo necesario para una buena mezcla, el cual no será menor de un minuto y medio, pudiendo la Inspección variar a su juicio estas duraciones con el fin de conseguir la necesaria consistencia o plasticidad. Los trabajos de hormigón armado, salvo indicación especial que en las cláusulas generales o particulares, se ejecutaran de acuerdo a lo que prescriba las normas INPRES CIRSOC 201, que comprende la ejecución de la estructura completa de losas, vigas, columnas escaleras, tanques, etc. El Contratista deberá prever, antes del hormigonado, la ubicación y dimensiones de los agujeros o elementos correspondientes a las distintas instalaciones especiales que figuren en los planos, a tal efecto, recabara de la inspección, rectificación o ratificación de los mismos.-</w:t>
      </w:r>
    </w:p>
    <w:p>
      <w:pPr>
        <w:jc w:val="both"/>
        <w:rPr>
          <w:rStyle w:val="C3"/>
          <w:rFonts w:ascii="Arial" w:hAnsi="Arial"/>
          <w:sz w:val="22"/>
        </w:rPr>
      </w:pPr>
      <w:r>
        <w:rPr>
          <w:rStyle w:val="C3"/>
          <w:rFonts w:ascii="Arial" w:hAnsi="Arial"/>
          <w:sz w:val="22"/>
        </w:rPr>
        <w:t>Debe preverse estructura antisísmica, la cual se ajustara a las normas CIRSOC 103, cuya resolución a los distintos casos constructivos se indicara en los planos correspondientes.-</w:t>
      </w:r>
    </w:p>
    <w:p>
      <w:pPr>
        <w:jc w:val="both"/>
        <w:rPr>
          <w:rStyle w:val="C3"/>
          <w:rFonts w:ascii="Arial" w:hAnsi="Arial"/>
          <w:sz w:val="22"/>
        </w:rPr>
      </w:pPr>
    </w:p>
    <w:p>
      <w:pPr>
        <w:jc w:val="both"/>
        <w:rPr>
          <w:rStyle w:val="C3"/>
          <w:rFonts w:ascii="Arial" w:hAnsi="Arial"/>
          <w:sz w:val="22"/>
          <w:u w:val="single"/>
        </w:rPr>
      </w:pPr>
      <w:r>
        <w:rPr>
          <w:rStyle w:val="C3"/>
          <w:rFonts w:ascii="Arial" w:hAnsi="Arial"/>
          <w:sz w:val="22"/>
          <w:u w:val="single"/>
        </w:rPr>
        <w:t>DOSAJE DE MORTEROS</w:t>
      </w:r>
    </w:p>
    <w:p>
      <w:pPr>
        <w:jc w:val="both"/>
        <w:rPr>
          <w:rStyle w:val="C3"/>
          <w:rFonts w:ascii="Arial" w:hAnsi="Arial"/>
          <w:sz w:val="22"/>
        </w:rPr>
      </w:pPr>
      <w:r>
        <w:drawing>
          <wp:inline xmlns:wp="http://schemas.openxmlformats.org/drawingml/2006/wordprocessingDrawing">
            <wp:extent cx="5944870" cy="1675765"/>
            <wp:docPr id="23" name="Picture 23"/>
            <a:graphic xmlns:a="http://schemas.openxmlformats.org/drawingml/2006/main">
              <a:graphicData uri="http://schemas.openxmlformats.org/drawingml/2006/picture">
                <pic:pic xmlns:pic="http://schemas.openxmlformats.org/drawingml/2006/picture">
                  <pic:nvPicPr>
                    <pic:cNvPr id="23" name="Picture 23"/>
                    <pic:cNvPicPr/>
                  </pic:nvPicPr>
                  <pic:blipFill>
                    <a:blip xmlns:r="http://schemas.openxmlformats.org/officeDocument/2006/relationships" r:embed="Relimage23"/>
                    <a:stretch>
                      <a:fillRect/>
                    </a:stretch>
                  </pic:blipFill>
                  <pic:spPr>
                    <a:xfrm>
                      <a:off x="0" y="0"/>
                      <a:ext cx="5944870" cy="1675765"/>
                    </a:xfrm>
                    <a:prstGeom prst="rect"/>
                    <a:noFill/>
                  </pic:spPr>
                </pic:pic>
              </a:graphicData>
            </a:graphic>
          </wp:inline>
        </w:drawing>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u w:val="single"/>
        </w:rPr>
      </w:pPr>
      <w:r>
        <w:rPr>
          <w:rStyle w:val="C3"/>
          <w:rFonts w:ascii="Arial" w:hAnsi="Arial"/>
          <w:sz w:val="22"/>
          <w:u w:val="single"/>
        </w:rPr>
        <w:t>DOSAJE DE HORMIGONES</w:t>
      </w:r>
    </w:p>
    <w:p>
      <w:pPr>
        <w:jc w:val="both"/>
        <w:rPr>
          <w:rStyle w:val="C3"/>
          <w:rFonts w:ascii="Arial" w:hAnsi="Arial"/>
          <w:sz w:val="22"/>
        </w:rPr>
      </w:pPr>
      <w:r>
        <w:drawing>
          <wp:inline xmlns:wp="http://schemas.openxmlformats.org/drawingml/2006/wordprocessingDrawing">
            <wp:extent cx="5956300" cy="1427480"/>
            <wp:docPr id="24" name="Picture 24"/>
            <a:graphic xmlns:a="http://schemas.openxmlformats.org/drawingml/2006/main">
              <a:graphicData uri="http://schemas.openxmlformats.org/drawingml/2006/picture">
                <pic:pic xmlns:pic="http://schemas.openxmlformats.org/drawingml/2006/picture">
                  <pic:nvPicPr>
                    <pic:cNvPr id="24" name="Picture 24"/>
                    <pic:cNvPicPr/>
                  </pic:nvPicPr>
                  <pic:blipFill>
                    <a:blip xmlns:r="http://schemas.openxmlformats.org/officeDocument/2006/relationships" r:embed="Relimage24"/>
                    <a:stretch>
                      <a:fillRect/>
                    </a:stretch>
                  </pic:blipFill>
                  <pic:spPr>
                    <a:xfrm>
                      <a:off x="0" y="0"/>
                      <a:ext cx="5956300" cy="1427480"/>
                    </a:xfrm>
                    <a:prstGeom prst="rect"/>
                    <a:noFill/>
                  </pic:spPr>
                </pic:pic>
              </a:graphicData>
            </a:graphic>
          </wp:inline>
        </w:drawing>
      </w:r>
    </w:p>
    <w:p>
      <w:pPr>
        <w:jc w:val="both"/>
        <w:rPr>
          <w:rStyle w:val="C3"/>
          <w:rFonts w:ascii="Arial" w:hAnsi="Arial"/>
          <w:sz w:val="22"/>
        </w:rPr>
      </w:pPr>
      <w:r>
        <w:rPr>
          <w:rStyle w:val="C3"/>
          <w:rFonts w:ascii="Arial" w:hAnsi="Arial"/>
          <w:i w:val="1"/>
          <w:sz w:val="22"/>
        </w:rPr>
        <w:t>PROPORCIÓN DE LOS MORTEROS</w:t>
      </w:r>
      <w:r>
        <w:rPr>
          <w:rStyle w:val="C3"/>
          <w:rFonts w:ascii="Arial" w:hAnsi="Arial"/>
          <w:sz w:val="22"/>
        </w:rPr>
        <w:t>: Tanto para los morteros como para los hormigones, regirán las indicaciones de los artículos correspondientes.</w:t>
      </w:r>
    </w:p>
    <w:p>
      <w:pPr>
        <w:jc w:val="both"/>
        <w:rPr>
          <w:rStyle w:val="C3"/>
          <w:rFonts w:ascii="Arial" w:hAnsi="Arial"/>
          <w:sz w:val="22"/>
        </w:rPr>
      </w:pPr>
      <w:r>
        <w:rPr>
          <w:rStyle w:val="C3"/>
          <w:rFonts w:ascii="Arial" w:hAnsi="Arial"/>
          <w:sz w:val="22"/>
        </w:rPr>
        <w:t>Como las proporciones referidas son dadas en el concepto de emplear tipos normales de arena y pedregal, la inspección tendrá el derecho de modificarlos en razón de las diferentes características de los materiales que se autoricen a usar, sin que ello de derecho al Contratista a reclamar mejoras de precios.</w:t>
      </w:r>
    </w:p>
    <w:p>
      <w:pPr>
        <w:jc w:val="both"/>
        <w:rPr>
          <w:rStyle w:val="C3"/>
          <w:rFonts w:ascii="Arial" w:hAnsi="Arial"/>
          <w:sz w:val="22"/>
        </w:rPr>
      </w:pPr>
      <w:r>
        <w:rPr>
          <w:rStyle w:val="C3"/>
          <w:rFonts w:ascii="Arial" w:hAnsi="Arial"/>
          <w:sz w:val="22"/>
        </w:rPr>
        <w:t>Además la sustitución de los materiales de tipo normal, por otros, supeditada al cambio de proporción de los morteros u hormigones será facultad de la inspección, y no un derecho del Contratista.-</w:t>
      </w:r>
    </w:p>
    <w:p>
      <w:pPr>
        <w:jc w:val="both"/>
        <w:rPr>
          <w:rStyle w:val="C3"/>
          <w:rFonts w:ascii="Arial" w:hAnsi="Arial"/>
          <w:sz w:val="22"/>
        </w:rPr>
      </w:pPr>
      <w:r>
        <w:rPr>
          <w:rStyle w:val="C3"/>
          <w:rFonts w:ascii="Arial" w:hAnsi="Arial"/>
          <w:sz w:val="22"/>
        </w:rPr>
        <w:t>El criterio con el cual la inspección fijara las nuevas proporciones de elementos, será de su exclusiva elección, pero nunca se aceptaran mezclas en las cuales no se tengan aseguradas las siguientes condiciones.’</w:t>
      </w:r>
    </w:p>
    <w:p>
      <w:pPr>
        <w:jc w:val="both"/>
        <w:rPr>
          <w:rStyle w:val="C3"/>
          <w:rFonts w:ascii="Arial" w:hAnsi="Arial"/>
          <w:sz w:val="22"/>
        </w:rPr>
      </w:pPr>
      <w:r>
        <w:rPr>
          <w:rStyle w:val="C3"/>
          <w:rFonts w:ascii="Arial" w:hAnsi="Arial"/>
          <w:sz w:val="22"/>
        </w:rPr>
        <w:t>a) Que la cal o el cemento, llenen con exceso los vacíos del tipo de arena adoptado.-</w:t>
      </w:r>
    </w:p>
    <w:p>
      <w:pPr>
        <w:jc w:val="both"/>
        <w:rPr>
          <w:rStyle w:val="C3"/>
          <w:rFonts w:ascii="Arial" w:hAnsi="Arial"/>
          <w:sz w:val="22"/>
        </w:rPr>
      </w:pPr>
      <w:r>
        <w:rPr>
          <w:rStyle w:val="C3"/>
          <w:rFonts w:ascii="Arial" w:hAnsi="Arial"/>
          <w:sz w:val="22"/>
        </w:rPr>
        <w:t>b) Que la arena llene con exceso los vacíos del tipo de agregado grueso que se adopte.-</w:t>
      </w:r>
    </w:p>
    <w:p>
      <w:pPr>
        <w:jc w:val="both"/>
        <w:rPr>
          <w:rStyle w:val="C3"/>
          <w:rFonts w:ascii="Arial" w:hAnsi="Arial"/>
          <w:sz w:val="22"/>
        </w:rPr>
      </w:pPr>
    </w:p>
    <w:p>
      <w:pPr>
        <w:jc w:val="both"/>
        <w:rPr>
          <w:rStyle w:val="C3"/>
          <w:rFonts w:ascii="Arial" w:hAnsi="Arial"/>
          <w:b w:val="1"/>
          <w:sz w:val="22"/>
        </w:rPr>
      </w:pPr>
      <w:r>
        <w:rPr>
          <w:rStyle w:val="C3"/>
          <w:rFonts w:ascii="Arial" w:hAnsi="Arial"/>
          <w:b w:val="1"/>
          <w:sz w:val="22"/>
        </w:rPr>
        <w:t>B – DOCUMENTACIÓN Y PROYECCIÓN EJECUTIVA:</w:t>
      </w:r>
    </w:p>
    <w:p>
      <w:pPr>
        <w:jc w:val="both"/>
        <w:rPr>
          <w:rStyle w:val="C3"/>
          <w:rFonts w:ascii="Arial" w:hAnsi="Arial"/>
          <w:b w:val="1"/>
          <w:i w:val="1"/>
          <w:sz w:val="22"/>
        </w:rPr>
      </w:pPr>
      <w:r>
        <w:rPr>
          <w:rStyle w:val="C3"/>
          <w:rFonts w:ascii="Arial" w:hAnsi="Arial"/>
          <w:b w:val="1"/>
          <w:i w:val="1"/>
          <w:sz w:val="22"/>
        </w:rPr>
        <w:t>- GENERALIDADES</w:t>
      </w:r>
    </w:p>
    <w:p>
      <w:pPr>
        <w:jc w:val="both"/>
        <w:rPr>
          <w:rStyle w:val="C3"/>
          <w:rFonts w:ascii="Arial" w:hAnsi="Arial"/>
          <w:sz w:val="22"/>
        </w:rPr>
      </w:pPr>
      <w:r>
        <w:rPr>
          <w:rStyle w:val="C3"/>
          <w:rFonts w:ascii="Arial" w:hAnsi="Arial"/>
          <w:sz w:val="22"/>
        </w:rPr>
        <w:t>DOCUMENTACION: La empresa contratista tendrá la obligación de presentar la documentación grafica, escrita o de cálculo, que aquí figure y toda aquella que decida solicitar convenientemente la inspección de obra a cargo. Por lo tanto, la empresa deberá arbitrar las medidas que fueren necesarias para ejecutar los designios de la inspección (detalles, proyectos ejecutivos de instalaciones y servicios, soluciones graficas, y de calculo, memorias, etc.) lo mas tempranamente posible, para agilizar los tiempos de aprobación y así empezar con la ejecución el o los ítems. Los gastos que estas tareas demanden (ploteos, aprobaciones, sellados, pago de tasas, etc., serán a cargo de la empresa contratista exclusivamente).</w:t>
      </w:r>
    </w:p>
    <w:p>
      <w:pPr>
        <w:jc w:val="both"/>
        <w:rPr>
          <w:rStyle w:val="C3"/>
          <w:rFonts w:ascii="Arial" w:hAnsi="Arial"/>
          <w:sz w:val="22"/>
        </w:rPr>
      </w:pPr>
      <w:r>
        <w:rPr>
          <w:rStyle w:val="C3"/>
          <w:rFonts w:ascii="Arial" w:hAnsi="Arial"/>
          <w:sz w:val="22"/>
        </w:rPr>
        <w:t>PROYECCION EJECUTIVA: La empresa contratista deberá revisar, corregir la documentación del presente llamado a licitación de manera conjunta con la inspección de obra a cargo. La proyección ejecutiva, consistirá en desarrollar con un profesional especializado todos los proyectos que le designe eventualmente la inspección de obra. Tales proyectos, se referirán a la obra en cuestión entendiendo, el desarrollo de los mismos a nivel arquitectónico, de ingeniería, o especializados (para proyección ejecutiva de instalación de servicios).-</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b w:val="1"/>
          <w:i w:val="1"/>
          <w:sz w:val="22"/>
        </w:rPr>
        <w:t xml:space="preserve">- PARTICULARIDADES: </w:t>
      </w:r>
      <w:r>
        <w:rPr>
          <w:rStyle w:val="C3"/>
          <w:rFonts w:ascii="Arial" w:hAnsi="Arial"/>
          <w:sz w:val="22"/>
        </w:rPr>
        <w:t>Presentación de Documentaciones, Estudios y Cálculos</w:t>
      </w:r>
    </w:p>
    <w:p>
      <w:pPr>
        <w:jc w:val="both"/>
        <w:rPr>
          <w:rStyle w:val="C3"/>
          <w:rFonts w:ascii="Arial" w:hAnsi="Arial"/>
          <w:sz w:val="22"/>
        </w:rPr>
      </w:pPr>
      <w:r>
        <w:rPr>
          <w:rStyle w:val="C3"/>
          <w:rFonts w:ascii="Arial" w:hAnsi="Arial"/>
          <w:b w:val="1"/>
          <w:i w:val="1"/>
          <w:sz w:val="22"/>
        </w:rPr>
        <w:t xml:space="preserve">Estudio de Suelo: </w:t>
      </w:r>
      <w:r>
        <w:rPr>
          <w:rStyle w:val="C3"/>
          <w:rFonts w:ascii="Arial" w:hAnsi="Arial"/>
          <w:sz w:val="22"/>
        </w:rPr>
        <w:t>El estudio de suelo que forma parte de la documentación, por lo que se ejecutara un Estudio de Suelo, a cargo de la Contratista, en el cual se deberá determinar como mínimo lo siguiente:</w:t>
      </w:r>
    </w:p>
    <w:p>
      <w:pPr>
        <w:jc w:val="both"/>
        <w:rPr>
          <w:rStyle w:val="C3"/>
          <w:rFonts w:ascii="Arial" w:hAnsi="Arial"/>
          <w:sz w:val="22"/>
        </w:rPr>
      </w:pPr>
      <w:r>
        <w:rPr>
          <w:rStyle w:val="C3"/>
          <w:rFonts w:ascii="Arial" w:hAnsi="Arial"/>
          <w:sz w:val="22"/>
        </w:rPr>
        <w:t>1. Tensión admisible del suelo.</w:t>
      </w:r>
    </w:p>
    <w:p>
      <w:pPr>
        <w:jc w:val="both"/>
        <w:rPr>
          <w:rStyle w:val="C3"/>
          <w:rFonts w:ascii="Arial" w:hAnsi="Arial"/>
          <w:sz w:val="22"/>
        </w:rPr>
      </w:pPr>
      <w:r>
        <w:rPr>
          <w:rStyle w:val="C3"/>
          <w:rFonts w:ascii="Arial" w:hAnsi="Arial"/>
          <w:sz w:val="22"/>
        </w:rPr>
        <w:t>2. Nivel de capas de agua.</w:t>
      </w:r>
    </w:p>
    <w:p>
      <w:pPr>
        <w:jc w:val="both"/>
        <w:rPr>
          <w:rStyle w:val="C3"/>
          <w:rFonts w:ascii="Arial" w:hAnsi="Arial"/>
          <w:sz w:val="22"/>
        </w:rPr>
      </w:pPr>
      <w:r>
        <w:rPr>
          <w:rStyle w:val="C3"/>
          <w:rFonts w:ascii="Arial" w:hAnsi="Arial"/>
          <w:sz w:val="22"/>
        </w:rPr>
        <w:t>3. Estudio de muestras:</w:t>
      </w:r>
    </w:p>
    <w:p>
      <w:pPr>
        <w:jc w:val="both"/>
        <w:rPr>
          <w:rStyle w:val="C3"/>
          <w:rFonts w:ascii="Arial" w:hAnsi="Arial"/>
          <w:sz w:val="22"/>
        </w:rPr>
      </w:pPr>
      <w:r>
        <w:rPr>
          <w:rStyle w:val="C3"/>
          <w:rFonts w:ascii="Arial" w:hAnsi="Arial"/>
          <w:sz w:val="22"/>
        </w:rPr>
        <w:t>a) Contenido natural de humedad.</w:t>
      </w:r>
    </w:p>
    <w:p>
      <w:pPr>
        <w:jc w:val="both"/>
        <w:rPr>
          <w:rStyle w:val="C3"/>
          <w:rFonts w:ascii="Arial" w:hAnsi="Arial"/>
          <w:sz w:val="22"/>
        </w:rPr>
      </w:pPr>
      <w:r>
        <w:rPr>
          <w:rStyle w:val="C3"/>
          <w:rFonts w:ascii="Arial" w:hAnsi="Arial"/>
          <w:sz w:val="22"/>
        </w:rPr>
        <w:t>b) Limite líquido.</w:t>
      </w:r>
    </w:p>
    <w:p>
      <w:pPr>
        <w:jc w:val="both"/>
        <w:rPr>
          <w:rStyle w:val="C3"/>
          <w:rFonts w:ascii="Arial" w:hAnsi="Arial"/>
          <w:sz w:val="22"/>
        </w:rPr>
      </w:pPr>
      <w:r>
        <w:rPr>
          <w:rStyle w:val="C3"/>
          <w:rFonts w:ascii="Arial" w:hAnsi="Arial"/>
          <w:sz w:val="22"/>
        </w:rPr>
        <w:t>c) Limite plástico.</w:t>
      </w:r>
    </w:p>
    <w:p>
      <w:pPr>
        <w:jc w:val="both"/>
        <w:rPr>
          <w:rStyle w:val="C3"/>
          <w:rFonts w:ascii="Arial" w:hAnsi="Arial"/>
          <w:sz w:val="22"/>
        </w:rPr>
      </w:pPr>
      <w:r>
        <w:rPr>
          <w:rStyle w:val="C3"/>
          <w:rFonts w:ascii="Arial" w:hAnsi="Arial"/>
          <w:sz w:val="22"/>
        </w:rPr>
        <w:t>d) Análisis granulométrico.</w:t>
      </w:r>
    </w:p>
    <w:p>
      <w:pPr>
        <w:jc w:val="both"/>
        <w:rPr>
          <w:rStyle w:val="C3"/>
          <w:rFonts w:ascii="Arial" w:hAnsi="Arial"/>
          <w:sz w:val="22"/>
        </w:rPr>
      </w:pPr>
      <w:r>
        <w:rPr>
          <w:rStyle w:val="C3"/>
          <w:rFonts w:ascii="Arial" w:hAnsi="Arial"/>
          <w:sz w:val="22"/>
        </w:rPr>
        <w:t>e) Densidades</w:t>
      </w:r>
    </w:p>
    <w:p>
      <w:pPr>
        <w:jc w:val="both"/>
        <w:rPr>
          <w:rStyle w:val="C3"/>
          <w:rFonts w:ascii="Arial" w:hAnsi="Arial"/>
          <w:sz w:val="22"/>
        </w:rPr>
      </w:pPr>
      <w:r>
        <w:rPr>
          <w:rStyle w:val="C3"/>
          <w:rFonts w:ascii="Arial" w:hAnsi="Arial"/>
          <w:sz w:val="22"/>
        </w:rPr>
        <w:t>4. Análisis químico de muestras:</w:t>
      </w:r>
    </w:p>
    <w:p>
      <w:pPr>
        <w:jc w:val="both"/>
        <w:rPr>
          <w:rStyle w:val="C3"/>
          <w:rFonts w:ascii="Arial" w:hAnsi="Arial"/>
          <w:sz w:val="22"/>
        </w:rPr>
      </w:pPr>
      <w:r>
        <w:rPr>
          <w:rStyle w:val="C3"/>
          <w:rFonts w:ascii="Arial" w:hAnsi="Arial"/>
          <w:sz w:val="22"/>
        </w:rPr>
        <w:t>a) Sulfatos.</w:t>
      </w:r>
    </w:p>
    <w:p>
      <w:pPr>
        <w:jc w:val="both"/>
        <w:rPr>
          <w:rStyle w:val="C3"/>
          <w:rFonts w:ascii="Arial" w:hAnsi="Arial"/>
          <w:sz w:val="22"/>
        </w:rPr>
      </w:pPr>
      <w:r>
        <w:rPr>
          <w:rStyle w:val="C3"/>
          <w:rFonts w:ascii="Arial" w:hAnsi="Arial"/>
          <w:sz w:val="22"/>
        </w:rPr>
        <w:t>b) Cloruros.</w:t>
      </w:r>
    </w:p>
    <w:p>
      <w:pPr>
        <w:jc w:val="both"/>
        <w:rPr>
          <w:rStyle w:val="C3"/>
          <w:rFonts w:ascii="Arial" w:hAnsi="Arial"/>
          <w:sz w:val="22"/>
        </w:rPr>
      </w:pPr>
      <w:r>
        <w:rPr>
          <w:rStyle w:val="C3"/>
          <w:rFonts w:ascii="Arial" w:hAnsi="Arial"/>
          <w:sz w:val="22"/>
        </w:rPr>
        <w:t>c) PH.</w:t>
      </w:r>
    </w:p>
    <w:p>
      <w:pPr>
        <w:jc w:val="both"/>
        <w:rPr>
          <w:rStyle w:val="C3"/>
          <w:rFonts w:ascii="Arial" w:hAnsi="Arial"/>
          <w:sz w:val="22"/>
        </w:rPr>
      </w:pPr>
      <w:r>
        <w:rPr>
          <w:rStyle w:val="C3"/>
          <w:rFonts w:ascii="Arial" w:hAnsi="Arial"/>
          <w:sz w:val="22"/>
        </w:rPr>
        <w:t>5. Tipos de Fundación</w:t>
      </w:r>
    </w:p>
    <w:p>
      <w:pPr>
        <w:jc w:val="both"/>
        <w:rPr>
          <w:rStyle w:val="C3"/>
          <w:rFonts w:ascii="Arial" w:hAnsi="Arial"/>
          <w:sz w:val="22"/>
        </w:rPr>
      </w:pPr>
      <w:r>
        <w:rPr>
          <w:rStyle w:val="C3"/>
          <w:rFonts w:ascii="Arial" w:hAnsi="Arial"/>
          <w:sz w:val="22"/>
        </w:rPr>
        <w:t>6. Recomendaciones de tipos de suelo de aporte, cantera, sistema y características de compactación</w:t>
      </w:r>
    </w:p>
    <w:p>
      <w:pPr>
        <w:jc w:val="both"/>
        <w:rPr>
          <w:rStyle w:val="C3"/>
          <w:rFonts w:ascii="Arial" w:hAnsi="Arial"/>
          <w:sz w:val="22"/>
        </w:rPr>
      </w:pPr>
      <w:r>
        <w:rPr>
          <w:rStyle w:val="C3"/>
          <w:rFonts w:ascii="Arial" w:hAnsi="Arial"/>
          <w:sz w:val="22"/>
        </w:rPr>
        <w:t>Se deberán adoptar para la estructura de fundación los valores y criterios aconsejados por el Estudio de Suelos a realizar por la Empresa Contratista. La colocación de suelo seleccionado bajo la platea, deberá ejecutarse cumpliendo las siguientes especificaciones:</w:t>
      </w:r>
    </w:p>
    <w:p>
      <w:pPr>
        <w:jc w:val="both"/>
        <w:rPr>
          <w:rStyle w:val="C3"/>
          <w:rFonts w:ascii="Arial" w:hAnsi="Arial"/>
          <w:sz w:val="22"/>
        </w:rPr>
      </w:pPr>
      <w:r>
        <w:rPr>
          <w:rStyle w:val="C3"/>
          <w:rFonts w:ascii="Arial" w:hAnsi="Arial"/>
          <w:sz w:val="22"/>
        </w:rPr>
        <w:t>Limite liquido &lt;30</w:t>
      </w:r>
    </w:p>
    <w:p>
      <w:pPr>
        <w:jc w:val="both"/>
        <w:rPr>
          <w:rStyle w:val="C3"/>
          <w:rFonts w:ascii="Arial" w:hAnsi="Arial"/>
          <w:sz w:val="22"/>
        </w:rPr>
      </w:pPr>
      <w:r>
        <w:rPr>
          <w:rStyle w:val="C3"/>
          <w:rFonts w:ascii="Arial" w:hAnsi="Arial"/>
          <w:sz w:val="22"/>
        </w:rPr>
        <w:t>Densidad de compactación &gt;97% de la curva del Proctor Normal</w:t>
      </w:r>
    </w:p>
    <w:p>
      <w:pPr>
        <w:jc w:val="both"/>
        <w:rPr>
          <w:rStyle w:val="C3"/>
          <w:rFonts w:ascii="Arial" w:hAnsi="Arial"/>
          <w:sz w:val="22"/>
        </w:rPr>
      </w:pPr>
      <w:r>
        <w:rPr>
          <w:rStyle w:val="C3"/>
          <w:rFonts w:ascii="Arial" w:hAnsi="Arial"/>
          <w:sz w:val="22"/>
        </w:rPr>
        <w:t>Índice Plástico&lt;12</w:t>
      </w:r>
    </w:p>
    <w:p>
      <w:pPr>
        <w:jc w:val="both"/>
        <w:rPr>
          <w:rStyle w:val="C3"/>
          <w:rFonts w:ascii="Arial" w:hAnsi="Arial"/>
          <w:sz w:val="22"/>
        </w:rPr>
      </w:pPr>
      <w:r>
        <w:rPr>
          <w:rStyle w:val="C3"/>
          <w:rFonts w:ascii="Arial" w:hAnsi="Arial"/>
          <w:sz w:val="22"/>
        </w:rPr>
        <w:t>Deberá compactarse en capas de no más de 20cm.</w:t>
      </w:r>
    </w:p>
    <w:p>
      <w:pPr>
        <w:jc w:val="both"/>
        <w:rPr>
          <w:rStyle w:val="C3"/>
          <w:rFonts w:ascii="Arial" w:hAnsi="Arial"/>
          <w:sz w:val="22"/>
        </w:rPr>
      </w:pPr>
      <w:r>
        <w:rPr>
          <w:rStyle w:val="C3"/>
          <w:rFonts w:ascii="Arial" w:hAnsi="Arial"/>
          <w:sz w:val="22"/>
        </w:rPr>
        <w:t>El Estudio tendrá por objeto relevar la secuencia de las distintas capas que constituyen la formación estratigráfica del suelo dentro de la profundidad activa para la fundación a construir y determinar las propiedades físicas, mecánicas e hidráulicas necesarias, a efectos de prever adecuadamente el comportamiento de la Obra.</w:t>
      </w:r>
    </w:p>
    <w:p>
      <w:pPr>
        <w:jc w:val="both"/>
        <w:rPr>
          <w:rStyle w:val="C3"/>
          <w:rFonts w:ascii="Arial" w:hAnsi="Arial"/>
          <w:sz w:val="22"/>
        </w:rPr>
      </w:pPr>
      <w:r>
        <w:rPr>
          <w:rStyle w:val="C3"/>
          <w:rFonts w:ascii="Arial" w:hAnsi="Arial"/>
          <w:sz w:val="22"/>
        </w:rPr>
        <w:t>Para ello, se realizaran exploraciones mediante la ejecución de perforaciones o pozos a cielo abierto, para determinar la secuencia estratigráfica mencionada y obtener muestras adecuadas para la confección de un perfil resistente del terreno.</w:t>
      </w:r>
    </w:p>
    <w:p>
      <w:pPr>
        <w:jc w:val="both"/>
        <w:rPr>
          <w:rStyle w:val="C3"/>
          <w:rFonts w:ascii="Arial" w:hAnsi="Arial"/>
          <w:sz w:val="22"/>
        </w:rPr>
      </w:pPr>
      <w:r>
        <w:rPr>
          <w:rStyle w:val="C3"/>
          <w:rFonts w:ascii="Arial" w:hAnsi="Arial"/>
          <w:sz w:val="22"/>
        </w:rPr>
        <w:t>El Estudio podrá incluir auscultaciones, ensayos de carga u otros procedimientos de exploración e investigación de suelos, que suministren datos igualmente representativos de su resistencia, deformabilidad y permeabilidad, según resulte indispensable.</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 xml:space="preserve">1. </w:t>
      </w:r>
      <w:r>
        <w:rPr>
          <w:rStyle w:val="C3"/>
          <w:rFonts w:ascii="Arial" w:hAnsi="Arial"/>
          <w:b w:val="1"/>
          <w:i w:val="1"/>
          <w:sz w:val="22"/>
        </w:rPr>
        <w:t xml:space="preserve">Planos de Arquitectura e Ingeniería </w:t>
      </w:r>
      <w:r>
        <w:rPr>
          <w:rStyle w:val="C3"/>
          <w:rFonts w:ascii="Arial" w:hAnsi="Arial"/>
          <w:sz w:val="22"/>
        </w:rPr>
        <w:t xml:space="preserve">Será condición ineludible antes de inicio de obra, la aprobación de planos ante los organismos que a continuación se detallan: Colegios </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Profesionales de Arquitectos o Ingenieros de Córdoba, Municipalidad de Alta Gracia. Los gastos que estos trámites impliquen correrán por cuenta y cargo del contratista, quien entregará al comitente todas las copias tramitadas. Se le proporcionara al mismo, en caso de ser necesario, copias de la documentación para su consulta en obra.</w:t>
      </w:r>
    </w:p>
    <w:p>
      <w:pPr>
        <w:jc w:val="both"/>
        <w:rPr>
          <w:rStyle w:val="C3"/>
          <w:rFonts w:ascii="Arial" w:hAnsi="Arial"/>
          <w:sz w:val="22"/>
        </w:rPr>
      </w:pPr>
      <w:r>
        <w:rPr>
          <w:rStyle w:val="C3"/>
          <w:rFonts w:ascii="Arial" w:hAnsi="Arial"/>
          <w:sz w:val="22"/>
        </w:rPr>
        <w:t xml:space="preserve">2. </w:t>
      </w:r>
      <w:r>
        <w:rPr>
          <w:rStyle w:val="C3"/>
          <w:rFonts w:ascii="Arial" w:hAnsi="Arial"/>
          <w:b w:val="1"/>
          <w:sz w:val="22"/>
        </w:rPr>
        <w:t>Planos Municipales</w:t>
      </w:r>
      <w:r>
        <w:rPr>
          <w:rStyle w:val="C3"/>
          <w:rFonts w:ascii="Arial" w:hAnsi="Arial"/>
          <w:sz w:val="22"/>
        </w:rPr>
        <w:t xml:space="preserve">: La contratista deberá realizar la confección y aprobación de los Planos Municipales, haciéndose cargo de los sellados, pagos de derechos y otros que pudiera corresponder.- </w:t>
      </w:r>
    </w:p>
    <w:p>
      <w:pPr>
        <w:jc w:val="both"/>
        <w:rPr>
          <w:rStyle w:val="C3"/>
          <w:rFonts w:ascii="Arial" w:hAnsi="Arial"/>
          <w:sz w:val="22"/>
        </w:rPr>
      </w:pPr>
      <w:r>
        <w:rPr>
          <w:rStyle w:val="C3"/>
          <w:rFonts w:ascii="Arial" w:hAnsi="Arial"/>
          <w:sz w:val="22"/>
        </w:rPr>
        <w:t xml:space="preserve">3. </w:t>
      </w:r>
      <w:r>
        <w:rPr>
          <w:rStyle w:val="C3"/>
          <w:rFonts w:ascii="Arial" w:hAnsi="Arial"/>
          <w:b w:val="1"/>
          <w:sz w:val="22"/>
        </w:rPr>
        <w:t xml:space="preserve">Planos Conforme a Obra: </w:t>
      </w:r>
      <w:r>
        <w:rPr>
          <w:rStyle w:val="C3"/>
          <w:rFonts w:ascii="Arial" w:hAnsi="Arial"/>
          <w:sz w:val="22"/>
        </w:rPr>
        <w:t>Todos los planos conforme a obra, una vez aprobados por los organismos competentes, se presentaran en tres (03) copias cada uno y en soporte magnético CD, en la Secretaría de Obras Públicas de la Municipalidad de Alta Gracia (con domicilio en España 135), acompañado de una nota de elevación en la cual se dejara constancia de: - Nombre del Edificio al cual se refiere la documentación, nombre de la Empresa Contratista que ejecuto los trabajos, numero de Expediente relativo, nombre del Inspector de Obra.</w:t>
      </w:r>
    </w:p>
    <w:p>
      <w:pPr>
        <w:jc w:val="both"/>
        <w:rPr>
          <w:rStyle w:val="C3"/>
          <w:rFonts w:ascii="Arial" w:hAnsi="Arial"/>
          <w:sz w:val="22"/>
        </w:rPr>
      </w:pPr>
      <w:r>
        <w:rPr>
          <w:rStyle w:val="C3"/>
          <w:rFonts w:ascii="Arial" w:hAnsi="Arial"/>
          <w:sz w:val="22"/>
        </w:rPr>
        <w:t>Toda documentación que no tenga los requisitos expresados, se considerara no presentada,- La documentación conforme a obra que a continuación se detalla:</w:t>
      </w:r>
    </w:p>
    <w:p>
      <w:pPr>
        <w:jc w:val="both"/>
        <w:rPr>
          <w:rStyle w:val="C3"/>
          <w:rFonts w:ascii="Arial" w:hAnsi="Arial"/>
          <w:sz w:val="22"/>
        </w:rPr>
      </w:pPr>
    </w:p>
    <w:p>
      <w:pPr>
        <w:jc w:val="both"/>
        <w:rPr>
          <w:rStyle w:val="C3"/>
          <w:rFonts w:ascii="Arial" w:hAnsi="Arial"/>
          <w:sz w:val="22"/>
        </w:rPr>
      </w:pPr>
      <w:r>
        <w:rPr>
          <w:rStyle w:val="C3"/>
          <w:rFonts w:ascii="Arial" w:hAnsi="Arial"/>
          <w:sz w:val="22"/>
        </w:rPr>
        <w:t>Plano general: se dibujara a escala 1:100 la o las plantas del edificio con las dimensiones de los locales, espesores de los muros, niveles de los locales. El plano deberá contener toda la información técnica de tal manera que los datos que se ilustren y completen las características del edificio.</w:t>
      </w:r>
    </w:p>
    <w:p>
      <w:pPr>
        <w:jc w:val="both"/>
        <w:rPr>
          <w:rStyle w:val="C3"/>
          <w:rFonts w:ascii="Arial" w:hAnsi="Arial"/>
          <w:sz w:val="22"/>
        </w:rPr>
      </w:pPr>
      <w:r>
        <w:rPr>
          <w:rStyle w:val="C3"/>
          <w:rFonts w:ascii="Arial" w:hAnsi="Arial"/>
          <w:sz w:val="22"/>
        </w:rPr>
        <w:t>Cortes: por lo menos se presentaran 4, en distintos sentidos, longitudinal y transversal., acotando alturas, antepechos, dinteles, parapetos, marcándose en los mismos, los niveles con respecto a un plano de comparación y en coincidencia con los determinados en planta.</w:t>
      </w:r>
    </w:p>
    <w:p>
      <w:pPr>
        <w:jc w:val="both"/>
        <w:rPr>
          <w:rStyle w:val="C3"/>
          <w:rFonts w:ascii="Arial" w:hAnsi="Arial"/>
          <w:sz w:val="22"/>
        </w:rPr>
      </w:pPr>
      <w:r>
        <w:rPr>
          <w:rStyle w:val="C3"/>
          <w:rFonts w:ascii="Arial" w:hAnsi="Arial"/>
          <w:sz w:val="22"/>
        </w:rPr>
        <w:t>Fachadas: todas en escala 1:100 con las especificaciones técnicas correspondientes</w:t>
      </w:r>
    </w:p>
    <w:p>
      <w:pPr>
        <w:jc w:val="both"/>
        <w:rPr>
          <w:rStyle w:val="C3"/>
          <w:rFonts w:ascii="Arial" w:hAnsi="Arial"/>
          <w:sz w:val="22"/>
        </w:rPr>
      </w:pPr>
      <w:r>
        <w:rPr>
          <w:rStyle w:val="C3"/>
          <w:rFonts w:ascii="Arial" w:hAnsi="Arial"/>
          <w:sz w:val="22"/>
        </w:rPr>
        <w:t>Planos de carpinterías</w:t>
      </w:r>
    </w:p>
    <w:p>
      <w:pPr>
        <w:jc w:val="both"/>
        <w:rPr>
          <w:rStyle w:val="C3"/>
          <w:rFonts w:ascii="Arial" w:hAnsi="Arial"/>
          <w:sz w:val="22"/>
        </w:rPr>
      </w:pPr>
      <w:r>
        <w:rPr>
          <w:rStyle w:val="C3"/>
          <w:rFonts w:ascii="Arial" w:hAnsi="Arial"/>
          <w:sz w:val="22"/>
        </w:rPr>
        <w:t>Planos de estructuras: se presentara uno o más planos completos, con dimensiones, cotas de estructura, elementos como fundaciones, vigas, columnas, gradas, etc. y cualquier otro elemento estructural que intervenga en el conjunto.</w:t>
      </w:r>
    </w:p>
    <w:p>
      <w:pPr>
        <w:jc w:val="both"/>
        <w:rPr>
          <w:rStyle w:val="C3"/>
          <w:rFonts w:ascii="Arial" w:hAnsi="Arial"/>
          <w:sz w:val="22"/>
        </w:rPr>
      </w:pPr>
      <w:r>
        <w:rPr>
          <w:rStyle w:val="C3"/>
          <w:rFonts w:ascii="Arial" w:hAnsi="Arial"/>
          <w:sz w:val="22"/>
        </w:rPr>
        <w:t>Detalles de encuentros estructurales</w:t>
      </w:r>
    </w:p>
    <w:p>
      <w:pPr>
        <w:jc w:val="both"/>
        <w:rPr>
          <w:rStyle w:val="C3"/>
          <w:rFonts w:ascii="Arial" w:hAnsi="Arial"/>
          <w:sz w:val="22"/>
        </w:rPr>
      </w:pPr>
      <w:r>
        <w:rPr>
          <w:rStyle w:val="C3"/>
          <w:rFonts w:ascii="Arial" w:hAnsi="Arial"/>
          <w:sz w:val="22"/>
        </w:rPr>
        <w:t>Planos de Instalaciones Conforme a obra: Todos los planos se presentaran a color y en papel vegetal de 90gr., además la contratista tendrá la obligación de entregar a la inspección de obra un CD ROM, textos y planillas de Office para WINDOWS XP, 2000 y la parte grafica en Autocad 2007.-</w:t>
      </w:r>
    </w:p>
    <w:p>
      <w:pPr>
        <w:jc w:val="both"/>
        <w:rPr>
          <w:rStyle w:val="C3"/>
          <w:rFonts w:ascii="Arial" w:hAnsi="Arial"/>
          <w:b w:val="1"/>
          <w:i w:val="1"/>
          <w:sz w:val="22"/>
        </w:rPr>
      </w:pPr>
      <w:r>
        <w:rPr>
          <w:rStyle w:val="C3"/>
          <w:rFonts w:ascii="Arial" w:hAnsi="Arial"/>
          <w:sz w:val="22"/>
        </w:rPr>
        <w:t xml:space="preserve">4. </w:t>
      </w:r>
      <w:r>
        <w:rPr>
          <w:rStyle w:val="C3"/>
          <w:rFonts w:ascii="Arial" w:hAnsi="Arial"/>
          <w:b w:val="1"/>
          <w:i w:val="1"/>
          <w:sz w:val="22"/>
        </w:rPr>
        <w:t>Estructura Resistente de Hormigón y Hierro:</w:t>
      </w:r>
    </w:p>
    <w:p>
      <w:pPr>
        <w:jc w:val="both"/>
        <w:rPr>
          <w:rStyle w:val="C3"/>
          <w:rFonts w:ascii="Arial" w:hAnsi="Arial"/>
          <w:sz w:val="22"/>
        </w:rPr>
      </w:pPr>
      <w:r>
        <w:rPr>
          <w:rStyle w:val="C3"/>
          <w:rFonts w:ascii="Arial" w:hAnsi="Arial"/>
          <w:sz w:val="22"/>
        </w:rPr>
        <w:t>La estructura de Hormigón Armado y hierro, que se menciona en la documentación técnica que acompaña el Pliego licitatorio, su cálculo, dimensionamiento y resolución estará a cargo y bajo responsabilidad de la Empresa Contratista por lo tanto su verificación y aprobación correrá por cuenta del mismo.</w:t>
      </w:r>
    </w:p>
    <w:p>
      <w:pPr>
        <w:jc w:val="both"/>
        <w:rPr>
          <w:rStyle w:val="C3"/>
          <w:rFonts w:ascii="Arial" w:hAnsi="Arial"/>
          <w:sz w:val="22"/>
        </w:rPr>
      </w:pPr>
      <w:r>
        <w:rPr>
          <w:rStyle w:val="C3"/>
          <w:rFonts w:ascii="Arial" w:hAnsi="Arial"/>
          <w:sz w:val="22"/>
        </w:rPr>
        <w:t>El cálculo deberá encuadrarse en un todo a las directivas generales del presente pliego, respetando en lo posible las dimensiones de vigas y columnas, propuestas en planos generales, de detalles y esquemas estructurales sin modificar la modulación de las plantas y las alturas libres mínimas que se señalan con los mismos.</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Se realizara respetando lo establecido en las normas CIRSOC y particularmente INPRES - CIRSOC 103.</w:t>
      </w:r>
    </w:p>
    <w:p>
      <w:pPr>
        <w:jc w:val="both"/>
        <w:rPr>
          <w:rStyle w:val="C3"/>
          <w:rFonts w:ascii="Arial" w:hAnsi="Arial"/>
          <w:sz w:val="22"/>
        </w:rPr>
      </w:pPr>
      <w:r>
        <w:rPr>
          <w:rStyle w:val="C3"/>
          <w:rFonts w:ascii="Arial" w:hAnsi="Arial"/>
          <w:sz w:val="22"/>
        </w:rPr>
        <w:t>Como complemento del cálculo de H° A° se realizara también el cálculo de la estructura metálica. Este cálculo deberá acompañarse de detalles de nudos y uniones, anclaje y cualquier otro que fuera necesario para la correcta ejecución de la obra. El cálculo se realizara para la obra completa.</w:t>
      </w:r>
    </w:p>
    <w:p>
      <w:pPr>
        <w:jc w:val="both"/>
        <w:rPr>
          <w:rStyle w:val="C3"/>
          <w:rFonts w:ascii="Arial" w:hAnsi="Arial"/>
          <w:sz w:val="22"/>
        </w:rPr>
      </w:pPr>
      <w:r>
        <w:rPr>
          <w:rStyle w:val="C3"/>
          <w:rFonts w:ascii="Arial" w:hAnsi="Arial"/>
          <w:sz w:val="22"/>
        </w:rPr>
        <w:t>La documentación correspondiente al calculo, será presentada para su análisis y aprobación al comitente con una antelación de 15 (quince) días a la iniciación de los trabajos, quedando establecido que no podrán iniciarse los trabajos de obra hasta no contar con dicha aprobación.</w:t>
      </w:r>
    </w:p>
    <w:p>
      <w:pPr>
        <w:jc w:val="both"/>
        <w:rPr>
          <w:rStyle w:val="C3"/>
          <w:rFonts w:ascii="Arial" w:hAnsi="Arial"/>
          <w:sz w:val="22"/>
        </w:rPr>
      </w:pPr>
      <w:r>
        <w:rPr>
          <w:rStyle w:val="C3"/>
          <w:rFonts w:ascii="Arial" w:hAnsi="Arial"/>
          <w:sz w:val="22"/>
        </w:rPr>
        <w:t>El estudio de la estructura de hormigón armado será ejecutado y estudiado por profesional universitario competente (Diplomado), matriculado con incumbencia en la materia, que firmará toda la documentación que se presente. Dicho profesional solicitará aclaración sobre cualquier duda en cuanto a la presentación de cálculos y planos que no hayan sido debidamente establecidos o contemplados en este pliego. Asimismo deberá establecer contacto con los proyectistas de la obra a fin de analizar los problemas, soluciones y detalles de la estructura. Además el calculista deberá concurrir, toda vez que sea solicitada su presencia, por cualquier motivo relacionado con la presente documentación en general.</w:t>
      </w:r>
    </w:p>
    <w:p>
      <w:pPr>
        <w:jc w:val="both"/>
        <w:rPr>
          <w:rStyle w:val="C3"/>
          <w:rFonts w:ascii="Arial" w:hAnsi="Arial"/>
          <w:sz w:val="22"/>
        </w:rPr>
      </w:pPr>
      <w:r>
        <w:rPr>
          <w:rStyle w:val="C3"/>
          <w:rFonts w:ascii="Arial" w:hAnsi="Arial"/>
          <w:sz w:val="22"/>
        </w:rPr>
        <w:t>La documentación se presentará para su aprobación en planos originales y dos copias. Las memorias también se presentarán en original y dos copias. La documentación mínima consistirá en:</w:t>
      </w:r>
    </w:p>
    <w:p>
      <w:pPr>
        <w:jc w:val="both"/>
        <w:rPr>
          <w:rStyle w:val="C3"/>
          <w:rFonts w:ascii="Arial" w:hAnsi="Arial"/>
          <w:sz w:val="22"/>
        </w:rPr>
      </w:pPr>
      <w:r>
        <w:rPr>
          <w:rStyle w:val="C3"/>
          <w:rFonts w:ascii="Arial" w:hAnsi="Arial"/>
          <w:sz w:val="22"/>
        </w:rPr>
        <w:t>- Memoria de cálculo</w:t>
      </w:r>
    </w:p>
    <w:p>
      <w:pPr>
        <w:jc w:val="both"/>
        <w:rPr>
          <w:rStyle w:val="C3"/>
          <w:rFonts w:ascii="Arial" w:hAnsi="Arial"/>
          <w:sz w:val="22"/>
        </w:rPr>
      </w:pPr>
      <w:r>
        <w:rPr>
          <w:rStyle w:val="C3"/>
          <w:rFonts w:ascii="Arial" w:hAnsi="Arial"/>
          <w:sz w:val="22"/>
        </w:rPr>
        <w:t>- Planillas de cálculo de fundaciones.</w:t>
      </w:r>
    </w:p>
    <w:p>
      <w:pPr>
        <w:jc w:val="both"/>
        <w:rPr>
          <w:rStyle w:val="C3"/>
          <w:rFonts w:ascii="Arial" w:hAnsi="Arial"/>
          <w:sz w:val="22"/>
        </w:rPr>
      </w:pPr>
      <w:r>
        <w:rPr>
          <w:rStyle w:val="C3"/>
          <w:rFonts w:ascii="Arial" w:hAnsi="Arial"/>
          <w:sz w:val="22"/>
        </w:rPr>
        <w:t>- Planillas completas de cálculo de losas, vigas, columnas, tribunas y cualquier otro elemento estructural.</w:t>
      </w:r>
    </w:p>
    <w:p>
      <w:pPr>
        <w:jc w:val="both"/>
        <w:rPr>
          <w:rStyle w:val="C3"/>
          <w:rFonts w:ascii="Arial" w:hAnsi="Arial"/>
          <w:sz w:val="22"/>
        </w:rPr>
      </w:pPr>
      <w:r>
        <w:rPr>
          <w:rStyle w:val="C3"/>
          <w:rFonts w:ascii="Arial" w:hAnsi="Arial"/>
          <w:sz w:val="22"/>
        </w:rPr>
        <w:t>- Planta de estructura a nivel de losas, con denominación de las armaduras (Escala 1:100)</w:t>
      </w:r>
    </w:p>
    <w:p>
      <w:pPr>
        <w:jc w:val="both"/>
        <w:rPr>
          <w:rStyle w:val="C3"/>
          <w:rFonts w:ascii="Arial" w:hAnsi="Arial"/>
          <w:sz w:val="22"/>
        </w:rPr>
      </w:pPr>
      <w:r>
        <w:rPr>
          <w:rStyle w:val="C3"/>
          <w:rFonts w:ascii="Arial" w:hAnsi="Arial"/>
          <w:sz w:val="22"/>
        </w:rPr>
        <w:t>- Detalles de las vigas en general incluyendo el doblado de hierro (Esc. 1:50)</w:t>
      </w:r>
    </w:p>
    <w:p>
      <w:pPr>
        <w:jc w:val="both"/>
        <w:rPr>
          <w:rStyle w:val="C3"/>
          <w:rFonts w:ascii="Arial" w:hAnsi="Arial"/>
          <w:sz w:val="22"/>
        </w:rPr>
      </w:pPr>
      <w:r>
        <w:rPr>
          <w:rStyle w:val="C3"/>
          <w:rFonts w:ascii="Arial" w:hAnsi="Arial"/>
          <w:sz w:val="22"/>
        </w:rPr>
        <w:t>- Detalles constructivos y cualquier otro elemento que se considere de interés para la correcta ejecución de la obra.</w:t>
      </w:r>
    </w:p>
    <w:p>
      <w:pPr>
        <w:jc w:val="both"/>
        <w:rPr>
          <w:rStyle w:val="C3"/>
          <w:rFonts w:ascii="Arial" w:hAnsi="Arial"/>
          <w:sz w:val="22"/>
        </w:rPr>
      </w:pPr>
      <w:r>
        <w:rPr>
          <w:rStyle w:val="C3"/>
          <w:rFonts w:ascii="Arial" w:hAnsi="Arial"/>
          <w:sz w:val="22"/>
        </w:rPr>
        <w:t>Todos los planos serán visados y aprobados por el Colegio de Ingenieros de la Provincia de Córdoba, pasando desde ese momento a ser propiedad del comitente, las que entregará al contratista las copias necesarias para la ejecución de las obras, en cuya oportunidad se darán por definitivamente aprobados y, regirán para la construcción de la misma, no admitiéndose luego ninguna modificación de los mismos en obra.</w:t>
      </w:r>
    </w:p>
    <w:p>
      <w:pPr>
        <w:jc w:val="both"/>
        <w:rPr>
          <w:rStyle w:val="C3"/>
          <w:rFonts w:ascii="Arial" w:hAnsi="Arial"/>
          <w:sz w:val="22"/>
        </w:rPr>
      </w:pPr>
      <w:r>
        <w:rPr>
          <w:rStyle w:val="C3"/>
          <w:rFonts w:ascii="Arial" w:hAnsi="Arial"/>
          <w:sz w:val="22"/>
        </w:rPr>
        <w:t xml:space="preserve">5. </w:t>
      </w:r>
      <w:r>
        <w:rPr>
          <w:rStyle w:val="C3"/>
          <w:rFonts w:ascii="Arial" w:hAnsi="Arial"/>
          <w:b w:val="1"/>
          <w:i w:val="1"/>
          <w:sz w:val="22"/>
        </w:rPr>
        <w:t xml:space="preserve">Instalación Sanitaria y Eléctrica: </w:t>
      </w:r>
      <w:r>
        <w:rPr>
          <w:rStyle w:val="C3"/>
          <w:rFonts w:ascii="Arial" w:hAnsi="Arial"/>
          <w:sz w:val="22"/>
        </w:rPr>
        <w:t xml:space="preserve">El contratista realizará los trámites pertinentes de habilitación de los servicios básicos de obra ante los siguientes organismos: COSAG u Organismo Vigente, EPEC,  etc., con sus correspondientes valores normalizados. La documentación donde se verifique la solicitud de alta y baja del servicio quedara en poder del comitente.</w:t>
      </w:r>
    </w:p>
    <w:p>
      <w:pPr>
        <w:jc w:val="both"/>
        <w:rPr>
          <w:rStyle w:val="C3"/>
          <w:rFonts w:ascii="Arial" w:hAnsi="Arial"/>
          <w:sz w:val="22"/>
        </w:rPr>
      </w:pPr>
      <w:r>
        <w:rPr>
          <w:rStyle w:val="C3"/>
          <w:rFonts w:ascii="Arial" w:hAnsi="Arial"/>
          <w:sz w:val="22"/>
        </w:rPr>
        <w:t xml:space="preserve">6. </w:t>
      </w:r>
      <w:r>
        <w:rPr>
          <w:rStyle w:val="C3"/>
          <w:rFonts w:ascii="Arial" w:hAnsi="Arial"/>
          <w:b w:val="1"/>
          <w:i w:val="1"/>
          <w:sz w:val="22"/>
        </w:rPr>
        <w:t xml:space="preserve">Instalación Cloacal: </w:t>
      </w:r>
      <w:r>
        <w:rPr>
          <w:rStyle w:val="C3"/>
          <w:rFonts w:ascii="Arial" w:hAnsi="Arial"/>
          <w:sz w:val="22"/>
        </w:rPr>
        <w:t xml:space="preserve">Las instalaciones previstas cumplirán con las reglamentaciones de COSAG. El contratista realizará todas las tramitaciones necesarias para lograr la visación del plano y obtendrá la habilitación para la conexión a la red y excavación de calzada. Cualquier </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modificación que el contratista deba introducir a las instalaciones será por su cuenta, pero en ningún caso significará una disminución en la calidad y/o cantidad de los elementos previstos en los planos y en estas especificaciones. Comprende la instalación de acuerdo a planos, confeccionados por un profesional matriculado de primera. El plano visado original quedara en poder del comitente. Se le proporcionará al Contratista copias para su consulta en obra.</w:t>
      </w:r>
    </w:p>
    <w:p>
      <w:pPr>
        <w:jc w:val="both"/>
        <w:rPr>
          <w:rStyle w:val="C3"/>
          <w:rFonts w:ascii="Arial" w:hAnsi="Arial"/>
          <w:sz w:val="22"/>
        </w:rPr>
      </w:pPr>
      <w:r>
        <w:rPr>
          <w:rStyle w:val="C3"/>
          <w:rFonts w:ascii="Arial" w:hAnsi="Arial"/>
          <w:sz w:val="22"/>
        </w:rPr>
        <w:t xml:space="preserve">7. </w:t>
      </w:r>
      <w:r>
        <w:rPr>
          <w:rStyle w:val="C3"/>
          <w:rFonts w:ascii="Arial" w:hAnsi="Arial"/>
          <w:b w:val="1"/>
          <w:i w:val="1"/>
          <w:sz w:val="22"/>
        </w:rPr>
        <w:t>Servicios Contra Incendio</w:t>
      </w:r>
      <w:r>
        <w:rPr>
          <w:rStyle w:val="C3"/>
          <w:rFonts w:ascii="Arial" w:hAnsi="Arial"/>
          <w:b w:val="1"/>
          <w:sz w:val="22"/>
        </w:rPr>
        <w:t xml:space="preserve">: </w:t>
      </w:r>
      <w:r>
        <w:rPr>
          <w:rStyle w:val="C3"/>
          <w:rFonts w:ascii="Arial" w:hAnsi="Arial"/>
          <w:sz w:val="22"/>
        </w:rPr>
        <w:t xml:space="preserve">tal como lo sugiere la Municipalidad de Alta Gracia, toda obra que se ejecute ya sea en el predio del FFCC.  o en cualquier otro lugar del territorio urbano del ejido municipal, que sea cubierta y cerrada, se lo proveerá de un sistema que funcione como servicio en caso de incendio y demás. A tal efecto el proyecto, la aprobación y la inspección en obra se regirá por la inspección de obra a cargo designada por la Secretaría de Obras Públicas de la Municipalidad de Alta Gracia y por los Organismos Vigentes Provinciales que regulen e inspeccionen la puesta en obra y proyección de los Servicios Contra Incendio, como Municipalidad de Alta Gracia, Bomberos de la Provincia de Córdoba, etc.-</w:t>
      </w:r>
    </w:p>
    <w:p>
      <w:pPr>
        <w:jc w:val="both"/>
        <w:rPr>
          <w:rStyle w:val="C3"/>
          <w:rFonts w:ascii="Arial" w:hAnsi="Arial"/>
          <w:b w:val="1"/>
          <w:i w:val="1"/>
          <w:sz w:val="22"/>
        </w:rPr>
      </w:pPr>
      <w:r>
        <w:rPr>
          <w:rStyle w:val="C3"/>
          <w:rFonts w:ascii="Arial" w:hAnsi="Arial"/>
          <w:sz w:val="22"/>
        </w:rPr>
        <w:t xml:space="preserve">8. </w:t>
      </w:r>
      <w:r>
        <w:rPr>
          <w:rStyle w:val="C3"/>
          <w:rFonts w:ascii="Arial" w:hAnsi="Arial"/>
          <w:b w:val="1"/>
          <w:i w:val="1"/>
          <w:sz w:val="22"/>
        </w:rPr>
        <w:t>Entre otros Documentos se exigirán:</w:t>
      </w:r>
    </w:p>
    <w:p>
      <w:pPr>
        <w:jc w:val="both"/>
        <w:rPr>
          <w:rStyle w:val="C3"/>
          <w:rFonts w:ascii="Arial" w:hAnsi="Arial"/>
          <w:sz w:val="22"/>
        </w:rPr>
      </w:pPr>
      <w:r>
        <w:rPr>
          <w:rStyle w:val="C3"/>
          <w:rFonts w:ascii="Arial" w:hAnsi="Arial"/>
          <w:sz w:val="22"/>
        </w:rPr>
        <w:t>a) Plano de Replanteo de obra</w:t>
      </w:r>
    </w:p>
    <w:p>
      <w:pPr>
        <w:jc w:val="both"/>
        <w:rPr>
          <w:rStyle w:val="C3"/>
          <w:rFonts w:ascii="Arial" w:hAnsi="Arial"/>
          <w:sz w:val="22"/>
        </w:rPr>
      </w:pPr>
      <w:r>
        <w:rPr>
          <w:rStyle w:val="C3"/>
          <w:rFonts w:ascii="Arial" w:hAnsi="Arial"/>
          <w:sz w:val="22"/>
        </w:rPr>
        <w:t>b) Plano de Protección y cercado de Obra.</w:t>
      </w:r>
    </w:p>
    <w:p>
      <w:pPr>
        <w:jc w:val="both"/>
        <w:rPr>
          <w:rStyle w:val="C3"/>
          <w:rFonts w:ascii="Arial" w:hAnsi="Arial"/>
          <w:sz w:val="22"/>
        </w:rPr>
      </w:pPr>
      <w:r>
        <w:rPr>
          <w:rStyle w:val="C3"/>
          <w:rFonts w:ascii="Arial" w:hAnsi="Arial"/>
          <w:sz w:val="22"/>
        </w:rPr>
        <w:t>c) Planos de cotas de nivel</w:t>
      </w:r>
    </w:p>
    <w:p>
      <w:pPr>
        <w:jc w:val="both"/>
        <w:rPr>
          <w:rStyle w:val="C3"/>
          <w:rFonts w:ascii="Arial" w:hAnsi="Arial"/>
          <w:sz w:val="22"/>
        </w:rPr>
      </w:pPr>
      <w:r>
        <w:rPr>
          <w:rStyle w:val="C3"/>
          <w:rFonts w:ascii="Arial" w:hAnsi="Arial"/>
          <w:sz w:val="22"/>
        </w:rPr>
        <w:t>d) Planos de detalles de terminación, etc.-</w:t>
      </w:r>
    </w:p>
    <w:p>
      <w:pPr>
        <w:jc w:val="both"/>
        <w:rPr>
          <w:rStyle w:val="C3"/>
          <w:rFonts w:ascii="Arial" w:hAnsi="Arial"/>
          <w:sz w:val="22"/>
        </w:rPr>
      </w:pPr>
      <w:r>
        <w:rPr>
          <w:rStyle w:val="C3"/>
          <w:rFonts w:ascii="Arial" w:hAnsi="Arial"/>
          <w:sz w:val="22"/>
        </w:rPr>
        <w:t>ADVERTENCIAS: No se extenderá en ningún caso el Acta de Recepción Provisional, sin previa presentación por parte de la contratista de la documentación aprobada, detallada precedentemente.-</w:t>
      </w:r>
    </w:p>
    <w:p>
      <w:pPr>
        <w:jc w:val="both"/>
        <w:rPr>
          <w:rStyle w:val="C3"/>
          <w:rFonts w:ascii="Arial" w:hAnsi="Arial"/>
          <w:sz w:val="22"/>
        </w:rPr>
      </w:pPr>
      <w:r>
        <w:rPr>
          <w:rStyle w:val="C3"/>
          <w:rFonts w:ascii="Arial" w:hAnsi="Arial"/>
          <w:b w:val="1"/>
          <w:sz w:val="22"/>
        </w:rPr>
        <w:t>1- TRABAJOS PREVIOS</w:t>
      </w:r>
      <w:r>
        <w:rPr>
          <w:rStyle w:val="C3"/>
          <w:rFonts w:ascii="Arial" w:hAnsi="Arial"/>
          <w:sz w:val="22"/>
        </w:rPr>
        <w:t>:</w:t>
      </w:r>
    </w:p>
    <w:p>
      <w:pPr>
        <w:jc w:val="both"/>
        <w:rPr>
          <w:rStyle w:val="C3"/>
          <w:rFonts w:ascii="Arial" w:hAnsi="Arial"/>
          <w:b w:val="1"/>
          <w:sz w:val="22"/>
        </w:rPr>
      </w:pPr>
      <w:r>
        <w:rPr>
          <w:rStyle w:val="C3"/>
          <w:rFonts w:ascii="Arial" w:hAnsi="Arial"/>
          <w:b w:val="1"/>
          <w:sz w:val="22"/>
        </w:rPr>
        <w:t>1.1 Requisito general:</w:t>
      </w:r>
    </w:p>
    <w:p>
      <w:pPr>
        <w:jc w:val="both"/>
        <w:rPr>
          <w:rStyle w:val="C3"/>
          <w:rFonts w:ascii="Arial" w:hAnsi="Arial"/>
          <w:sz w:val="22"/>
        </w:rPr>
      </w:pPr>
      <w:r>
        <w:rPr>
          <w:rStyle w:val="C3"/>
          <w:rFonts w:ascii="Arial" w:hAnsi="Arial"/>
          <w:b w:val="1"/>
          <w:i w:val="1"/>
          <w:sz w:val="22"/>
        </w:rPr>
        <w:t xml:space="preserve">OBRADOR: </w:t>
      </w:r>
      <w:r>
        <w:rPr>
          <w:rStyle w:val="C3"/>
          <w:rFonts w:ascii="Arial" w:hAnsi="Arial"/>
          <w:sz w:val="22"/>
        </w:rPr>
        <w:t>La Contratista preparará el obrador, cumplimentando las disposiciones contenidas en las reglamentaciones vigentes en el municipio respectivo, con respecto a los cercos y defensas provisorias sobre las líneas municipales y medianeras.</w:t>
      </w:r>
    </w:p>
    <w:p>
      <w:pPr>
        <w:jc w:val="both"/>
        <w:rPr>
          <w:rStyle w:val="C3"/>
          <w:rFonts w:ascii="Arial" w:hAnsi="Arial"/>
          <w:sz w:val="22"/>
        </w:rPr>
      </w:pPr>
      <w:r>
        <w:rPr>
          <w:rStyle w:val="C3"/>
          <w:rFonts w:ascii="Arial" w:hAnsi="Arial"/>
          <w:sz w:val="22"/>
        </w:rPr>
        <w:t>La Contratista proveerá locales para el sereno, el personal obrero. Estos locales contaran con sanitarios para el personal y cumplirán la Ley 19.587 - Higiene y Seguridad en el Trabajo y las normas particulares del gremio de la construcción local.</w:t>
      </w:r>
    </w:p>
    <w:p>
      <w:pPr>
        <w:jc w:val="both"/>
        <w:rPr>
          <w:rStyle w:val="C3"/>
          <w:rFonts w:ascii="Arial" w:hAnsi="Arial"/>
          <w:sz w:val="22"/>
        </w:rPr>
      </w:pPr>
      <w:r>
        <w:rPr>
          <w:rStyle w:val="C3"/>
          <w:rFonts w:ascii="Arial" w:hAnsi="Arial"/>
          <w:sz w:val="22"/>
        </w:rPr>
        <w:t>Asimismo la Contratista proveerá una Oficina para el director técnico y representante de la obra, con el equipamiento e instrumental que requieran las tareas y permitan la comunicación.</w:t>
      </w:r>
    </w:p>
    <w:p>
      <w:pPr>
        <w:jc w:val="both"/>
        <w:rPr>
          <w:rStyle w:val="C3"/>
          <w:rFonts w:ascii="Arial" w:hAnsi="Arial"/>
          <w:sz w:val="22"/>
        </w:rPr>
      </w:pPr>
      <w:r>
        <w:rPr>
          <w:rStyle w:val="C3"/>
          <w:rFonts w:ascii="Arial" w:hAnsi="Arial"/>
          <w:sz w:val="22"/>
        </w:rPr>
        <w:t>Se deberá contar además con depósito de materiales, adecuado a las distintas formas de preservación y seguridad de los materiales para la obra.</w:t>
      </w:r>
    </w:p>
    <w:p>
      <w:pPr>
        <w:jc w:val="both"/>
        <w:rPr>
          <w:rStyle w:val="C3"/>
          <w:rFonts w:ascii="Arial" w:hAnsi="Arial"/>
          <w:sz w:val="22"/>
        </w:rPr>
      </w:pPr>
      <w:r>
        <w:rPr>
          <w:rStyle w:val="C3"/>
          <w:rFonts w:ascii="Arial" w:hAnsi="Arial"/>
          <w:sz w:val="22"/>
        </w:rPr>
        <w:t>Estas construcciones complementarias así como el cerco del obrador se construirán con materiales en buen estado de conservación, a lo sumo de segundo uso, y su aspecto debe ser bien presentable, la puerta de acceso al obrador debe ser manuable y con dispositivo de seguridad. Se colocara un timbre con campanilla en el local del sereno. Si las condiciones del proyecto así lo indican, el obrador se podrá instalar sobre trailers móviles o sobre containers depositados en el predio y con los servicios sanitarios necesarios. Además la empresa deberá proveer servicios de desinfección, limpieza, cambio de productos químicos, con la periodicidad requiera por la inspección de obra a cargo.- En los locales para depósito de los materiales se proveerán los elementos contra incendio que exigen las disposiciones vigentes.</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-Advertencia: todo obrador previa autorización de la inspección de obra será desmontado y retirado por el contratista a su exclusivo cargo antes de la recepción provisoria de los trabajos y con la autorización de la inspección de obra a cargo.-</w:t>
      </w:r>
    </w:p>
    <w:p>
      <w:pPr>
        <w:jc w:val="both"/>
        <w:rPr>
          <w:rStyle w:val="C3"/>
          <w:rFonts w:ascii="Arial" w:hAnsi="Arial"/>
          <w:sz w:val="22"/>
        </w:rPr>
      </w:pPr>
      <w:r>
        <w:rPr>
          <w:rStyle w:val="C3"/>
          <w:rFonts w:ascii="Arial" w:hAnsi="Arial"/>
          <w:b w:val="1"/>
          <w:sz w:val="22"/>
        </w:rPr>
        <w:t>1.2 Limpieza de Terreno</w:t>
      </w:r>
      <w:r>
        <w:rPr>
          <w:rStyle w:val="C3"/>
          <w:rFonts w:ascii="Arial" w:hAnsi="Arial"/>
          <w:sz w:val="22"/>
        </w:rPr>
        <w:t xml:space="preserve">: Una vez entregado el terreno donde se ejecutaran los trabajos, la contratista deberá proceder a la limpieza, extracción de árboles, arbustos, malezas, residuos, etc. a fin de permitir el emplazamiento de las nuevas construcciones.- </w:t>
      </w:r>
    </w:p>
    <w:p>
      <w:pPr>
        <w:jc w:val="both"/>
        <w:rPr>
          <w:rStyle w:val="C3"/>
          <w:rFonts w:ascii="Arial" w:hAnsi="Arial"/>
          <w:sz w:val="22"/>
        </w:rPr>
      </w:pPr>
      <w:r>
        <w:rPr>
          <w:rStyle w:val="C3"/>
          <w:rFonts w:ascii="Arial" w:hAnsi="Arial"/>
          <w:b w:val="1"/>
          <w:sz w:val="22"/>
        </w:rPr>
        <w:t>Desmonte y terraplenamiento</w:t>
      </w:r>
      <w:r>
        <w:rPr>
          <w:rStyle w:val="C3"/>
          <w:rFonts w:ascii="Arial" w:hAnsi="Arial"/>
          <w:sz w:val="22"/>
        </w:rPr>
        <w:t>: este ítem considera además como obligación del Contratista efectuar desmonte o terraplenamiento necesario para llevar el terreno a las cotas establecidas en el respectivo plano, luego del replanteo en el sector de asentamiento. Durante la ejecución de la obra el contratista deberá mantener limpio y despejado de residuos el sitio de los trabajos. Cuando el lugar de la obra no se mantiene en buenas condiciones, la inspección impondrá términos para efectuar la misma. Si el contratista no diera cumplimiento a las órdenes recibidas se hará pasible a la aplicación de multas.</w:t>
      </w:r>
    </w:p>
    <w:p>
      <w:pPr>
        <w:jc w:val="both"/>
        <w:rPr>
          <w:rStyle w:val="C3"/>
          <w:rFonts w:ascii="Arial" w:hAnsi="Arial"/>
          <w:sz w:val="22"/>
        </w:rPr>
      </w:pPr>
      <w:r>
        <w:rPr>
          <w:rStyle w:val="C3"/>
          <w:rFonts w:ascii="Arial" w:hAnsi="Arial"/>
          <w:sz w:val="22"/>
        </w:rPr>
        <w:t>Al finalizar la obra, el contratista hará limpiar y reacondicionar por su cuenta los lugares donde se ejecutaron los trabajos y sus alrededores, retirando todas las construcciones auxiliares y estructuras de obrador, resto de materiales, piedras, maderas, etc., debiendo cumplir en tal sentido las ordenes impartidas por la inspección. Sin este requisito no se considera terminada la obra.</w:t>
      </w:r>
    </w:p>
    <w:p>
      <w:pPr>
        <w:jc w:val="both"/>
        <w:rPr>
          <w:rStyle w:val="C3"/>
          <w:rFonts w:ascii="Arial" w:hAnsi="Arial"/>
          <w:sz w:val="22"/>
        </w:rPr>
      </w:pPr>
      <w:r>
        <w:rPr>
          <w:rStyle w:val="C3"/>
          <w:rFonts w:ascii="Arial" w:hAnsi="Arial"/>
          <w:b w:val="1"/>
          <w:sz w:val="22"/>
        </w:rPr>
        <w:t xml:space="preserve">1.2 Replanteo: </w:t>
      </w:r>
      <w:r>
        <w:rPr>
          <w:rStyle w:val="C3"/>
          <w:rFonts w:ascii="Arial" w:hAnsi="Arial"/>
          <w:sz w:val="22"/>
        </w:rPr>
        <w:t>La Contratista presentara para Aprobación de la Inspección de Obra, un plano de Replanteo, antes del inicio de los trabajo, este se hará conforme a Planos Generales y de detalles y con la mayor exactitud.- La contratista efectuara el Replanteo y posteriores verificaciones con instrumental y personal idóneo a su cargo, el cual deberá ser aprobado por la Inspección de Obra.-</w:t>
      </w:r>
    </w:p>
    <w:p>
      <w:pPr>
        <w:jc w:val="both"/>
        <w:rPr>
          <w:rStyle w:val="C3"/>
          <w:rFonts w:ascii="Arial" w:hAnsi="Arial"/>
          <w:sz w:val="22"/>
        </w:rPr>
      </w:pPr>
      <w:r>
        <w:rPr>
          <w:rStyle w:val="C3"/>
          <w:rFonts w:ascii="Arial" w:hAnsi="Arial"/>
          <w:sz w:val="22"/>
        </w:rPr>
        <w:t>Mediante el Replanteo se materializaran puntos fijos, los cuales determinaran perímetros, niveles y ejes referenciales generales de la obra, estos últimos se marcaran preferentemente en un entramado perimetral fijo de maderas.- El Contratista verificara las medidas del terreno, estando en el deber de comunicar por escrito a la Supervisión de obra, cualquier diferencia que encontrara en los ángulos y medidas del terreno con las consignadas en los Planos de la Obra. Establecerá los ejes principales y los ejes secundarios delineados perfecta y permanentemente, fijándolos con cordel de albañil.</w:t>
      </w:r>
    </w:p>
    <w:p>
      <w:pPr>
        <w:jc w:val="both"/>
        <w:rPr>
          <w:rStyle w:val="C3"/>
          <w:rFonts w:ascii="Arial" w:hAnsi="Arial"/>
          <w:sz w:val="22"/>
        </w:rPr>
      </w:pPr>
      <w:r>
        <w:rPr>
          <w:rStyle w:val="C3"/>
          <w:rFonts w:ascii="Arial" w:hAnsi="Arial"/>
          <w:sz w:val="22"/>
        </w:rPr>
        <w:t>Los ejes de las paredes maestras y columnas serán delineados con cordel de albañil bien asegurados y a una altura sobre el nivel del suelo conveniente a juicio de la Dirección de la Obra. Dichos ejes no se retiraran hasta que las paredes alcancen la altura indicada.</w:t>
      </w:r>
    </w:p>
    <w:p>
      <w:pPr>
        <w:jc w:val="both"/>
        <w:rPr>
          <w:rStyle w:val="C3"/>
          <w:rFonts w:ascii="Arial" w:hAnsi="Arial"/>
          <w:sz w:val="22"/>
        </w:rPr>
      </w:pPr>
      <w:r>
        <w:rPr>
          <w:rStyle w:val="C3"/>
          <w:rFonts w:ascii="Arial" w:hAnsi="Arial"/>
          <w:sz w:val="22"/>
        </w:rPr>
        <w:t>La escuadría de los locales será prolijamente verificada.</w:t>
      </w:r>
    </w:p>
    <w:p>
      <w:pPr>
        <w:jc w:val="both"/>
        <w:rPr>
          <w:rStyle w:val="C3"/>
          <w:rFonts w:ascii="Arial" w:hAnsi="Arial"/>
          <w:sz w:val="22"/>
        </w:rPr>
      </w:pPr>
      <w:r>
        <w:rPr>
          <w:rStyle w:val="C3"/>
          <w:rFonts w:ascii="Arial" w:hAnsi="Arial"/>
          <w:b w:val="1"/>
          <w:sz w:val="22"/>
        </w:rPr>
        <w:t xml:space="preserve">1.4 Preparación y Nivelación de Terreno: </w:t>
      </w:r>
      <w:r>
        <w:rPr>
          <w:rStyle w:val="C3"/>
          <w:rFonts w:ascii="Arial" w:hAnsi="Arial"/>
          <w:sz w:val="22"/>
        </w:rPr>
        <w:t>La contratista hará un relevamiento del terreno y confeccionara un plano en escala adecuada, de acuerdo a lo relevado a fin de determinar los niveles del mismo.- Luego procederá a la preparación y nivelación del terreno, mediante excavaciones, rellenos, emparejado del mismo, retiro de capa de tierra vegetal, según sea necesario para llegar a las cotas establecidas en planos.-</w:t>
      </w:r>
    </w:p>
    <w:p>
      <w:pPr>
        <w:jc w:val="both"/>
        <w:rPr>
          <w:rStyle w:val="C3"/>
          <w:rFonts w:ascii="Arial" w:hAnsi="Arial"/>
          <w:sz w:val="22"/>
        </w:rPr>
      </w:pPr>
      <w:r>
        <w:rPr>
          <w:rStyle w:val="C3"/>
          <w:rFonts w:ascii="Arial" w:hAnsi="Arial"/>
          <w:b w:val="1"/>
          <w:sz w:val="22"/>
        </w:rPr>
        <w:t xml:space="preserve">2- MOVIMIENTOS DE TIERRA: </w:t>
      </w:r>
      <w:r>
        <w:rPr>
          <w:rStyle w:val="C3"/>
          <w:rFonts w:ascii="Arial" w:hAnsi="Arial"/>
          <w:sz w:val="22"/>
        </w:rPr>
        <w:t>El movimiento de tierra incluye todas las excavaciones, rellenos y terraplenamientos necesarios para llevar los mismos niveles del terreno a las cotas y pendientes del Proyecto, indicados en los planos.-</w:t>
      </w: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r>
        <w:rPr>
          <w:rStyle w:val="C3"/>
          <w:rFonts w:ascii="Arial" w:hAnsi="Arial"/>
          <w:b w:val="1"/>
          <w:sz w:val="22"/>
        </w:rPr>
        <w:t>2.1- Relleno y compactación de terreno:</w:t>
      </w:r>
    </w:p>
    <w:p>
      <w:pPr>
        <w:jc w:val="both"/>
        <w:rPr>
          <w:rStyle w:val="C3"/>
          <w:rFonts w:ascii="Arial" w:hAnsi="Arial"/>
          <w:sz w:val="22"/>
        </w:rPr>
      </w:pPr>
      <w:r>
        <w:rPr>
          <w:rStyle w:val="C3"/>
          <w:rFonts w:ascii="Arial" w:hAnsi="Arial"/>
          <w:sz w:val="22"/>
        </w:rPr>
        <w:t>El relleno deberá realizarse por capas no mayores de 0,15m, las mismas se irán humedeciendo lentamente, apisonándose y compactándose con medios mecánicos, sea posible, hasta conseguir una densificación apropiada (95% del Proctor estándar). No se aceptara la compactación efectuada por inundación. Una vez terminadas las fundaciones, los espacios laterales vacíos serán rellenados con capas sucesivas de 0.30m de espesor, siguiendo el procedimiento descripto anteriormente.</w:t>
      </w:r>
    </w:p>
    <w:p>
      <w:pPr>
        <w:jc w:val="both"/>
        <w:rPr>
          <w:rStyle w:val="C3"/>
          <w:rFonts w:ascii="Arial" w:hAnsi="Arial"/>
          <w:sz w:val="22"/>
        </w:rPr>
      </w:pPr>
      <w:r>
        <w:rPr>
          <w:rStyle w:val="C3"/>
          <w:rFonts w:ascii="Arial" w:hAnsi="Arial"/>
          <w:sz w:val="22"/>
        </w:rPr>
        <w:t>En el caso de las zanjas de drenajes, el relleno se efectuara con arena y compactación cuidadosa.</w:t>
      </w:r>
    </w:p>
    <w:p>
      <w:pPr>
        <w:jc w:val="both"/>
        <w:rPr>
          <w:rStyle w:val="C3"/>
          <w:rFonts w:ascii="Arial" w:hAnsi="Arial"/>
          <w:sz w:val="22"/>
        </w:rPr>
      </w:pPr>
      <w:r>
        <w:rPr>
          <w:rStyle w:val="C3"/>
          <w:rFonts w:ascii="Arial" w:hAnsi="Arial"/>
          <w:sz w:val="22"/>
        </w:rPr>
        <w:t>La terminación de niveles debe ser pareja, lisa y conforme a los indicados en planos.</w:t>
      </w:r>
    </w:p>
    <w:p>
      <w:pPr>
        <w:jc w:val="both"/>
        <w:rPr>
          <w:rStyle w:val="C3"/>
          <w:rFonts w:ascii="Arial" w:hAnsi="Arial"/>
          <w:sz w:val="22"/>
        </w:rPr>
      </w:pPr>
      <w:r>
        <w:rPr>
          <w:rStyle w:val="C3"/>
          <w:rFonts w:ascii="Arial" w:hAnsi="Arial"/>
          <w:sz w:val="22"/>
        </w:rPr>
        <w:t>Terraplenamiento: Se empleara para el terraplenamiento, tierra limpia, sin cascotes ni piedras, residuos o cuerpos extraños, lo que deberá ser aprobada previamente por la inspección, asentándola con pisón y agua en capas de 15 cm. de espesor. Será preferentemente la tierra a utilizar, la obtenida de excavaciones y pozos de la obra. Y si la tierra obtenida, no alcanzara, la provisión de la que fuera necesaria correrá por cuenta exclusiva del contratista, y será parecida en granulometría y composición. El material sobrante, que no se utilice a juicio de la Inspección de obra, será sacado por el Contratista fuera del recinto de la obra y a su costo.-</w:t>
      </w: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r>
        <w:rPr>
          <w:rStyle w:val="C3"/>
          <w:rFonts w:ascii="Arial" w:hAnsi="Arial"/>
          <w:b w:val="1"/>
          <w:sz w:val="22"/>
        </w:rPr>
        <w:t>2.2- Excavaciones</w:t>
      </w:r>
    </w:p>
    <w:p>
      <w:pPr>
        <w:jc w:val="both"/>
        <w:rPr>
          <w:rStyle w:val="C3"/>
          <w:rFonts w:ascii="Arial" w:hAnsi="Arial"/>
          <w:sz w:val="22"/>
        </w:rPr>
      </w:pPr>
      <w:r>
        <w:rPr>
          <w:rStyle w:val="C3"/>
          <w:rFonts w:ascii="Arial" w:hAnsi="Arial"/>
          <w:sz w:val="22"/>
        </w:rPr>
        <w:t>Las excavaciones se harán con las debidas precauciones para garantizar que no ocurran derrumbes, a cuyo efecto la centralista apuntara estructuras, muros y cualquier parte del terreno que por calidad de las tierras excavadas hagan presumir la posibilidad de deterioros o de desprendimientos, quedando a su cargo todos los perjuicios de cualquier naturaleza que ocasionen.</w:t>
      </w:r>
    </w:p>
    <w:p>
      <w:pPr>
        <w:jc w:val="both"/>
        <w:rPr>
          <w:rStyle w:val="C3"/>
          <w:rFonts w:ascii="Arial" w:hAnsi="Arial"/>
          <w:sz w:val="22"/>
        </w:rPr>
      </w:pPr>
      <w:r>
        <w:rPr>
          <w:rStyle w:val="C3"/>
          <w:rFonts w:ascii="Arial" w:hAnsi="Arial"/>
          <w:sz w:val="22"/>
        </w:rPr>
        <w:t>Las excavaciones se harán de modo que exista el menor intervalo posible entre las excavaciones y el asiento de estructuras y sus rellenos.</w:t>
      </w:r>
    </w:p>
    <w:p>
      <w:pPr>
        <w:jc w:val="both"/>
        <w:rPr>
          <w:rStyle w:val="C3"/>
          <w:rFonts w:ascii="Arial" w:hAnsi="Arial"/>
          <w:sz w:val="22"/>
        </w:rPr>
      </w:pPr>
      <w:r>
        <w:rPr>
          <w:rStyle w:val="C3"/>
          <w:rFonts w:ascii="Arial" w:hAnsi="Arial"/>
          <w:sz w:val="22"/>
        </w:rPr>
        <w:t>En caso de filtraciones de agua en las excavaciones, se mantendrá el achique necesario instalando bombas de agua de suficiente rendimiento como para mantener en seco la excavación, hasta tanto se haya ejecutado la obra necesaria.</w:t>
      </w:r>
    </w:p>
    <w:p>
      <w:pPr>
        <w:jc w:val="both"/>
        <w:rPr>
          <w:rStyle w:val="C3"/>
          <w:rFonts w:ascii="Arial" w:hAnsi="Arial"/>
          <w:sz w:val="22"/>
        </w:rPr>
      </w:pPr>
      <w:r>
        <w:rPr>
          <w:rStyle w:val="C3"/>
          <w:rFonts w:ascii="Arial" w:hAnsi="Arial"/>
          <w:sz w:val="22"/>
        </w:rPr>
        <w:t>No se iniciara obra alguna en ninguna excavación sin antes haber sido aprobado su fondo por la inspección de obra.</w:t>
      </w:r>
    </w:p>
    <w:p>
      <w:pPr>
        <w:jc w:val="both"/>
        <w:rPr>
          <w:rStyle w:val="C3"/>
          <w:rFonts w:ascii="Arial" w:hAnsi="Arial"/>
          <w:sz w:val="22"/>
        </w:rPr>
      </w:pPr>
      <w:r>
        <w:rPr>
          <w:rStyle w:val="C3"/>
          <w:rFonts w:ascii="Arial" w:hAnsi="Arial"/>
          <w:b w:val="1"/>
          <w:sz w:val="22"/>
        </w:rPr>
        <w:t xml:space="preserve">a) Para las fundaciones en general (Bases, cimientos corridas y Vigas de Fundación): </w:t>
      </w:r>
      <w:r>
        <w:rPr>
          <w:rStyle w:val="C3"/>
          <w:rFonts w:ascii="Arial" w:hAnsi="Arial"/>
          <w:sz w:val="22"/>
        </w:rPr>
        <w:t xml:space="preserve">Se ejecutaran las excavaciones necesarias para retirar los volúmenes de tierra que se especifiquen en los cálculos respectivos, ajustándose a las cotas y dimensiones determinadas. </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El fondo de las excavaciones será bien nivelado, siendo sus paramentos laterales perfectamente verticales. Si la excavación excediese la cota de fundación adoptada, el relleno extra se hará con el mismo hormigón previsto para la cimentación compactando en forma adecuada.- El ancho del cimiento cuando no hubiere plano de detalle será en todos los casos superior a 0,15m. al espesor de los muros que sustentan.- Una vez concluidas las fundaciones deberá rellenarse con tierra los espacios vacíos laterales, previo humedecimiento y en forma de capas no mayores de 0,20m. de espesor, correctamente apisonadas.-</w:t>
      </w:r>
    </w:p>
    <w:p>
      <w:pPr>
        <w:jc w:val="both"/>
        <w:rPr>
          <w:rStyle w:val="C3"/>
          <w:rFonts w:ascii="Arial" w:hAnsi="Arial"/>
          <w:sz w:val="22"/>
        </w:rPr>
      </w:pPr>
      <w:r>
        <w:rPr>
          <w:rStyle w:val="C3"/>
          <w:rFonts w:ascii="Arial" w:hAnsi="Arial"/>
          <w:b w:val="1"/>
          <w:sz w:val="22"/>
        </w:rPr>
        <w:t xml:space="preserve">b) Excavación para Cañería Sanitaria: </w:t>
      </w:r>
      <w:r>
        <w:rPr>
          <w:rStyle w:val="C3"/>
          <w:rFonts w:ascii="Arial" w:hAnsi="Arial"/>
          <w:sz w:val="22"/>
        </w:rPr>
        <w:t>Tendrán las siguientes dimensiones según la sección de los caños, para Ø de 0,100 o mas, serán de 0,60m de ancho y para Ø 0,060 serán de 0,40m de ancho; teniendo profundidades variables según la pendiente de la cañería. La zanja tendrá a un fondo perfectamente plano y apisonado; se empleara hormigón sin armar según ítem 3.2.-</w:t>
      </w:r>
    </w:p>
    <w:p>
      <w:pPr>
        <w:jc w:val="both"/>
        <w:rPr>
          <w:rStyle w:val="C3"/>
          <w:rFonts w:ascii="Arial" w:hAnsi="Arial"/>
          <w:sz w:val="22"/>
        </w:rPr>
      </w:pPr>
      <w:r>
        <w:rPr>
          <w:rStyle w:val="C3"/>
          <w:rFonts w:ascii="Arial" w:hAnsi="Arial"/>
          <w:sz w:val="22"/>
        </w:rPr>
        <w:t>Las zanjas se deberán excavar teniendo cuidado de no afectar la estabilidad de los muros existentes y el relleno de las mismas se efectuara en capas no mayores de 0,15m. de espesor humedecido y bien apisonado.-</w:t>
      </w:r>
    </w:p>
    <w:p>
      <w:pPr>
        <w:jc w:val="both"/>
        <w:rPr>
          <w:rStyle w:val="C3"/>
          <w:rFonts w:ascii="Arial" w:hAnsi="Arial"/>
          <w:b w:val="1"/>
          <w:sz w:val="22"/>
        </w:rPr>
      </w:pPr>
      <w:r>
        <w:rPr>
          <w:rStyle w:val="C3"/>
          <w:rFonts w:ascii="Arial" w:hAnsi="Arial"/>
          <w:b w:val="1"/>
          <w:sz w:val="22"/>
        </w:rPr>
        <w:t>3. ESTRUCTURA RESISTENTE:</w:t>
      </w:r>
    </w:p>
    <w:p>
      <w:pPr>
        <w:jc w:val="both"/>
        <w:rPr>
          <w:rStyle w:val="C3"/>
          <w:rFonts w:ascii="Arial" w:hAnsi="Arial"/>
          <w:sz w:val="22"/>
        </w:rPr>
      </w:pPr>
      <w:r>
        <w:rPr>
          <w:rStyle w:val="C3"/>
          <w:rFonts w:ascii="Arial" w:hAnsi="Arial"/>
          <w:sz w:val="22"/>
        </w:rPr>
        <w:t>*ESTRUCTURA RESISTENTE: La estructura resistente del galpón y el anexo se resolverá en líneas generales con: estructura independiente de Hº Aº (bases, vigas, columnas, etc.), estructura de Hº simple, cimiento corrido de hormigón ciclópeo y Estructura Metálica.-</w:t>
      </w:r>
    </w:p>
    <w:p>
      <w:pPr>
        <w:jc w:val="both"/>
        <w:rPr>
          <w:rStyle w:val="C3"/>
          <w:rFonts w:ascii="Arial" w:hAnsi="Arial"/>
          <w:sz w:val="22"/>
        </w:rPr>
      </w:pPr>
      <w:r>
        <w:rPr>
          <w:rStyle w:val="C3"/>
          <w:rFonts w:ascii="Arial" w:hAnsi="Arial"/>
          <w:sz w:val="22"/>
        </w:rPr>
        <w:t>* MAMPOSTERIA ARMADA: La mampostería se cerramiento de bloque de Hormigón, también formara parte de la estructura, ya que la misma deberá armarse tal como lo indica el manual de asistencia técnica de “CORCEBLOCK” o similar. La mampostería será resistente antisísmica y deberá ajustarse en un todo a lo establecido en la Norma CIRSOC 103 – TOMO III.-</w:t>
      </w:r>
    </w:p>
    <w:p>
      <w:pPr>
        <w:jc w:val="both"/>
        <w:rPr>
          <w:rStyle w:val="C3"/>
          <w:rFonts w:ascii="Arial" w:hAnsi="Arial"/>
          <w:b w:val="1"/>
          <w:sz w:val="22"/>
        </w:rPr>
      </w:pPr>
      <w:r>
        <w:rPr>
          <w:rStyle w:val="C3"/>
          <w:rFonts w:ascii="Arial" w:hAnsi="Arial"/>
          <w:b w:val="1"/>
          <w:sz w:val="22"/>
        </w:rPr>
        <w:t>HORMIGONES</w:t>
      </w:r>
    </w:p>
    <w:p>
      <w:pPr>
        <w:jc w:val="both"/>
        <w:rPr>
          <w:rStyle w:val="C3"/>
          <w:rFonts w:ascii="Arial" w:hAnsi="Arial"/>
          <w:sz w:val="22"/>
        </w:rPr>
      </w:pPr>
      <w:r>
        <w:rPr>
          <w:rStyle w:val="C3"/>
          <w:rFonts w:ascii="Arial" w:hAnsi="Arial"/>
          <w:b w:val="1"/>
          <w:sz w:val="22"/>
        </w:rPr>
        <w:t xml:space="preserve">3.1 Descripción de los trabajos: </w:t>
      </w:r>
      <w:r>
        <w:rPr>
          <w:rStyle w:val="C3"/>
          <w:rFonts w:ascii="Arial" w:hAnsi="Arial"/>
          <w:sz w:val="22"/>
        </w:rPr>
        <w:t>Los trabajos que se especifican, incluyen la ejecución de los planos de encofrado, de armaduras activas y pasivas de acero; la provisión y colocación de: el encofrado, apuntalamiento, soporte y arriostramiento, provisión y colocación de armaduras activas, pasivas, hormigonado, etc. En líneas generales la descripción de los trabajos tendrá que ver con la provisión y colocación del desencofrado, la limpieza, la terminación de todas las estructuras resistentes que se indican en los planos y todo otro trabajo de hormigón estructural necesario para la completa terminación de la obra acorde a su fin.</w:t>
      </w:r>
    </w:p>
    <w:p>
      <w:pPr>
        <w:jc w:val="both"/>
        <w:rPr>
          <w:rStyle w:val="C3"/>
          <w:rFonts w:ascii="Arial" w:hAnsi="Arial"/>
          <w:b w:val="1"/>
          <w:sz w:val="22"/>
        </w:rPr>
      </w:pPr>
      <w:r>
        <w:rPr>
          <w:rStyle w:val="C3"/>
          <w:rFonts w:ascii="Arial" w:hAnsi="Arial"/>
          <w:b w:val="1"/>
          <w:sz w:val="22"/>
        </w:rPr>
        <w:t>3.2 Condiciones de diseño:</w:t>
      </w:r>
    </w:p>
    <w:p>
      <w:pPr>
        <w:jc w:val="both"/>
        <w:rPr>
          <w:rStyle w:val="C3"/>
          <w:rFonts w:ascii="Arial" w:hAnsi="Arial"/>
          <w:sz w:val="22"/>
        </w:rPr>
      </w:pPr>
      <w:r>
        <w:rPr>
          <w:rStyle w:val="C3"/>
          <w:rFonts w:ascii="Arial" w:hAnsi="Arial"/>
          <w:sz w:val="22"/>
        </w:rPr>
        <w:t>Se requerirán en todos los casos las siguientes normas de diseño:</w:t>
      </w:r>
    </w:p>
    <w:p>
      <w:pPr>
        <w:jc w:val="both"/>
        <w:rPr>
          <w:rStyle w:val="C3"/>
          <w:rFonts w:ascii="Arial" w:hAnsi="Arial"/>
          <w:sz w:val="22"/>
        </w:rPr>
      </w:pPr>
      <w:r>
        <w:rPr>
          <w:rStyle w:val="C3"/>
          <w:rFonts w:ascii="Arial" w:hAnsi="Arial"/>
          <w:sz w:val="22"/>
        </w:rPr>
        <w:t>- CIRSOC 101 cargas y sobrecargas gravitatorias para el cálculo de Edificios.</w:t>
      </w:r>
    </w:p>
    <w:p>
      <w:pPr>
        <w:jc w:val="both"/>
        <w:rPr>
          <w:rStyle w:val="C3"/>
          <w:rFonts w:ascii="Arial" w:hAnsi="Arial"/>
          <w:sz w:val="22"/>
        </w:rPr>
      </w:pPr>
      <w:r>
        <w:rPr>
          <w:rStyle w:val="C3"/>
          <w:rFonts w:ascii="Arial" w:hAnsi="Arial"/>
          <w:sz w:val="22"/>
        </w:rPr>
        <w:t>- CIRSOC 103 sección del viento sobre las estructuras.</w:t>
      </w:r>
    </w:p>
    <w:p>
      <w:pPr>
        <w:jc w:val="both"/>
        <w:rPr>
          <w:rStyle w:val="C3"/>
          <w:rFonts w:ascii="Arial" w:hAnsi="Arial"/>
          <w:sz w:val="22"/>
        </w:rPr>
      </w:pPr>
      <w:r>
        <w:rPr>
          <w:rStyle w:val="C3"/>
          <w:rFonts w:ascii="Arial" w:hAnsi="Arial"/>
          <w:sz w:val="22"/>
        </w:rPr>
        <w:t>- CIRSOC 201 proyecto, cálculo y ejecución de estructuras de hormigón armado.</w:t>
      </w:r>
    </w:p>
    <w:p>
      <w:pPr>
        <w:jc w:val="both"/>
        <w:rPr>
          <w:rStyle w:val="C3"/>
          <w:rFonts w:ascii="Arial" w:hAnsi="Arial"/>
          <w:sz w:val="22"/>
        </w:rPr>
      </w:pPr>
      <w:r>
        <w:rPr>
          <w:rStyle w:val="C3"/>
          <w:rFonts w:ascii="Arial" w:hAnsi="Arial"/>
          <w:sz w:val="22"/>
        </w:rPr>
        <w:t>- DISPOSICIONES CIRSOC COMPLEMENTARIAS.</w:t>
      </w:r>
    </w:p>
    <w:p>
      <w:pPr>
        <w:jc w:val="both"/>
        <w:rPr>
          <w:rStyle w:val="C3"/>
          <w:rFonts w:ascii="Arial" w:hAnsi="Arial"/>
          <w:sz w:val="22"/>
        </w:rPr>
      </w:pPr>
      <w:r>
        <w:rPr>
          <w:rStyle w:val="C3"/>
          <w:rFonts w:ascii="Arial" w:hAnsi="Arial"/>
          <w:sz w:val="22"/>
        </w:rPr>
        <w:t>- SISMO: IMPRES CIRSOC 103</w:t>
      </w:r>
    </w:p>
    <w:p>
      <w:pPr>
        <w:jc w:val="both"/>
        <w:rPr>
          <w:rStyle w:val="C3"/>
          <w:rFonts w:ascii="Arial" w:hAnsi="Arial"/>
          <w:sz w:val="22"/>
        </w:rPr>
      </w:pPr>
      <w:r>
        <w:rPr>
          <w:rStyle w:val="C3"/>
          <w:rFonts w:ascii="Arial" w:hAnsi="Arial"/>
          <w:sz w:val="22"/>
        </w:rPr>
        <w:t>- NORMAS IRAM citadas en los reglamentos indicados.</w:t>
      </w: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r>
        <w:rPr>
          <w:rStyle w:val="C3"/>
          <w:rFonts w:ascii="Arial" w:hAnsi="Arial"/>
          <w:b w:val="1"/>
          <w:sz w:val="22"/>
        </w:rPr>
        <w:t>3.3 Materiales</w:t>
      </w:r>
    </w:p>
    <w:p>
      <w:pPr>
        <w:jc w:val="both"/>
        <w:rPr>
          <w:rStyle w:val="C3"/>
          <w:rFonts w:ascii="Arial" w:hAnsi="Arial"/>
          <w:sz w:val="22"/>
        </w:rPr>
      </w:pPr>
      <w:r>
        <w:rPr>
          <w:rStyle w:val="C3"/>
          <w:rFonts w:ascii="Arial" w:hAnsi="Arial"/>
          <w:sz w:val="22"/>
        </w:rPr>
        <w:t>a) Cementos.</w:t>
      </w:r>
    </w:p>
    <w:p>
      <w:pPr>
        <w:jc w:val="both"/>
        <w:rPr>
          <w:rStyle w:val="C3"/>
          <w:rFonts w:ascii="Arial" w:hAnsi="Arial"/>
          <w:sz w:val="22"/>
        </w:rPr>
      </w:pPr>
      <w:r>
        <w:rPr>
          <w:rStyle w:val="C3"/>
          <w:rFonts w:ascii="Arial" w:hAnsi="Arial"/>
          <w:sz w:val="22"/>
        </w:rPr>
        <w:t>Se utilizaran cementos Portland Normales – Normas IRAM 1503 y de fabricación Nacional y de marca aprobada.</w:t>
      </w:r>
    </w:p>
    <w:p>
      <w:pPr>
        <w:jc w:val="both"/>
        <w:rPr>
          <w:rStyle w:val="C3"/>
          <w:rFonts w:ascii="Arial" w:hAnsi="Arial"/>
          <w:sz w:val="22"/>
        </w:rPr>
      </w:pPr>
      <w:r>
        <w:rPr>
          <w:rStyle w:val="C3"/>
          <w:rFonts w:ascii="Arial" w:hAnsi="Arial"/>
          <w:sz w:val="22"/>
        </w:rPr>
        <w:t>b) Agregado Fino.</w:t>
      </w:r>
    </w:p>
    <w:p>
      <w:pPr>
        <w:jc w:val="both"/>
        <w:rPr>
          <w:rStyle w:val="C3"/>
          <w:rFonts w:ascii="Arial" w:hAnsi="Arial"/>
          <w:sz w:val="22"/>
        </w:rPr>
      </w:pPr>
      <w:r>
        <w:rPr>
          <w:rStyle w:val="C3"/>
          <w:rFonts w:ascii="Arial" w:hAnsi="Arial"/>
          <w:sz w:val="22"/>
        </w:rPr>
        <w:t>Se utilizaran agregados gruesos de densidad normal (Art.6.3.1.1. CIRSOC 201) y la granulometría cumplirá con Art.6.3.2. CIRSOC 201.</w:t>
      </w:r>
    </w:p>
    <w:p>
      <w:pPr>
        <w:jc w:val="both"/>
        <w:rPr>
          <w:rStyle w:val="C3"/>
          <w:rFonts w:ascii="Arial" w:hAnsi="Arial"/>
          <w:sz w:val="22"/>
        </w:rPr>
      </w:pPr>
      <w:r>
        <w:rPr>
          <w:rStyle w:val="C3"/>
          <w:rFonts w:ascii="Arial" w:hAnsi="Arial"/>
          <w:sz w:val="22"/>
        </w:rPr>
        <w:t>c) Agregado Grueso.</w:t>
      </w:r>
    </w:p>
    <w:p>
      <w:pPr>
        <w:jc w:val="both"/>
        <w:rPr>
          <w:rStyle w:val="C3"/>
          <w:rFonts w:ascii="Arial" w:hAnsi="Arial"/>
          <w:sz w:val="22"/>
        </w:rPr>
      </w:pPr>
      <w:r>
        <w:rPr>
          <w:rStyle w:val="C3"/>
          <w:rFonts w:ascii="Arial" w:hAnsi="Arial"/>
          <w:sz w:val="22"/>
        </w:rPr>
        <w:t>Se utilizaran agregados gruesos de densidad normal (Art.6.3.1.1. CIRSOC 201) y la granulometría cumplirá con Art.6.3.2. CIRSOC 201. El tamaño máximo del agregado grueso dependerá de las dimensiones y características de las armaduras del elemento a hormigones.</w:t>
      </w:r>
    </w:p>
    <w:p>
      <w:pPr>
        <w:jc w:val="both"/>
        <w:rPr>
          <w:rStyle w:val="C3"/>
          <w:rFonts w:ascii="Arial" w:hAnsi="Arial"/>
          <w:sz w:val="22"/>
        </w:rPr>
      </w:pPr>
      <w:r>
        <w:rPr>
          <w:rStyle w:val="C3"/>
          <w:rFonts w:ascii="Arial" w:hAnsi="Arial"/>
          <w:sz w:val="22"/>
        </w:rPr>
        <w:t>d) Agua de amasado y curado, cumplirá con lo especificado en el Art.6.5. CIRSOC 203.</w:t>
      </w:r>
    </w:p>
    <w:p>
      <w:pPr>
        <w:jc w:val="both"/>
        <w:rPr>
          <w:rStyle w:val="C3"/>
          <w:rFonts w:ascii="Arial" w:hAnsi="Arial"/>
          <w:sz w:val="22"/>
        </w:rPr>
      </w:pPr>
      <w:r>
        <w:rPr>
          <w:rStyle w:val="C3"/>
          <w:rFonts w:ascii="Arial" w:hAnsi="Arial"/>
          <w:sz w:val="22"/>
        </w:rPr>
        <w:t>e) Aditivos.</w:t>
      </w:r>
    </w:p>
    <w:p>
      <w:pPr>
        <w:jc w:val="both"/>
        <w:rPr>
          <w:rStyle w:val="C3"/>
          <w:rFonts w:ascii="Arial" w:hAnsi="Arial"/>
          <w:sz w:val="22"/>
        </w:rPr>
      </w:pPr>
      <w:r>
        <w:rPr>
          <w:rStyle w:val="C3"/>
          <w:rFonts w:ascii="Arial" w:hAnsi="Arial"/>
          <w:sz w:val="22"/>
        </w:rPr>
        <w:t>Cumplirán con lo especificado en el Art.6.4. CIRSOC 201. No se aceptará la utilización de aceleradores de fraqüe.</w:t>
      </w:r>
    </w:p>
    <w:p>
      <w:pPr>
        <w:jc w:val="both"/>
        <w:rPr>
          <w:rStyle w:val="C3"/>
          <w:rFonts w:ascii="Arial" w:hAnsi="Arial"/>
          <w:sz w:val="22"/>
        </w:rPr>
      </w:pPr>
      <w:r>
        <w:rPr>
          <w:rStyle w:val="C3"/>
          <w:rFonts w:ascii="Arial" w:hAnsi="Arial"/>
          <w:sz w:val="22"/>
        </w:rPr>
        <w:t>f) Acero para armaduras.</w:t>
      </w:r>
    </w:p>
    <w:p>
      <w:pPr>
        <w:jc w:val="both"/>
        <w:rPr>
          <w:rStyle w:val="C3"/>
          <w:rFonts w:ascii="Arial" w:hAnsi="Arial"/>
          <w:sz w:val="22"/>
        </w:rPr>
      </w:pPr>
      <w:r>
        <w:rPr>
          <w:rStyle w:val="C3"/>
          <w:rFonts w:ascii="Arial" w:hAnsi="Arial"/>
          <w:sz w:val="22"/>
        </w:rPr>
        <w:t>Se utilizarán barras de acero tipo ADN-420. Podrán reemplazarse por ADM – 420 o AM – 500 con autorización de la inspección de obra. En este último caso deberán efectuarse las modificaciones del caso al proyecto, a cargo del contratista.</w:t>
      </w:r>
    </w:p>
    <w:p>
      <w:pPr>
        <w:jc w:val="both"/>
        <w:rPr>
          <w:rStyle w:val="C3"/>
          <w:rFonts w:ascii="Arial" w:hAnsi="Arial"/>
          <w:sz w:val="22"/>
        </w:rPr>
      </w:pPr>
      <w:r>
        <w:rPr>
          <w:rStyle w:val="C3"/>
          <w:rFonts w:ascii="Arial" w:hAnsi="Arial"/>
          <w:sz w:val="22"/>
        </w:rPr>
        <w:t>La colocación, recubrimiento, atadura y empalme se efectuaran de acuerdo a CIRSOC 203.13 y Anexo.</w:t>
      </w:r>
    </w:p>
    <w:p>
      <w:pPr>
        <w:jc w:val="both"/>
        <w:rPr>
          <w:rStyle w:val="C3"/>
          <w:rFonts w:ascii="Arial" w:hAnsi="Arial"/>
          <w:b w:val="1"/>
          <w:sz w:val="22"/>
        </w:rPr>
      </w:pPr>
      <w:r>
        <w:rPr>
          <w:rStyle w:val="C3"/>
          <w:rFonts w:ascii="Arial" w:hAnsi="Arial"/>
          <w:b w:val="1"/>
          <w:sz w:val="22"/>
        </w:rPr>
        <w:t>3.4 Encofrados.</w:t>
      </w:r>
    </w:p>
    <w:p>
      <w:pPr>
        <w:jc w:val="both"/>
        <w:rPr>
          <w:rStyle w:val="C3"/>
          <w:rFonts w:ascii="Arial" w:hAnsi="Arial"/>
          <w:sz w:val="22"/>
        </w:rPr>
      </w:pPr>
      <w:r>
        <w:rPr>
          <w:rStyle w:val="C3"/>
          <w:rFonts w:ascii="Arial" w:hAnsi="Arial"/>
          <w:sz w:val="22"/>
        </w:rPr>
        <w:t>Los encofrados de los elementos no vistos cumplirán en el anexo 12.4. del reglamento CIRSOC 203. Para los encofrados de hormigones vistos, se utilizaran moldes metálicos, o tableros fenólicos de buena calidad y se cuidara las escuadras, plomos, niveles, rectitud de las aristas y la fidelidad de las medidas de los planos.</w:t>
      </w:r>
    </w:p>
    <w:p>
      <w:pPr>
        <w:jc w:val="both"/>
        <w:rPr>
          <w:rStyle w:val="C3"/>
          <w:rFonts w:ascii="Arial" w:hAnsi="Arial"/>
          <w:sz w:val="22"/>
        </w:rPr>
      </w:pPr>
      <w:r>
        <w:rPr>
          <w:rStyle w:val="C3"/>
          <w:rFonts w:ascii="Arial" w:hAnsi="Arial"/>
          <w:sz w:val="22"/>
        </w:rPr>
        <w:t>El desencofrado se efectuara no antes de lo establecido en Art.12.3.3. CIRSOC 203.</w:t>
      </w:r>
    </w:p>
    <w:p>
      <w:pPr>
        <w:jc w:val="both"/>
        <w:rPr>
          <w:rStyle w:val="C3"/>
          <w:rFonts w:ascii="Arial" w:hAnsi="Arial"/>
          <w:b w:val="1"/>
          <w:sz w:val="22"/>
        </w:rPr>
      </w:pPr>
      <w:r>
        <w:rPr>
          <w:rStyle w:val="C3"/>
          <w:rFonts w:ascii="Arial" w:hAnsi="Arial"/>
          <w:b w:val="1"/>
          <w:sz w:val="22"/>
        </w:rPr>
        <w:t>3.5 Hormigón.</w:t>
      </w:r>
    </w:p>
    <w:p>
      <w:pPr>
        <w:jc w:val="both"/>
        <w:rPr>
          <w:rStyle w:val="C3"/>
          <w:rFonts w:ascii="Arial" w:hAnsi="Arial"/>
          <w:sz w:val="22"/>
        </w:rPr>
      </w:pPr>
      <w:r>
        <w:rPr>
          <w:rStyle w:val="C3"/>
          <w:rFonts w:ascii="Arial" w:hAnsi="Arial"/>
          <w:sz w:val="22"/>
        </w:rPr>
        <w:t>Los hormigones a utilizar en obra tendrán la resistencia característica fijada en los planos de estructura. Se deberá cumplir con lo especificado en Art.6.6.3.</w:t>
      </w:r>
    </w:p>
    <w:p>
      <w:pPr>
        <w:jc w:val="both"/>
        <w:rPr>
          <w:rStyle w:val="C3"/>
          <w:rFonts w:ascii="Arial" w:hAnsi="Arial"/>
          <w:sz w:val="22"/>
        </w:rPr>
      </w:pPr>
      <w:r>
        <w:rPr>
          <w:rStyle w:val="C3"/>
          <w:rFonts w:ascii="Arial" w:hAnsi="Arial"/>
          <w:sz w:val="22"/>
        </w:rPr>
        <w:t>CIRSOC 203.</w:t>
      </w:r>
    </w:p>
    <w:p>
      <w:pPr>
        <w:jc w:val="both"/>
        <w:rPr>
          <w:rStyle w:val="C3"/>
          <w:rFonts w:ascii="Arial" w:hAnsi="Arial"/>
          <w:sz w:val="22"/>
        </w:rPr>
      </w:pPr>
      <w:r>
        <w:rPr>
          <w:rStyle w:val="C3"/>
          <w:rFonts w:ascii="Arial" w:hAnsi="Arial"/>
          <w:sz w:val="22"/>
        </w:rPr>
        <w:t>1. Mezclado y elaboración del hormigón se regirán y verificaran por CIRSOC 203 – Art.9.1. al 9.4. y Anexos.</w:t>
      </w:r>
    </w:p>
    <w:p>
      <w:pPr>
        <w:jc w:val="both"/>
        <w:rPr>
          <w:rStyle w:val="C3"/>
          <w:rFonts w:ascii="Arial" w:hAnsi="Arial"/>
          <w:sz w:val="22"/>
        </w:rPr>
      </w:pPr>
      <w:r>
        <w:rPr>
          <w:rStyle w:val="C3"/>
          <w:rFonts w:ascii="Arial" w:hAnsi="Arial"/>
          <w:sz w:val="22"/>
        </w:rPr>
        <w:t>2. Hormigonado y curado se efectuara de acuerdo a Capitulo 10 del reglamento CIRSOC 203.</w:t>
      </w:r>
    </w:p>
    <w:p>
      <w:pPr>
        <w:jc w:val="both"/>
        <w:rPr>
          <w:rStyle w:val="C3"/>
          <w:rFonts w:ascii="Arial" w:hAnsi="Arial"/>
          <w:sz w:val="22"/>
        </w:rPr>
      </w:pPr>
      <w:r>
        <w:rPr>
          <w:rStyle w:val="C3"/>
          <w:rFonts w:ascii="Arial" w:hAnsi="Arial"/>
          <w:sz w:val="22"/>
        </w:rPr>
        <w:t>3. Reparación superficial: CIRSOC 201 – Art.12.3. al 12.3.5. y anexos.</w:t>
      </w:r>
    </w:p>
    <w:p>
      <w:pPr>
        <w:jc w:val="both"/>
        <w:rPr>
          <w:rStyle w:val="C3"/>
          <w:rFonts w:ascii="Arial" w:hAnsi="Arial"/>
          <w:sz w:val="22"/>
        </w:rPr>
      </w:pPr>
      <w:r>
        <w:rPr>
          <w:rStyle w:val="C3"/>
          <w:rFonts w:ascii="Arial" w:hAnsi="Arial"/>
          <w:sz w:val="22"/>
        </w:rPr>
        <w:t>4. Requisitos para tiempo frió: CIRSOC 201 – Art.11 y anexos.</w:t>
      </w:r>
    </w:p>
    <w:p>
      <w:pPr>
        <w:jc w:val="both"/>
        <w:rPr>
          <w:rStyle w:val="C3"/>
          <w:rFonts w:ascii="Arial" w:hAnsi="Arial"/>
          <w:sz w:val="22"/>
        </w:rPr>
      </w:pPr>
      <w:r>
        <w:rPr>
          <w:rStyle w:val="C3"/>
          <w:rFonts w:ascii="Arial" w:hAnsi="Arial"/>
          <w:sz w:val="22"/>
        </w:rPr>
        <w:t>5. Defectos de hormigonado: se regulan los procedimientos de CIRSOC 203 – Art.12.4. ; 12.5. y anexos.</w:t>
      </w:r>
    </w:p>
    <w:p>
      <w:pPr>
        <w:jc w:val="both"/>
        <w:rPr>
          <w:rStyle w:val="C3"/>
          <w:rFonts w:ascii="Arial" w:hAnsi="Arial"/>
          <w:sz w:val="22"/>
        </w:rPr>
      </w:pPr>
      <w:r>
        <w:rPr>
          <w:rStyle w:val="C3"/>
          <w:rFonts w:ascii="Arial" w:hAnsi="Arial"/>
          <w:b w:val="1"/>
          <w:sz w:val="22"/>
        </w:rPr>
        <w:t xml:space="preserve">3.6 Cálculo de Estructura de Hormigón Armado: </w:t>
      </w:r>
      <w:r>
        <w:rPr>
          <w:rStyle w:val="C3"/>
          <w:rFonts w:ascii="Arial" w:hAnsi="Arial"/>
          <w:sz w:val="22"/>
        </w:rPr>
        <w:t>La documentación Técnica del presente Pliego no incluye planos ni planillas de cálculos de hormigón armado, cuya ejecución será a cargo y bajo responsabilidad de la Empresa Contratista según esquemas presentados.</w:t>
      </w:r>
    </w:p>
    <w:p>
      <w:pPr>
        <w:jc w:val="both"/>
        <w:rPr>
          <w:rStyle w:val="C3"/>
          <w:rFonts w:ascii="Arial" w:hAnsi="Arial"/>
          <w:sz w:val="22"/>
        </w:rPr>
      </w:pPr>
      <w:r>
        <w:rPr>
          <w:rStyle w:val="C3"/>
          <w:rFonts w:ascii="Arial" w:hAnsi="Arial"/>
          <w:sz w:val="22"/>
        </w:rPr>
        <w:t>El Gasto y Honorario que ello erogue a la Empresa, se debe dar por provisto e incluido en el precio de la oferta.-</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El cálculo deberá encuadrarse en un todo a las directivas generales del presente pliego, respetarse en lo posible, las dimensiones de vigas y columnas, propuestas en planos generales, de detalles y esquemas estructurales sin modificar la modulación de la planta y las alturas libres mínimas que se señalan con los mismos.-</w:t>
      </w:r>
    </w:p>
    <w:p>
      <w:pPr>
        <w:jc w:val="both"/>
        <w:rPr>
          <w:rStyle w:val="C3"/>
          <w:rFonts w:ascii="Arial" w:hAnsi="Arial"/>
          <w:sz w:val="22"/>
        </w:rPr>
      </w:pPr>
      <w:r>
        <w:rPr>
          <w:rStyle w:val="C3"/>
          <w:rFonts w:ascii="Arial" w:hAnsi="Arial"/>
          <w:sz w:val="22"/>
        </w:rPr>
        <w:t>Se realizará respetando lo establecido en las Normas CIRSOC y particularmente CIRSOC INPRES 103.-</w:t>
      </w:r>
    </w:p>
    <w:p>
      <w:pPr>
        <w:jc w:val="both"/>
        <w:rPr>
          <w:rStyle w:val="C3"/>
          <w:rFonts w:ascii="Arial" w:hAnsi="Arial"/>
          <w:sz w:val="22"/>
        </w:rPr>
      </w:pPr>
      <w:r>
        <w:rPr>
          <w:rStyle w:val="C3"/>
          <w:rFonts w:ascii="Arial" w:hAnsi="Arial"/>
          <w:sz w:val="22"/>
        </w:rPr>
        <w:t>Como complemento del cálculo de Hº Aº se realizará también el cálculo de la estructura metálica. Este cálculo deberá acompañarse de detalles de nudos y uniones, anclajes y cualquier otro que fuera necesario para la correcta ejecución de la obra.-</w:t>
      </w:r>
    </w:p>
    <w:p>
      <w:pPr>
        <w:jc w:val="both"/>
        <w:rPr>
          <w:rStyle w:val="C3"/>
          <w:rFonts w:ascii="Arial" w:hAnsi="Arial"/>
          <w:sz w:val="22"/>
        </w:rPr>
      </w:pPr>
      <w:r>
        <w:rPr>
          <w:rStyle w:val="C3"/>
          <w:rFonts w:ascii="Arial" w:hAnsi="Arial"/>
          <w:sz w:val="22"/>
        </w:rPr>
        <w:t>Si la mampostería es resistente antisísmica deberá ajustarse en un todo a lo establecido en la Norma CIRSOC 103 – TOMO III.-</w:t>
      </w:r>
    </w:p>
    <w:p>
      <w:pPr>
        <w:jc w:val="both"/>
        <w:rPr>
          <w:rStyle w:val="C3"/>
          <w:rFonts w:ascii="Arial" w:hAnsi="Arial"/>
          <w:sz w:val="22"/>
        </w:rPr>
      </w:pPr>
      <w:r>
        <w:rPr>
          <w:rStyle w:val="C3"/>
          <w:rFonts w:ascii="Arial" w:hAnsi="Arial"/>
          <w:sz w:val="22"/>
        </w:rPr>
        <w:t>El cálculo se realizara para la obra completa. La documentación completa correspondiente al cálculo será presentada para su análisis y aprobación a Dirección Técnica de la Inspección, con antelación a la iniciación de los trabajos, quedando establecido que no podrán iniciarse los trabajos de obra hasta no contar con dicha aprobación.-</w:t>
      </w:r>
    </w:p>
    <w:p>
      <w:pPr>
        <w:jc w:val="both"/>
        <w:rPr>
          <w:rStyle w:val="C3"/>
          <w:rFonts w:ascii="Arial" w:hAnsi="Arial"/>
          <w:sz w:val="22"/>
        </w:rPr>
      </w:pPr>
      <w:r>
        <w:rPr>
          <w:rStyle w:val="C3"/>
          <w:rFonts w:ascii="Arial" w:hAnsi="Arial"/>
          <w:sz w:val="22"/>
        </w:rPr>
        <w:t>El estudio de la estructura de hormigón armado será ejecutado y estudiado por profesional Universitario (Diplomado) especializado en la materia, que firmara toda la documentación que se presente. Dicho profesional se pondrá en contacto con la Inspección Técnica de la Municipalidad de Alta Gracia para formular plan de estudios y trabajos y solicitara aclaración sobre cualquier duda en cuanto a la presentación de cálculos y planos que no hayan sido debidamente establecidos o contemplados en este pliego. Así mismo deberá establecer contacto con los proyectistas de la obra a fin de analizar los problemas, soluciones y detalles de la estructura. Además el calculista deberá concurrir a esta repartición toda vez que sea solicitada su presencia, ya sea para el más rápido diligenciamiento de los cálculos, para aclarar cualquier punto dudoso de los mismos o por cualquier motivo relacionado con la presente documentación en general.-</w:t>
      </w:r>
    </w:p>
    <w:p>
      <w:pPr>
        <w:jc w:val="both"/>
        <w:rPr>
          <w:rStyle w:val="C3"/>
          <w:rFonts w:ascii="Arial" w:hAnsi="Arial"/>
          <w:b w:val="1"/>
          <w:sz w:val="22"/>
        </w:rPr>
      </w:pPr>
      <w:r>
        <w:rPr>
          <w:rStyle w:val="C3"/>
          <w:rFonts w:ascii="Arial" w:hAnsi="Arial"/>
          <w:b w:val="1"/>
          <w:sz w:val="22"/>
        </w:rPr>
        <w:t>La documentación se presentará para su aprobación en forma de planos originales en papel vegetal, dibujados con tinta y dos copias.</w:t>
      </w:r>
    </w:p>
    <w:p>
      <w:pPr>
        <w:jc w:val="both"/>
        <w:rPr>
          <w:rStyle w:val="C3"/>
          <w:rFonts w:ascii="Arial" w:hAnsi="Arial"/>
          <w:b w:val="1"/>
          <w:sz w:val="22"/>
        </w:rPr>
      </w:pPr>
      <w:r>
        <w:rPr>
          <w:rStyle w:val="C3"/>
          <w:rFonts w:ascii="Arial" w:hAnsi="Arial"/>
          <w:b w:val="1"/>
          <w:sz w:val="22"/>
        </w:rPr>
        <w:t xml:space="preserve">Las memorias también se presentarán en original y dos copias. La Documentación mínima consistirá en: </w:t>
      </w:r>
    </w:p>
    <w:p>
      <w:pPr>
        <w:jc w:val="both"/>
        <w:rPr>
          <w:rStyle w:val="C3"/>
          <w:rFonts w:ascii="Arial" w:hAnsi="Arial"/>
          <w:sz w:val="22"/>
        </w:rPr>
      </w:pPr>
      <w:r>
        <w:rPr>
          <w:rStyle w:val="C3"/>
          <w:rFonts w:ascii="Arial" w:hAnsi="Arial"/>
          <w:sz w:val="22"/>
        </w:rPr>
        <w:t>Memoria de cálculo,</w:t>
      </w:r>
    </w:p>
    <w:p>
      <w:pPr>
        <w:jc w:val="both"/>
        <w:rPr>
          <w:rStyle w:val="C3"/>
          <w:rFonts w:ascii="Arial" w:hAnsi="Arial"/>
          <w:sz w:val="22"/>
        </w:rPr>
      </w:pPr>
      <w:r>
        <w:rPr>
          <w:rStyle w:val="C3"/>
          <w:rFonts w:ascii="Arial" w:hAnsi="Arial"/>
          <w:sz w:val="22"/>
        </w:rPr>
        <w:t>Ensayo de suelo – Provisto en la documentación.</w:t>
      </w:r>
    </w:p>
    <w:p>
      <w:pPr>
        <w:jc w:val="both"/>
        <w:rPr>
          <w:rStyle w:val="C3"/>
          <w:rFonts w:ascii="Arial" w:hAnsi="Arial"/>
          <w:sz w:val="22"/>
        </w:rPr>
      </w:pPr>
      <w:r>
        <w:rPr>
          <w:rStyle w:val="C3"/>
          <w:rFonts w:ascii="Arial" w:hAnsi="Arial"/>
          <w:sz w:val="22"/>
        </w:rPr>
        <w:t>Plano de replanteo de bases, pilotes (si lo hubiera) y vigas de fundación, con la denominación de cada pieza y sus respectivos ejes de replanteo (Escala 1:100).-</w:t>
      </w:r>
    </w:p>
    <w:p>
      <w:pPr>
        <w:jc w:val="both"/>
        <w:rPr>
          <w:rStyle w:val="C3"/>
          <w:rFonts w:ascii="Arial" w:hAnsi="Arial"/>
          <w:sz w:val="22"/>
        </w:rPr>
      </w:pPr>
      <w:r>
        <w:rPr>
          <w:rStyle w:val="C3"/>
          <w:rFonts w:ascii="Arial" w:hAnsi="Arial"/>
          <w:sz w:val="22"/>
        </w:rPr>
        <w:t>Planillas de cálculo de columnas, bases y coronamientos de pilotes (en caso que lo hubiera).-</w:t>
      </w:r>
    </w:p>
    <w:p>
      <w:pPr>
        <w:jc w:val="both"/>
        <w:rPr>
          <w:rStyle w:val="C3"/>
          <w:rFonts w:ascii="Arial" w:hAnsi="Arial"/>
          <w:sz w:val="22"/>
        </w:rPr>
      </w:pPr>
      <w:r>
        <w:rPr>
          <w:rStyle w:val="C3"/>
          <w:rFonts w:ascii="Arial" w:hAnsi="Arial"/>
          <w:sz w:val="22"/>
        </w:rPr>
        <w:t>Detalle de las vigas de fundación, zapatas y bases (Esc 1:50).-</w:t>
      </w:r>
    </w:p>
    <w:p>
      <w:pPr>
        <w:jc w:val="both"/>
        <w:rPr>
          <w:rStyle w:val="C3"/>
          <w:rFonts w:ascii="Arial" w:hAnsi="Arial"/>
          <w:sz w:val="22"/>
        </w:rPr>
      </w:pPr>
      <w:r>
        <w:rPr>
          <w:rStyle w:val="C3"/>
          <w:rFonts w:ascii="Arial" w:hAnsi="Arial"/>
          <w:sz w:val="22"/>
        </w:rPr>
        <w:t>Planillas completas de cálculo de losas, vigas, columnas, tabiques y cualquier otro elemento estructural.-</w:t>
      </w:r>
    </w:p>
    <w:p>
      <w:pPr>
        <w:jc w:val="both"/>
        <w:rPr>
          <w:rStyle w:val="C3"/>
          <w:rFonts w:ascii="Arial" w:hAnsi="Arial"/>
          <w:sz w:val="22"/>
        </w:rPr>
      </w:pPr>
      <w:r>
        <w:rPr>
          <w:rStyle w:val="C3"/>
          <w:rFonts w:ascii="Arial" w:hAnsi="Arial"/>
          <w:sz w:val="22"/>
        </w:rPr>
        <w:t>Planta de estructura a nivel de losas, con denominación de piezas estructurales, ejes de replanteos e indicación de las armaduras. (Esc. 1:100).-</w:t>
      </w:r>
    </w:p>
    <w:p>
      <w:pPr>
        <w:jc w:val="both"/>
        <w:rPr>
          <w:rStyle w:val="C3"/>
          <w:rFonts w:ascii="Arial" w:hAnsi="Arial"/>
          <w:sz w:val="22"/>
        </w:rPr>
      </w:pPr>
      <w:r>
        <w:rPr>
          <w:rStyle w:val="C3"/>
          <w:rFonts w:ascii="Arial" w:hAnsi="Arial"/>
          <w:sz w:val="22"/>
        </w:rPr>
        <w:t>Detalles de las vigas en general incluyendo el doblado de hierro (Esc. 1:50).-</w:t>
      </w:r>
    </w:p>
    <w:p>
      <w:pPr>
        <w:jc w:val="both"/>
        <w:rPr>
          <w:rStyle w:val="C3"/>
          <w:rFonts w:ascii="Arial" w:hAnsi="Arial"/>
          <w:sz w:val="22"/>
        </w:rPr>
      </w:pPr>
      <w:r>
        <w:rPr>
          <w:rStyle w:val="C3"/>
          <w:rFonts w:ascii="Arial" w:hAnsi="Arial"/>
          <w:sz w:val="22"/>
        </w:rPr>
        <w:t>Plano de encofrados.-</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Detalle de estructura Resistente para la ubicación del equipo de Aº Aº.-</w:t>
      </w:r>
    </w:p>
    <w:p>
      <w:pPr>
        <w:jc w:val="both"/>
        <w:rPr>
          <w:rStyle w:val="C3"/>
          <w:rFonts w:ascii="Arial" w:hAnsi="Arial"/>
          <w:sz w:val="22"/>
        </w:rPr>
      </w:pPr>
      <w:r>
        <w:rPr>
          <w:rStyle w:val="C3"/>
          <w:rFonts w:ascii="Arial" w:hAnsi="Arial"/>
          <w:sz w:val="22"/>
        </w:rPr>
        <w:t>Detalles constructivos y cualquier otro elemento que se considere de interés para la correcta ejecución de la obra a pedido de la Dirección Técnica de la Municipalidad de Alta Gracia si fuera necesario.-</w:t>
      </w:r>
    </w:p>
    <w:p>
      <w:pPr>
        <w:jc w:val="both"/>
        <w:rPr>
          <w:rStyle w:val="C3"/>
          <w:rFonts w:ascii="Arial" w:hAnsi="Arial"/>
          <w:sz w:val="22"/>
        </w:rPr>
      </w:pPr>
      <w:r>
        <w:rPr>
          <w:rStyle w:val="C3"/>
          <w:rFonts w:ascii="Arial" w:hAnsi="Arial"/>
          <w:sz w:val="22"/>
        </w:rPr>
        <w:t>El Contratista se hará cargo de la verificación del estudio del suelo para fundación y presentara a su aprobación el informe técnico complementario, a fin de determinar la tensión admisible del terreno y profundidad de fundación más conveniente para las construcciones. La documentación e informe técnico consistirá en:</w:t>
      </w:r>
    </w:p>
    <w:p>
      <w:pPr>
        <w:jc w:val="both"/>
        <w:rPr>
          <w:rStyle w:val="C3"/>
          <w:rFonts w:ascii="Arial" w:hAnsi="Arial"/>
          <w:sz w:val="22"/>
        </w:rPr>
      </w:pPr>
      <w:r>
        <w:rPr>
          <w:rStyle w:val="C3"/>
          <w:rFonts w:ascii="Arial" w:hAnsi="Arial"/>
          <w:sz w:val="22"/>
        </w:rPr>
        <w:t>Consideraciones generales.</w:t>
      </w:r>
    </w:p>
    <w:p>
      <w:pPr>
        <w:jc w:val="both"/>
        <w:rPr>
          <w:rStyle w:val="C3"/>
          <w:rFonts w:ascii="Arial" w:hAnsi="Arial"/>
          <w:sz w:val="22"/>
        </w:rPr>
      </w:pPr>
      <w:r>
        <w:rPr>
          <w:rStyle w:val="C3"/>
          <w:rFonts w:ascii="Arial" w:hAnsi="Arial"/>
          <w:sz w:val="22"/>
        </w:rPr>
        <w:t>Trabajos realizados en campaña, laboratorios y gabinetes.</w:t>
      </w:r>
    </w:p>
    <w:p>
      <w:pPr>
        <w:jc w:val="both"/>
        <w:rPr>
          <w:rStyle w:val="C3"/>
          <w:rFonts w:ascii="Arial" w:hAnsi="Arial"/>
          <w:sz w:val="22"/>
        </w:rPr>
      </w:pPr>
      <w:r>
        <w:rPr>
          <w:rStyle w:val="C3"/>
          <w:rFonts w:ascii="Arial" w:hAnsi="Arial"/>
          <w:sz w:val="22"/>
        </w:rPr>
        <w:t>Conclusiones del estudio, recomendaciones.</w:t>
      </w:r>
    </w:p>
    <w:p>
      <w:pPr>
        <w:jc w:val="both"/>
        <w:rPr>
          <w:rStyle w:val="C3"/>
          <w:rFonts w:ascii="Arial" w:hAnsi="Arial"/>
          <w:sz w:val="22"/>
        </w:rPr>
      </w:pPr>
      <w:r>
        <w:rPr>
          <w:rStyle w:val="C3"/>
          <w:rFonts w:ascii="Arial" w:hAnsi="Arial"/>
          <w:sz w:val="22"/>
        </w:rPr>
        <w:t>Curvas de granulometría, comprensión triaxial, perfil geológico.</w:t>
      </w:r>
    </w:p>
    <w:p>
      <w:pPr>
        <w:jc w:val="both"/>
        <w:rPr>
          <w:rStyle w:val="C3"/>
          <w:rFonts w:ascii="Arial" w:hAnsi="Arial"/>
          <w:sz w:val="22"/>
        </w:rPr>
      </w:pPr>
      <w:r>
        <w:rPr>
          <w:rStyle w:val="C3"/>
          <w:rFonts w:ascii="Arial" w:hAnsi="Arial"/>
          <w:sz w:val="22"/>
        </w:rPr>
        <w:t>Croquis de ubicación de pozos y sondeo y de estudios.</w:t>
      </w:r>
    </w:p>
    <w:p>
      <w:pPr>
        <w:jc w:val="both"/>
        <w:rPr>
          <w:rStyle w:val="C3"/>
          <w:rFonts w:ascii="Arial" w:hAnsi="Arial"/>
          <w:sz w:val="22"/>
        </w:rPr>
      </w:pPr>
      <w:r>
        <w:rPr>
          <w:rStyle w:val="C3"/>
          <w:rFonts w:ascii="Arial" w:hAnsi="Arial"/>
          <w:sz w:val="22"/>
        </w:rPr>
        <w:t>Si la Dirección Técnica de la Municipalidad de Alta Gracia constatare errores de cálculo, de concepto o inobservancias reiteradas a las cláusulas del presente pliego o las reglamentarias que en el se citan, que invaliden el proyecto o calculo de la estructura total o parcialmente a su juicio exclusivo, lo devolverá para su reejecución y lo considerara no presentado.</w:t>
      </w:r>
    </w:p>
    <w:p>
      <w:pPr>
        <w:jc w:val="both"/>
        <w:rPr>
          <w:rStyle w:val="C3"/>
          <w:rFonts w:ascii="Arial" w:hAnsi="Arial"/>
          <w:sz w:val="22"/>
        </w:rPr>
      </w:pPr>
      <w:r>
        <w:rPr>
          <w:rStyle w:val="C3"/>
          <w:rFonts w:ascii="Arial" w:hAnsi="Arial"/>
          <w:sz w:val="22"/>
        </w:rPr>
        <w:t>En caso que el nuevo calculo ofrezca deficiencias que motiven un nuevo rechazo, a exclusivo juicio de la repartición, esta tomara a su cargo la confección completa del mismo, en cuyo caso el adjudicatario deberá abonar el importe que se fije para su pago y se hará cargo de las multas que se originen por incumplimiento del plazo de entrega de las obras.</w:t>
      </w:r>
    </w:p>
    <w:p>
      <w:pPr>
        <w:jc w:val="both"/>
        <w:rPr>
          <w:rStyle w:val="C3"/>
          <w:rFonts w:ascii="Arial" w:hAnsi="Arial"/>
          <w:b w:val="1"/>
          <w:sz w:val="22"/>
        </w:rPr>
      </w:pPr>
      <w:r>
        <w:rPr>
          <w:rStyle w:val="C3"/>
          <w:rFonts w:ascii="Arial" w:hAnsi="Arial"/>
          <w:b w:val="1"/>
          <w:sz w:val="22"/>
        </w:rPr>
        <w:t>3.7- Hormigón sin armar:</w:t>
      </w:r>
    </w:p>
    <w:p>
      <w:pPr>
        <w:jc w:val="both"/>
        <w:rPr>
          <w:rStyle w:val="C3"/>
          <w:rFonts w:ascii="Arial" w:hAnsi="Arial"/>
          <w:sz w:val="22"/>
        </w:rPr>
      </w:pPr>
      <w:r>
        <w:rPr>
          <w:rStyle w:val="C3"/>
          <w:rFonts w:ascii="Arial" w:hAnsi="Arial"/>
          <w:sz w:val="22"/>
        </w:rPr>
        <w:t>a) Para Bases de Cañerías, canal sanitario y canal colector de desagües: Se emplearan capas de hormigón sin armar tipo “C” (1/8: 1:4:8 cemento, cal grasa en pasta - arena gruesa y cascotes de ladrillos) que se echara sobre la zanja previamente limpia y humedecida. La superficie de apoyo seguirá la pendiente de los canos y se ejecutará a dos (2) aguas hacia adentro.</w:t>
      </w:r>
    </w:p>
    <w:p>
      <w:pPr>
        <w:jc w:val="both"/>
        <w:rPr>
          <w:rStyle w:val="C3"/>
          <w:rFonts w:ascii="Arial" w:hAnsi="Arial"/>
          <w:sz w:val="22"/>
        </w:rPr>
      </w:pPr>
      <w:r>
        <w:rPr>
          <w:rStyle w:val="C3"/>
          <w:rFonts w:ascii="Arial" w:hAnsi="Arial"/>
          <w:sz w:val="22"/>
        </w:rPr>
        <w:t>b) Para Bases de Cámaras de inspección: Se utilizara hormigón tipo “K” (1:3:5 cal grasa en pasta - arena gruesa y cascotes de ladrillos). El espesor para cámara de inspección de 0,15 m., sobre el fondo previamente limpio, nivelado y humedecido se extenderá una capa de arena gruesa de 0,02 m. de espesor.</w:t>
      </w:r>
    </w:p>
    <w:p>
      <w:pPr>
        <w:jc w:val="both"/>
        <w:rPr>
          <w:rStyle w:val="C3"/>
          <w:rFonts w:ascii="Arial" w:hAnsi="Arial"/>
          <w:sz w:val="22"/>
        </w:rPr>
      </w:pPr>
      <w:r>
        <w:rPr>
          <w:rStyle w:val="C3"/>
          <w:rFonts w:ascii="Arial" w:hAnsi="Arial"/>
          <w:sz w:val="22"/>
        </w:rPr>
        <w:t>c) Relleno de Cimientos: Sobre el fondo de la fosa previamente limpia y humedecida se volcara hormigón de piedra tipo “E” (1:2:4 cemento - arena gruesa - piedra) de 250 Kg. de cemento por metro cúbico, en capas no mayores de 0,20 m de espesor, que se apisonará con fuerza hasta que la mezcla fluya en la superficie. Esta técnica se repetirá en capas sucesivas perfectamente compactadas hasta completar el nivel de terminación previsto. El canto rodado será de 0,05 a 0,10 m de diámetro. NO SE ACEPTARA bajo ningún concepto, que el relleno se haga colocando la piedra en seco y luego mojarla y cubrirla con mortero.</w:t>
      </w: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r>
        <w:rPr>
          <w:rStyle w:val="C3"/>
          <w:rFonts w:ascii="Arial" w:hAnsi="Arial"/>
          <w:b w:val="1"/>
          <w:sz w:val="22"/>
        </w:rPr>
        <w:t>4. ESTRUCTURA METÁLICA:</w:t>
      </w:r>
    </w:p>
    <w:p>
      <w:pPr>
        <w:jc w:val="both"/>
        <w:rPr>
          <w:rStyle w:val="C3"/>
          <w:rFonts w:ascii="Arial" w:hAnsi="Arial"/>
          <w:sz w:val="22"/>
        </w:rPr>
      </w:pPr>
      <w:r>
        <w:rPr>
          <w:rStyle w:val="C3"/>
          <w:rFonts w:ascii="Arial" w:hAnsi="Arial"/>
          <w:b w:val="1"/>
          <w:sz w:val="22"/>
        </w:rPr>
        <w:t xml:space="preserve">Galpón: </w:t>
      </w:r>
      <w:r>
        <w:rPr>
          <w:rStyle w:val="C3"/>
          <w:rFonts w:ascii="Arial" w:hAnsi="Arial"/>
          <w:sz w:val="22"/>
        </w:rPr>
        <w:t xml:space="preserve">*ESTRUCTURA METALICA DE CUBIERTA GALPON: La estructura de la cubierta del galpón se resolverá en una cubierta a dos aguas. La misma estará conformada por vigas reticuladas, correas (de perfilería “C” formando tramas para el soporte de las chapas trapezoidales galvanizada No 18, y elementos de unión para el apoyo en las columnas de Hº Aº. </w:t>
      </w:r>
    </w:p>
    <w:p>
      <w:pPr>
        <w:jc w:val="both"/>
        <w:rPr>
          <w:rStyle w:val="C3"/>
          <w:rFonts w:ascii="Arial" w:hAnsi="Arial"/>
          <w:sz w:val="22"/>
        </w:rPr>
      </w:pPr>
      <w:r>
        <w:rPr>
          <w:rStyle w:val="C3"/>
          <w:rFonts w:ascii="Arial" w:hAnsi="Arial"/>
          <w:sz w:val="22"/>
        </w:rPr>
        <w:t>*CENEFA: El perímetro externo del galpón llevara un coronamiento de terminación de chapa precintada color azul trapezoidal, colocado con su estructura de soporte y las fijaciones pertinentes a la mampostería. El mismo como mínimo 2m de altura aproximadamente pudiendo incrementar su altura en caso de que los extractores de aire del galpón queden a la vista.-</w:t>
      </w:r>
    </w:p>
    <w:p>
      <w:pPr>
        <w:jc w:val="both"/>
        <w:rPr>
          <w:rStyle w:val="C3"/>
          <w:rFonts w:ascii="Arial" w:hAnsi="Arial"/>
          <w:sz w:val="22"/>
        </w:rPr>
      </w:pPr>
      <w:r>
        <w:rPr>
          <w:rStyle w:val="C3"/>
          <w:rFonts w:ascii="Arial" w:hAnsi="Arial"/>
          <w:sz w:val="22"/>
        </w:rPr>
        <w:t xml:space="preserve">*MARQUESINA DE CIERRE PERIMETRAL:   metálico de chapa trapezoidal prepintada color azul (ídem a cenefa de coronamiento) de aproximadamente 2,65m de ancho. Se realizara con estructura reticulada tipo ménsula empotrada en la mampostería y la estructura de soporte especialmente calculada (viga). La terminación se realizara en base a los detalles y especificaciones que la Secretaría de Obras Públicas, emita correspondientemente, pero la empresa deberá realizar el proyecto ejecutivo y los cálculos correspondientes.</w:t>
      </w:r>
    </w:p>
    <w:p>
      <w:pPr>
        <w:jc w:val="both"/>
        <w:rPr>
          <w:rStyle w:val="C3"/>
          <w:rFonts w:ascii="Arial" w:hAnsi="Arial"/>
          <w:sz w:val="22"/>
        </w:rPr>
      </w:pPr>
      <w:r>
        <w:rPr>
          <w:rStyle w:val="C3"/>
          <w:rFonts w:ascii="Arial" w:hAnsi="Arial"/>
          <w:sz w:val="22"/>
        </w:rPr>
        <w:t>* MAMPOSTERIA ARMADA: La mampostería de cerramiento de bloque de Hormigón, también formara parte de la estructura, ya que la misma deberá armarse tal como lo indica el manual de asistencia técnica de “CORCEBLOCK” o similar. La mampostería será resistente antisísmica y deberá ajustarse en un todo a lo establecido en la Norma CIRSOC 103 – TOMO III.-</w:t>
      </w:r>
    </w:p>
    <w:p>
      <w:pPr>
        <w:jc w:val="both"/>
        <w:rPr>
          <w:rStyle w:val="C3"/>
          <w:rFonts w:ascii="Arial" w:hAnsi="Arial"/>
          <w:b w:val="1"/>
          <w:sz w:val="22"/>
        </w:rPr>
      </w:pPr>
      <w:r>
        <w:rPr>
          <w:rStyle w:val="C3"/>
          <w:rFonts w:ascii="Arial" w:hAnsi="Arial"/>
          <w:b w:val="1"/>
          <w:sz w:val="22"/>
        </w:rPr>
        <w:t xml:space="preserve">4.1 Descripción de los trabajos: </w:t>
      </w:r>
      <w:r>
        <w:rPr>
          <w:rStyle w:val="C3"/>
          <w:rFonts w:ascii="Arial" w:hAnsi="Arial"/>
          <w:sz w:val="22"/>
        </w:rPr>
        <w:t xml:space="preserve">Las presentes especificaciones se referirán a las condiciones que deberán cumplir la </w:t>
      </w:r>
      <w:r>
        <w:rPr>
          <w:rStyle w:val="C3"/>
          <w:rFonts w:ascii="Arial" w:hAnsi="Arial"/>
          <w:b w:val="1"/>
          <w:sz w:val="22"/>
        </w:rPr>
        <w:t xml:space="preserve">cubierta de chapa  galvanizadas acanalada y prepintada, de tipo trapezoidal (como cenefa) </w:t>
      </w:r>
      <w:r>
        <w:rPr>
          <w:rStyle w:val="C3"/>
          <w:rFonts w:ascii="Arial" w:hAnsi="Arial"/>
          <w:sz w:val="22"/>
        </w:rPr>
        <w:t>en cuanto al calculo, características de los materiales, montaje en</w:t>
      </w:r>
      <w:r>
        <w:rPr>
          <w:rStyle w:val="C3"/>
          <w:rFonts w:ascii="Arial" w:hAnsi="Arial"/>
          <w:b w:val="1"/>
          <w:sz w:val="22"/>
        </w:rPr>
        <w:t xml:space="preserve"> </w:t>
      </w:r>
      <w:r>
        <w:rPr>
          <w:rStyle w:val="C3"/>
          <w:rFonts w:ascii="Arial" w:hAnsi="Arial"/>
          <w:sz w:val="22"/>
        </w:rPr>
        <w:t>obra, estructura secundaria, (correas, tensores, etc.), incluyendo los elementos de sujeción, cenefas, zinguerías y todo elemento necesario para la completa</w:t>
      </w:r>
      <w:r>
        <w:rPr>
          <w:rStyle w:val="C3"/>
          <w:rFonts w:ascii="Arial" w:hAnsi="Arial"/>
          <w:b w:val="1"/>
          <w:sz w:val="22"/>
        </w:rPr>
        <w:t xml:space="preserve"> </w:t>
      </w:r>
      <w:r>
        <w:rPr>
          <w:rStyle w:val="C3"/>
          <w:rFonts w:ascii="Arial" w:hAnsi="Arial"/>
          <w:sz w:val="22"/>
        </w:rPr>
        <w:t>terminación de la cubierta. Cabe aclarar que la contratista deberá proveer y armar e instalar en obra toda la cubierta completa anexando cualquier elemento</w:t>
      </w:r>
      <w:r>
        <w:rPr>
          <w:rStyle w:val="C3"/>
          <w:rFonts w:ascii="Arial" w:hAnsi="Arial"/>
          <w:b w:val="1"/>
          <w:sz w:val="22"/>
        </w:rPr>
        <w:t xml:space="preserve"> </w:t>
      </w:r>
      <w:r>
        <w:rPr>
          <w:rStyle w:val="C3"/>
          <w:rFonts w:ascii="Arial" w:hAnsi="Arial"/>
          <w:sz w:val="22"/>
        </w:rPr>
        <w:t>constituyente de la misma, por mas que en el presente pliego no se indique de manera escrita.-</w:t>
      </w:r>
    </w:p>
    <w:p>
      <w:pPr>
        <w:jc w:val="both"/>
        <w:rPr>
          <w:rStyle w:val="C3"/>
          <w:rFonts w:ascii="Arial" w:hAnsi="Arial"/>
          <w:sz w:val="22"/>
        </w:rPr>
      </w:pPr>
      <w:r>
        <w:rPr>
          <w:rStyle w:val="C3"/>
          <w:rFonts w:ascii="Arial" w:hAnsi="Arial"/>
          <w:sz w:val="22"/>
        </w:rPr>
        <w:t xml:space="preserve">-CUBIERTA: Galpón: Luz  40 mts; el lado mas extenso 60 mts (cubierta a dos aguas de chapa trapezoidal galvanizada)</w:t>
      </w:r>
    </w:p>
    <w:p>
      <w:pPr>
        <w:jc w:val="both"/>
        <w:rPr>
          <w:rStyle w:val="C3"/>
          <w:rFonts w:ascii="Arial" w:hAnsi="Arial"/>
          <w:sz w:val="22"/>
        </w:rPr>
      </w:pPr>
      <w:r>
        <w:rPr>
          <w:rStyle w:val="C3"/>
          <w:rFonts w:ascii="Arial" w:hAnsi="Arial"/>
          <w:sz w:val="22"/>
        </w:rPr>
        <w:t>-Cenefa galpón: h (según planos) de chapa trapezoidal prepintada color azul</w:t>
      </w:r>
    </w:p>
    <w:p>
      <w:pPr>
        <w:jc w:val="both"/>
        <w:rPr>
          <w:rStyle w:val="C3"/>
          <w:rFonts w:ascii="Arial" w:hAnsi="Arial"/>
          <w:sz w:val="22"/>
        </w:rPr>
      </w:pPr>
      <w:r>
        <w:rPr>
          <w:rStyle w:val="C3"/>
          <w:rFonts w:ascii="Arial" w:hAnsi="Arial"/>
          <w:sz w:val="22"/>
        </w:rPr>
        <w:t>Las dimensiones, formas y materiales de los mismos se describen en los planos respectivos del presente proyecto.- Los trabajos consisten en la realización de la ingeniería de fabricación, detalles y montaje, la provisión de materiales nuevos, sin uso, transporte y montaje de las estructuras metálicas del proyecto que se describe en los planos. Para ello la contratista deberá proveer toda la mano de obra, materiales, combustibles, equipos, transporte, ensayos y tareas diversas, de acuerdo a los planos, especificaciones técnicas, las instrucciones dadas por la inspección de obra, para lograr una estructura que cumpla con los fines, calidad, funcionalidad y acabado previsto. Además la contratista realizara los planos de ingeniería de detalle, acompañando detalles de nudos, uniones, anclajes y cualquier otro que fuera necesario para la correcta ejecución de la obra.-</w:t>
      </w:r>
    </w:p>
    <w:p>
      <w:pPr>
        <w:jc w:val="both"/>
        <w:rPr>
          <w:rStyle w:val="C3"/>
          <w:rFonts w:ascii="Arial" w:hAnsi="Arial"/>
          <w:i w:val="1"/>
          <w:sz w:val="22"/>
        </w:rPr>
      </w:pPr>
    </w:p>
    <w:p>
      <w:pPr>
        <w:jc w:val="both"/>
        <w:rPr>
          <w:rStyle w:val="C3"/>
          <w:rFonts w:ascii="Arial" w:hAnsi="Arial"/>
          <w:i w:val="1"/>
          <w:sz w:val="22"/>
        </w:rPr>
      </w:pPr>
    </w:p>
    <w:p>
      <w:pPr>
        <w:jc w:val="both"/>
        <w:rPr>
          <w:rStyle w:val="C3"/>
          <w:rFonts w:ascii="Arial" w:hAnsi="Arial"/>
          <w:i w:val="1"/>
          <w:sz w:val="22"/>
        </w:rPr>
      </w:pPr>
    </w:p>
    <w:p>
      <w:pPr>
        <w:jc w:val="both"/>
        <w:rPr>
          <w:rStyle w:val="C3"/>
          <w:rFonts w:ascii="Arial" w:hAnsi="Arial"/>
          <w:i w:val="1"/>
          <w:sz w:val="22"/>
        </w:rPr>
      </w:pPr>
    </w:p>
    <w:p>
      <w:pPr>
        <w:jc w:val="both"/>
        <w:rPr>
          <w:rStyle w:val="C3"/>
          <w:rFonts w:ascii="Arial" w:hAnsi="Arial"/>
          <w:i w:val="1"/>
          <w:sz w:val="22"/>
        </w:rPr>
      </w:pPr>
    </w:p>
    <w:p>
      <w:pPr>
        <w:jc w:val="both"/>
        <w:rPr>
          <w:rStyle w:val="C3"/>
          <w:rFonts w:ascii="Arial" w:hAnsi="Arial"/>
          <w:i w:val="1"/>
          <w:sz w:val="22"/>
        </w:rPr>
      </w:pPr>
    </w:p>
    <w:p>
      <w:pPr>
        <w:jc w:val="both"/>
        <w:rPr>
          <w:rStyle w:val="C3"/>
          <w:rFonts w:ascii="Arial" w:hAnsi="Arial"/>
          <w:i w:val="1"/>
          <w:sz w:val="22"/>
        </w:rPr>
      </w:pPr>
    </w:p>
    <w:p>
      <w:pPr>
        <w:jc w:val="both"/>
        <w:rPr>
          <w:rStyle w:val="C3"/>
          <w:rFonts w:ascii="Arial" w:hAnsi="Arial"/>
          <w:i w:val="1"/>
          <w:sz w:val="22"/>
        </w:rPr>
      </w:pPr>
    </w:p>
    <w:p>
      <w:pPr>
        <w:jc w:val="both"/>
        <w:rPr>
          <w:rStyle w:val="C3"/>
          <w:rFonts w:ascii="Arial" w:hAnsi="Arial"/>
          <w:i w:val="1"/>
          <w:sz w:val="22"/>
        </w:rPr>
      </w:pPr>
    </w:p>
    <w:p>
      <w:pPr>
        <w:jc w:val="both"/>
        <w:rPr>
          <w:rStyle w:val="C3"/>
          <w:rFonts w:ascii="Arial" w:hAnsi="Arial"/>
          <w:i w:val="1"/>
          <w:sz w:val="22"/>
        </w:rPr>
      </w:pPr>
      <w:r>
        <w:rPr>
          <w:rStyle w:val="C3"/>
          <w:rFonts w:ascii="Arial" w:hAnsi="Arial"/>
          <w:i w:val="1"/>
          <w:sz w:val="22"/>
        </w:rPr>
        <w:t>LAS LUCES, DIMENSIONES Y OTRAS MEDIDAS EXPUESTAS, en el presente pliego y en los planos, SIMPLEMENTE ORIENTARÁN A LA EMPRESA CONTRATISTA. (Por lo tanto estás deberán ser verificadas en los proyectos ejecutivos y en la obra.)</w:t>
      </w:r>
    </w:p>
    <w:p>
      <w:pPr>
        <w:jc w:val="both"/>
        <w:rPr>
          <w:rStyle w:val="C3"/>
          <w:rFonts w:ascii="Arial" w:hAnsi="Arial"/>
          <w:sz w:val="22"/>
        </w:rPr>
      </w:pPr>
      <w:r>
        <w:rPr>
          <w:rStyle w:val="C3"/>
          <w:rFonts w:ascii="Arial" w:hAnsi="Arial"/>
          <w:sz w:val="22"/>
        </w:rPr>
        <w:t>Básicamente la composición general de las cubiertas consistirá:</w:t>
      </w:r>
    </w:p>
    <w:p>
      <w:pPr>
        <w:jc w:val="both"/>
        <w:rPr>
          <w:rStyle w:val="C3"/>
          <w:rFonts w:ascii="Arial" w:hAnsi="Arial"/>
          <w:sz w:val="22"/>
        </w:rPr>
      </w:pPr>
      <w:r>
        <w:rPr>
          <w:rStyle w:val="C3"/>
          <w:rFonts w:ascii="Arial" w:hAnsi="Arial"/>
          <w:sz w:val="22"/>
        </w:rPr>
        <w:t>-Fundaciones: ver lo especificado en ESTRUCTURA RESISTENTE / HORMIGONES La contratista, tanto para el calculo como para la ejecución de la estructura deberá cumplimentar en un todo las exigencias del reglamento CIRSOC 301. 302, 303, 304, NORMAS IRAM 503 y especificaciones técnicas AWS.</w:t>
      </w:r>
    </w:p>
    <w:p>
      <w:pPr>
        <w:jc w:val="both"/>
        <w:rPr>
          <w:rStyle w:val="C3"/>
          <w:rFonts w:ascii="Arial" w:hAnsi="Arial"/>
          <w:sz w:val="22"/>
        </w:rPr>
      </w:pPr>
      <w:r>
        <w:rPr>
          <w:rStyle w:val="C3"/>
          <w:rFonts w:ascii="Arial" w:hAnsi="Arial"/>
          <w:b w:val="1"/>
          <w:sz w:val="22"/>
        </w:rPr>
        <w:t xml:space="preserve">-Cubierta: </w:t>
      </w:r>
      <w:r>
        <w:rPr>
          <w:rStyle w:val="C3"/>
          <w:rFonts w:ascii="Arial" w:hAnsi="Arial"/>
          <w:sz w:val="22"/>
        </w:rPr>
        <w:t xml:space="preserve">el galpón se resolverá mediante una estructura de cubierta a dos aguas de chapa  trapezoidal y canaletas de recolección de aguas de lluvia. Entre otras recomendaciones se sugiere que: las superposiciones longitudinales y horizontales de las chapas metálicas, sean resueltas según las recomendaciones dadas por el fabricante o proveedor. El montaje de las chapas metálicas de los distintos techos deberá garantizar la estanqueidad de las juntas.-</w:t>
      </w:r>
    </w:p>
    <w:p>
      <w:pPr>
        <w:jc w:val="both"/>
        <w:rPr>
          <w:rStyle w:val="C3"/>
          <w:rFonts w:ascii="Arial" w:hAnsi="Arial"/>
          <w:sz w:val="22"/>
        </w:rPr>
      </w:pPr>
      <w:r>
        <w:rPr>
          <w:rStyle w:val="C3"/>
          <w:rFonts w:ascii="Arial" w:hAnsi="Arial"/>
          <w:b w:val="1"/>
          <w:sz w:val="22"/>
        </w:rPr>
        <w:t xml:space="preserve">-Cabriadas: </w:t>
      </w:r>
      <w:r>
        <w:rPr>
          <w:rStyle w:val="C3"/>
          <w:rFonts w:ascii="Arial" w:hAnsi="Arial"/>
          <w:sz w:val="22"/>
        </w:rPr>
        <w:t>Estas se realizaran evocando una forma perfectamente a 2 aguas (cubriendo aproximadamente 40 m de luz del galpón), coincidiendo en ambos extremos con la ubicación de las columnas, coincidirán también en ancho, de esta manera estéticamente la continuidad del ancho de la columna se unificara con el ancho de las cabriadas de la cubierta. Entre los componentes que conforman su estructura, se corresponderán según calculo.</w:t>
      </w:r>
    </w:p>
    <w:p>
      <w:pPr>
        <w:jc w:val="both"/>
        <w:rPr>
          <w:rStyle w:val="C3"/>
          <w:rFonts w:ascii="Arial" w:hAnsi="Arial"/>
          <w:sz w:val="22"/>
        </w:rPr>
      </w:pPr>
      <w:r>
        <w:rPr>
          <w:rStyle w:val="C3"/>
          <w:rFonts w:ascii="Arial" w:hAnsi="Arial"/>
          <w:sz w:val="22"/>
        </w:rPr>
        <w:t>- Los tubos estructurales y perfiles, serán de eje rectilíneo y de espesores según calculo, estableciendo en esta ocasión un mínimo de 1.2mm para los tubos.-</w:t>
      </w:r>
    </w:p>
    <w:p>
      <w:pPr>
        <w:jc w:val="both"/>
        <w:rPr>
          <w:rStyle w:val="C3"/>
          <w:rFonts w:ascii="Arial" w:hAnsi="Arial"/>
          <w:sz w:val="22"/>
        </w:rPr>
      </w:pPr>
      <w:r>
        <w:rPr>
          <w:rStyle w:val="C3"/>
          <w:rFonts w:ascii="Arial" w:hAnsi="Arial"/>
          <w:b w:val="1"/>
          <w:sz w:val="22"/>
        </w:rPr>
        <w:t xml:space="preserve">-Correas: </w:t>
      </w:r>
      <w:r>
        <w:rPr>
          <w:rStyle w:val="C3"/>
          <w:rFonts w:ascii="Arial" w:hAnsi="Arial"/>
          <w:sz w:val="22"/>
        </w:rPr>
        <w:t>serán metálicas, por ejemplo de perfiles de chapa tipo “C” de 140 mm x 60 mm x 32 mm de ala por 1.6mm de espesor, pero este elemento estará al igual que los demás sujetos al cálculo estructural que la empresa deberá realizar.</w:t>
      </w:r>
    </w:p>
    <w:p>
      <w:pPr>
        <w:jc w:val="both"/>
        <w:rPr>
          <w:rStyle w:val="C3"/>
          <w:rFonts w:ascii="Arial" w:hAnsi="Arial"/>
          <w:sz w:val="22"/>
        </w:rPr>
      </w:pPr>
      <w:r>
        <w:rPr>
          <w:rStyle w:val="C3"/>
          <w:rFonts w:ascii="Arial" w:hAnsi="Arial"/>
          <w:sz w:val="22"/>
        </w:rPr>
        <w:t>-</w:t>
      </w:r>
      <w:r>
        <w:rPr>
          <w:rStyle w:val="C3"/>
          <w:rFonts w:ascii="Arial" w:hAnsi="Arial"/>
          <w:b w:val="1"/>
          <w:sz w:val="22"/>
        </w:rPr>
        <w:t xml:space="preserve">Tensores: </w:t>
      </w:r>
      <w:r>
        <w:rPr>
          <w:rStyle w:val="C3"/>
          <w:rFonts w:ascii="Arial" w:hAnsi="Arial"/>
          <w:sz w:val="22"/>
        </w:rPr>
        <w:t>irán colocados, solo si la estructura del voladizo lo solicita por cálculo, debajo de las cabriadas, materializado con hierro liso Ǿ10 mm.</w:t>
      </w:r>
    </w:p>
    <w:p>
      <w:pPr>
        <w:jc w:val="both"/>
        <w:rPr>
          <w:rStyle w:val="C3"/>
          <w:rFonts w:ascii="Arial" w:hAnsi="Arial"/>
          <w:sz w:val="22"/>
        </w:rPr>
      </w:pPr>
      <w:r>
        <w:rPr>
          <w:rStyle w:val="C3"/>
          <w:rFonts w:ascii="Arial" w:hAnsi="Arial"/>
          <w:sz w:val="22"/>
        </w:rPr>
        <w:t>La zinguería, si es que el proyecto ejecutivo así lo requiriese, será de chapa galvanizada lisa Nº 22 m plegada. Las uniones de los tramos se realizaran con remaches estañados y soldados con estaño al 50% en ambos lados del solape.</w:t>
      </w:r>
    </w:p>
    <w:p>
      <w:pPr>
        <w:jc w:val="both"/>
        <w:rPr>
          <w:rStyle w:val="C3"/>
          <w:rFonts w:ascii="Arial" w:hAnsi="Arial"/>
          <w:sz w:val="22"/>
        </w:rPr>
      </w:pPr>
      <w:r>
        <w:rPr>
          <w:rStyle w:val="C3"/>
          <w:rFonts w:ascii="Arial" w:hAnsi="Arial"/>
          <w:b w:val="1"/>
          <w:sz w:val="22"/>
        </w:rPr>
        <w:t xml:space="preserve">-La aislación térmica: </w:t>
      </w:r>
      <w:r>
        <w:rPr>
          <w:rStyle w:val="C3"/>
          <w:rFonts w:ascii="Arial" w:hAnsi="Arial"/>
          <w:sz w:val="22"/>
        </w:rPr>
        <w:t>La aislación térmica que llevara la cubierta del depósito o Galpón será, de celulosa proyectada tipo THERMOCON para superficies metálicas.-</w:t>
      </w:r>
    </w:p>
    <w:p>
      <w:pPr>
        <w:jc w:val="both"/>
        <w:rPr>
          <w:rStyle w:val="C3"/>
          <w:rFonts w:ascii="Arial" w:hAnsi="Arial"/>
          <w:sz w:val="22"/>
        </w:rPr>
      </w:pPr>
      <w:r>
        <w:rPr>
          <w:rStyle w:val="C3"/>
          <w:rFonts w:ascii="Arial" w:hAnsi="Arial"/>
          <w:b w:val="1"/>
          <w:sz w:val="22"/>
        </w:rPr>
        <w:t xml:space="preserve">4.2 Cálculo de la Estructura Metálica: </w:t>
      </w:r>
      <w:r>
        <w:rPr>
          <w:rStyle w:val="C3"/>
          <w:rFonts w:ascii="Arial" w:hAnsi="Arial"/>
          <w:sz w:val="22"/>
        </w:rPr>
        <w:t xml:space="preserve">La documentación técnica de la presente licitación, incluye en los planos un anteproyecto y un esquema de la estructura a resolver. El contratista será el responsable del proyecto de las estructuras, para lo cual deberá realizar los cálculos definitivos de las mismas, según esquemas presentados, memorias técnica y de calculo, memoria descriptiva de los trabajos a ejecutar, planos, computo, planillas, especificaciones complementarias de fabricación y montaje, graficación y elaboración del plan de trabajo y toda otra documentación o tarea que sea necesaria para proporcionar una estructura que cumpla con los fines previstos. Los gastos en honorarios y otros, que lo anteriormente especificado erogue a la empresa, se debe dar por previsto e incluido en el precio de la oferta. El calculo, deberá ser realizado por profesionales especializados, entendiendo que este tratara en lo </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posible de respetar las dimensiones propuestas en los planos, detalles, pliegos, esquemas, etc., sin modificar la modulación y la resolución del proyecto, en planta y en altura, o sea respetando las dimensiones de los lados y las alturas libres mínimas que se señalan en los mismos.</w:t>
      </w:r>
    </w:p>
    <w:p>
      <w:pPr>
        <w:jc w:val="both"/>
        <w:rPr>
          <w:rStyle w:val="C3"/>
          <w:rFonts w:ascii="Arial" w:hAnsi="Arial"/>
          <w:sz w:val="22"/>
        </w:rPr>
      </w:pPr>
      <w:r>
        <w:rPr>
          <w:rStyle w:val="C3"/>
          <w:rFonts w:ascii="Arial" w:hAnsi="Arial"/>
          <w:b w:val="1"/>
          <w:sz w:val="22"/>
        </w:rPr>
        <w:t>- Cálculo de estructuras secundarias</w:t>
      </w:r>
      <w:r>
        <w:rPr>
          <w:rStyle w:val="C3"/>
          <w:rFonts w:ascii="Arial" w:hAnsi="Arial"/>
          <w:sz w:val="22"/>
        </w:rPr>
        <w:t xml:space="preserve">: La contratista deberá efectuar el cálculo de las estructuras secundarias, uniones, tensores, etc. y entregar los mismos a la inspección de obra para su aprobación. En general se aplicaran las siguientes normas: NORMA IRAM 503, Especificaciones técnicas AWS, Reglamento CIRSOC 301, 302, 303, y 304, Normas IRAM 11539 – ASTM. La ejecución, provisión e instalación del presente ítem incluye todos los sectores </w:t>
      </w:r>
      <w:r>
        <w:rPr>
          <w:rStyle w:val="C3"/>
          <w:rFonts w:ascii="Arial" w:hAnsi="Arial"/>
          <w:b w:val="1"/>
          <w:sz w:val="22"/>
        </w:rPr>
        <w:t xml:space="preserve">(galpón, tribunas y sectores de apoyo). </w:t>
      </w:r>
      <w:r>
        <w:rPr>
          <w:rStyle w:val="C3"/>
          <w:rFonts w:ascii="Arial" w:hAnsi="Arial"/>
          <w:sz w:val="22"/>
        </w:rPr>
        <w:t>Para la ejecución del Cálculo se consideraran entre otras las siguientes cargas:</w:t>
      </w:r>
    </w:p>
    <w:p>
      <w:pPr>
        <w:jc w:val="both"/>
        <w:rPr>
          <w:rStyle w:val="C3"/>
          <w:rFonts w:ascii="Arial" w:hAnsi="Arial"/>
          <w:i w:val="1"/>
          <w:sz w:val="22"/>
        </w:rPr>
      </w:pPr>
      <w:r>
        <w:rPr>
          <w:rStyle w:val="C3"/>
          <w:rFonts w:ascii="Arial" w:hAnsi="Arial"/>
          <w:i w:val="1"/>
          <w:sz w:val="22"/>
        </w:rPr>
        <w:t>Cargas Permanentes: de acuerdo al análisis de carga real.</w:t>
      </w:r>
    </w:p>
    <w:p>
      <w:pPr>
        <w:jc w:val="both"/>
        <w:rPr>
          <w:rStyle w:val="C3"/>
          <w:rFonts w:ascii="Arial" w:hAnsi="Arial"/>
          <w:i w:val="1"/>
          <w:sz w:val="22"/>
        </w:rPr>
      </w:pPr>
      <w:r>
        <w:rPr>
          <w:rStyle w:val="C3"/>
          <w:rFonts w:ascii="Arial" w:hAnsi="Arial"/>
          <w:i w:val="1"/>
          <w:sz w:val="22"/>
        </w:rPr>
        <w:t>Acción del Viento: según Normas CIRSOC 102- “Acción del viento sobre las construcciones”</w:t>
      </w:r>
    </w:p>
    <w:p>
      <w:pPr>
        <w:jc w:val="both"/>
        <w:rPr>
          <w:rStyle w:val="C3"/>
          <w:rFonts w:ascii="Arial" w:hAnsi="Arial"/>
          <w:i w:val="1"/>
          <w:sz w:val="22"/>
        </w:rPr>
      </w:pPr>
      <w:r>
        <w:rPr>
          <w:rStyle w:val="C3"/>
          <w:rFonts w:ascii="Arial" w:hAnsi="Arial"/>
          <w:i w:val="1"/>
          <w:sz w:val="22"/>
        </w:rPr>
        <w:t>Sobrecargas: las que resulten mayores de comparar las indicadas en esta documentación, en el reglamento CIRSOC 101 (Cargas, sobrecargas gravitatorias para el cálculo de las estructuras) o las de uso real.</w:t>
      </w:r>
    </w:p>
    <w:p>
      <w:pPr>
        <w:jc w:val="both"/>
        <w:rPr>
          <w:rStyle w:val="C3"/>
          <w:rFonts w:ascii="Arial" w:hAnsi="Arial"/>
          <w:i w:val="1"/>
          <w:sz w:val="22"/>
        </w:rPr>
      </w:pPr>
      <w:r>
        <w:rPr>
          <w:rStyle w:val="C3"/>
          <w:rFonts w:ascii="Arial" w:hAnsi="Arial"/>
          <w:i w:val="1"/>
          <w:sz w:val="22"/>
        </w:rPr>
        <w:t>Para los Aceros: (tales como chapas, barras, tensores, etc.) es de aplicación la NORMA IRAM 509 y CIRSOC 301.-</w:t>
      </w:r>
    </w:p>
    <w:p>
      <w:pPr>
        <w:jc w:val="both"/>
        <w:rPr>
          <w:rStyle w:val="C3"/>
          <w:rFonts w:ascii="Arial" w:hAnsi="Arial"/>
          <w:i w:val="1"/>
          <w:sz w:val="22"/>
        </w:rPr>
      </w:pPr>
      <w:r>
        <w:rPr>
          <w:rStyle w:val="C3"/>
          <w:rFonts w:ascii="Arial" w:hAnsi="Arial"/>
          <w:i w:val="1"/>
          <w:sz w:val="22"/>
        </w:rPr>
        <w:t>Soldaduras: para las mismas se regirán las especificaciones AWS-CIRSOC 304- “Estructuras de Acero Soldadas)</w:t>
      </w:r>
    </w:p>
    <w:p>
      <w:pPr>
        <w:jc w:val="both"/>
        <w:rPr>
          <w:rStyle w:val="C3"/>
          <w:rFonts w:ascii="Arial" w:hAnsi="Arial"/>
          <w:i w:val="1"/>
          <w:sz w:val="22"/>
        </w:rPr>
      </w:pPr>
      <w:r>
        <w:rPr>
          <w:rStyle w:val="C3"/>
          <w:rFonts w:ascii="Arial" w:hAnsi="Arial"/>
          <w:i w:val="1"/>
          <w:sz w:val="22"/>
        </w:rPr>
        <w:t>Bulonería: Será de aplicación a las normas DIN 127 y Normas IRAM 676.</w:t>
      </w:r>
    </w:p>
    <w:p>
      <w:pPr>
        <w:jc w:val="both"/>
        <w:rPr>
          <w:rStyle w:val="C3"/>
          <w:rFonts w:ascii="Arial" w:hAnsi="Arial"/>
          <w:i w:val="1"/>
          <w:sz w:val="22"/>
        </w:rPr>
      </w:pPr>
      <w:r>
        <w:rPr>
          <w:rStyle w:val="C3"/>
          <w:rFonts w:ascii="Arial" w:hAnsi="Arial"/>
          <w:i w:val="1"/>
          <w:sz w:val="22"/>
        </w:rPr>
        <w:t>Electrodos y Fundentes: cumplirán con los requerimientos del código AWS de acuerdo con las condiciones o clasificaciones que estén en uso.-</w:t>
      </w:r>
    </w:p>
    <w:p>
      <w:pPr>
        <w:jc w:val="both"/>
        <w:rPr>
          <w:rStyle w:val="C3"/>
          <w:rFonts w:ascii="Arial" w:hAnsi="Arial"/>
          <w:sz w:val="22"/>
        </w:rPr>
      </w:pPr>
      <w:r>
        <w:rPr>
          <w:rStyle w:val="C3"/>
          <w:rFonts w:ascii="Arial" w:hAnsi="Arial"/>
          <w:sz w:val="22"/>
        </w:rPr>
        <w:t>*Las chapas deben ir colocadas con ganchos especiales directamente sobre tubos).</w:t>
      </w:r>
    </w:p>
    <w:p>
      <w:pPr>
        <w:jc w:val="both"/>
        <w:rPr>
          <w:rStyle w:val="C3"/>
          <w:rFonts w:ascii="Arial" w:hAnsi="Arial"/>
          <w:sz w:val="22"/>
        </w:rPr>
      </w:pPr>
      <w:r>
        <w:rPr>
          <w:rStyle w:val="C3"/>
          <w:rFonts w:ascii="Arial" w:hAnsi="Arial"/>
          <w:sz w:val="22"/>
        </w:rPr>
        <w:t>*La separación entre las correas no deberá sobrepasar los 1,00m.</w:t>
      </w:r>
    </w:p>
    <w:p>
      <w:pPr>
        <w:jc w:val="both"/>
        <w:rPr>
          <w:rStyle w:val="C3"/>
          <w:rFonts w:ascii="Arial" w:hAnsi="Arial"/>
          <w:sz w:val="22"/>
        </w:rPr>
      </w:pPr>
      <w:r>
        <w:rPr>
          <w:rStyle w:val="C3"/>
          <w:rFonts w:ascii="Arial" w:hAnsi="Arial"/>
          <w:b w:val="1"/>
          <w:sz w:val="22"/>
        </w:rPr>
        <w:t>RECOMENDACIONES</w:t>
      </w:r>
      <w:r>
        <w:rPr>
          <w:rStyle w:val="C3"/>
          <w:rFonts w:ascii="Arial" w:hAnsi="Arial"/>
          <w:sz w:val="22"/>
        </w:rPr>
        <w:t>: Para realizar el montaje se deberá iniciar siempre por el alero o costado opuesto a la dirección de los vientos y lluvias predominantes. El voladizo llevara una canaleta horizontal de desagüe pluvial, cuyas bajadas de desagüe vertical se colocaran a la vista en el galpón y en el interior de los muros (escondidas) en el anexo. Serán de caño de Ø 160 mm de chapa galvanizada.-</w:t>
      </w:r>
    </w:p>
    <w:p>
      <w:pPr>
        <w:jc w:val="both"/>
        <w:rPr>
          <w:rStyle w:val="C3"/>
          <w:rFonts w:ascii="Arial" w:hAnsi="Arial"/>
          <w:b w:val="1"/>
          <w:sz w:val="22"/>
        </w:rPr>
      </w:pPr>
      <w:r>
        <w:rPr>
          <w:rStyle w:val="C3"/>
          <w:rFonts w:ascii="Arial" w:hAnsi="Arial"/>
          <w:b w:val="1"/>
          <w:sz w:val="22"/>
        </w:rPr>
        <w:t>5. ALBAÑILERÍA:</w:t>
      </w:r>
    </w:p>
    <w:p>
      <w:pPr>
        <w:jc w:val="both"/>
        <w:rPr>
          <w:rStyle w:val="C3"/>
          <w:rFonts w:ascii="Arial" w:hAnsi="Arial"/>
          <w:b w:val="1"/>
          <w:sz w:val="22"/>
        </w:rPr>
      </w:pPr>
      <w:r>
        <w:rPr>
          <w:rStyle w:val="C3"/>
          <w:rFonts w:ascii="Arial" w:hAnsi="Arial"/>
          <w:b w:val="1"/>
          <w:sz w:val="22"/>
        </w:rPr>
        <w:t>5.1 MAMPOSTERÍA DE BLOQUE DE HORMIGÓN:</w:t>
      </w:r>
    </w:p>
    <w:p>
      <w:pPr>
        <w:jc w:val="both"/>
        <w:rPr>
          <w:rStyle w:val="C3"/>
          <w:rFonts w:ascii="Arial" w:hAnsi="Arial"/>
          <w:sz w:val="22"/>
        </w:rPr>
      </w:pPr>
      <w:r>
        <w:rPr>
          <w:rStyle w:val="C3"/>
          <w:rFonts w:ascii="Arial" w:hAnsi="Arial"/>
          <w:sz w:val="22"/>
        </w:rPr>
        <w:t>DOCUMENTOS RELACIONADOS: Se aplicaran todos los documentos del presente Pliego Particular de Especificaciones Técnicas, Pliego Particular de Condiciones, Memorias y los planos de la obra</w:t>
      </w:r>
    </w:p>
    <w:p>
      <w:pPr>
        <w:jc w:val="both"/>
        <w:rPr>
          <w:rStyle w:val="C3"/>
          <w:rFonts w:ascii="Arial" w:hAnsi="Arial"/>
          <w:sz w:val="22"/>
        </w:rPr>
      </w:pPr>
      <w:r>
        <w:rPr>
          <w:rStyle w:val="C3"/>
          <w:rFonts w:ascii="Arial" w:hAnsi="Arial"/>
          <w:sz w:val="22"/>
        </w:rPr>
        <w:t>DESCRIPCION DE LOS TRABAJOS: Los trabajos de mampostería de bloques de Hormigón a realizar para la construcción de la obra, comprenden la ejecución de muros exteriores, muros interiores, tabiques, dinteles, canaletas, orificios, canalizaciones para instalaciones, colocación de carpinterías, grampas, insertos, elementos de unión, tacos de sujeción, etc., como asimismo todos aquellos trabajos conexos a tareas de otros rubros que se vinculan con las mamposterías de bloques de hormigón (impermeabilización, etc.)</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Todas estas tareas están incluidas en los precios unitarios de las mamposterías de bloques de hormigón y por lo tanto deberán considerarse sin cargo adicional alguno.</w:t>
      </w:r>
    </w:p>
    <w:p>
      <w:pPr>
        <w:jc w:val="both"/>
        <w:rPr>
          <w:rStyle w:val="C3"/>
          <w:rFonts w:ascii="Arial" w:hAnsi="Arial"/>
          <w:sz w:val="22"/>
        </w:rPr>
      </w:pPr>
      <w:r>
        <w:rPr>
          <w:rStyle w:val="C3"/>
          <w:rFonts w:ascii="Arial" w:hAnsi="Arial"/>
          <w:b w:val="1"/>
          <w:sz w:val="22"/>
        </w:rPr>
        <w:t>TRABAJOS RELACIONADOS</w:t>
      </w:r>
      <w:r>
        <w:rPr>
          <w:rStyle w:val="C3"/>
          <w:rFonts w:ascii="Arial" w:hAnsi="Arial"/>
          <w:sz w:val="22"/>
        </w:rPr>
        <w:t>: Los trabajos del presente ítem están relacionados con alguno o todos los siguientes</w:t>
      </w:r>
    </w:p>
    <w:p>
      <w:pPr>
        <w:jc w:val="both"/>
        <w:rPr>
          <w:rStyle w:val="C3"/>
          <w:rFonts w:ascii="Arial" w:hAnsi="Arial"/>
          <w:sz w:val="22"/>
        </w:rPr>
      </w:pPr>
      <w:r>
        <w:rPr>
          <w:rStyle w:val="C3"/>
          <w:rFonts w:ascii="Arial" w:hAnsi="Arial"/>
          <w:sz w:val="22"/>
        </w:rPr>
        <w:t>Estructuras de Hormigón Armado, Estructuras Metálicas, Contrapisos, Herrerías, Aislaciones, Puertas y Marcos Metálicos, Ventanas de aluminio Instalaciones Sanitarias, Instalaciones Termomecánicas, Instalaciones Eléctricas. El Contratista tiene la Obligación de examinar todos los documentos correspondientes a este y otros ítems que aunque no estuvieran estrictamente relacionadas pudieren afectar los trabajos objeto de la presente. Así mismo tiene la obligación de realizar la correspondiente Coordinación.</w:t>
      </w:r>
    </w:p>
    <w:p>
      <w:pPr>
        <w:jc w:val="both"/>
        <w:rPr>
          <w:rStyle w:val="C3"/>
          <w:rFonts w:ascii="Arial" w:hAnsi="Arial"/>
          <w:sz w:val="22"/>
        </w:rPr>
      </w:pPr>
      <w:r>
        <w:rPr>
          <w:rStyle w:val="C3"/>
          <w:rFonts w:ascii="Arial" w:hAnsi="Arial"/>
          <w:b w:val="1"/>
          <w:sz w:val="22"/>
        </w:rPr>
        <w:t xml:space="preserve">GARANTÍA DE CALIDAD: </w:t>
      </w:r>
      <w:r>
        <w:rPr>
          <w:rStyle w:val="C3"/>
          <w:rFonts w:ascii="Arial" w:hAnsi="Arial"/>
          <w:sz w:val="22"/>
        </w:rPr>
        <w:t>El Contratista Garantizara la calidad de la obra ejecutada conforme a los planos y demás documentos contractuales según las prescripciones del Pliego Particular de Condiciones y los Artículos Correspondientes del código civil y las reglas del buen arte de construir.</w:t>
      </w:r>
    </w:p>
    <w:p>
      <w:pPr>
        <w:jc w:val="both"/>
        <w:rPr>
          <w:rStyle w:val="C3"/>
          <w:rFonts w:ascii="Arial" w:hAnsi="Arial"/>
          <w:sz w:val="22"/>
        </w:rPr>
      </w:pPr>
      <w:r>
        <w:rPr>
          <w:rStyle w:val="C3"/>
          <w:rFonts w:ascii="Arial" w:hAnsi="Arial"/>
          <w:b w:val="1"/>
          <w:sz w:val="22"/>
        </w:rPr>
        <w:t>MUESTRAS Y ENSAYOS</w:t>
      </w:r>
      <w:r>
        <w:rPr>
          <w:rStyle w:val="C3"/>
          <w:rFonts w:ascii="Arial" w:hAnsi="Arial"/>
          <w:sz w:val="22"/>
        </w:rPr>
        <w:t>: Se someterán a la aprobación de la Inspección de Obra por lo menos dos (2) muestras cada uno de los bloques de hormigón.</w:t>
      </w:r>
    </w:p>
    <w:p>
      <w:pPr>
        <w:jc w:val="both"/>
        <w:rPr>
          <w:rStyle w:val="C3"/>
          <w:rFonts w:ascii="Arial" w:hAnsi="Arial"/>
          <w:sz w:val="22"/>
        </w:rPr>
      </w:pPr>
      <w:r>
        <w:rPr>
          <w:rStyle w:val="C3"/>
          <w:rFonts w:ascii="Arial" w:hAnsi="Arial"/>
          <w:sz w:val="22"/>
        </w:rPr>
        <w:t>Estas muestras representaran las variaciones extremas de calidad, tamaño y color que pueden producirse con el material provisto a obra. Todo material provisto deberá estar dentro de los límites de las muestras aprobadas pero ningún material será enviado a obra hasta que no se aprueben las muestras.</w:t>
      </w:r>
    </w:p>
    <w:p>
      <w:pPr>
        <w:jc w:val="both"/>
        <w:rPr>
          <w:rStyle w:val="C3"/>
          <w:rFonts w:ascii="Arial" w:hAnsi="Arial"/>
          <w:sz w:val="22"/>
        </w:rPr>
      </w:pPr>
      <w:r>
        <w:rPr>
          <w:rStyle w:val="C3"/>
          <w:rFonts w:ascii="Arial" w:hAnsi="Arial"/>
          <w:b w:val="1"/>
          <w:sz w:val="22"/>
        </w:rPr>
        <w:t>ENTREGA Y ALMACENAMIENTO</w:t>
      </w:r>
      <w:r>
        <w:rPr>
          <w:rStyle w:val="C3"/>
          <w:rFonts w:ascii="Arial" w:hAnsi="Arial"/>
          <w:sz w:val="22"/>
        </w:rPr>
        <w:t>. Todos los materiales serán entregados en la obra y almacenados hasta su uso. Los bloques de hormigón se apilaran prolijamente donde se indique en el plano de obrador aprobado.</w:t>
      </w:r>
    </w:p>
    <w:p>
      <w:pPr>
        <w:jc w:val="both"/>
        <w:rPr>
          <w:rStyle w:val="C3"/>
          <w:rFonts w:ascii="Arial" w:hAnsi="Arial"/>
          <w:sz w:val="22"/>
        </w:rPr>
      </w:pPr>
      <w:r>
        <w:rPr>
          <w:rStyle w:val="C3"/>
          <w:rFonts w:ascii="Arial" w:hAnsi="Arial"/>
          <w:b w:val="1"/>
          <w:sz w:val="22"/>
        </w:rPr>
        <w:t xml:space="preserve">CONDICIONES DE DISEÑO: </w:t>
      </w:r>
      <w:r>
        <w:rPr>
          <w:rStyle w:val="C3"/>
          <w:rFonts w:ascii="Arial" w:hAnsi="Arial"/>
          <w:sz w:val="22"/>
        </w:rPr>
        <w:t>Se seguirán en todos los casos las siguientes normas de diseño:</w:t>
      </w:r>
    </w:p>
    <w:p>
      <w:pPr>
        <w:jc w:val="both"/>
        <w:rPr>
          <w:rStyle w:val="C3"/>
          <w:rFonts w:ascii="Arial" w:hAnsi="Arial"/>
          <w:sz w:val="22"/>
        </w:rPr>
      </w:pPr>
      <w:r>
        <w:rPr>
          <w:rStyle w:val="C3"/>
          <w:rFonts w:ascii="Arial" w:hAnsi="Arial"/>
          <w:sz w:val="22"/>
        </w:rPr>
        <w:t>Resistencia al fuego F 30; ASTM E 119</w:t>
      </w:r>
    </w:p>
    <w:p>
      <w:pPr>
        <w:jc w:val="both"/>
        <w:rPr>
          <w:rStyle w:val="C3"/>
          <w:rFonts w:ascii="Arial" w:hAnsi="Arial"/>
          <w:sz w:val="22"/>
        </w:rPr>
      </w:pPr>
      <w:r>
        <w:rPr>
          <w:rStyle w:val="C3"/>
          <w:rFonts w:ascii="Arial" w:hAnsi="Arial"/>
          <w:sz w:val="22"/>
        </w:rPr>
        <w:t>Resistencia Acústica Atenuación según Aislación acústica</w:t>
      </w:r>
    </w:p>
    <w:p>
      <w:pPr>
        <w:jc w:val="both"/>
        <w:rPr>
          <w:rStyle w:val="C3"/>
          <w:rFonts w:ascii="Arial" w:hAnsi="Arial"/>
          <w:sz w:val="22"/>
        </w:rPr>
      </w:pPr>
      <w:r>
        <w:rPr>
          <w:rStyle w:val="C3"/>
          <w:rFonts w:ascii="Arial" w:hAnsi="Arial"/>
          <w:sz w:val="22"/>
        </w:rPr>
        <w:t>Espesores Indicados en Planos</w:t>
      </w:r>
    </w:p>
    <w:p>
      <w:pPr>
        <w:jc w:val="both"/>
        <w:rPr>
          <w:rStyle w:val="C3"/>
          <w:rFonts w:ascii="Arial" w:hAnsi="Arial"/>
          <w:sz w:val="22"/>
        </w:rPr>
      </w:pPr>
      <w:r>
        <w:rPr>
          <w:rStyle w:val="C3"/>
          <w:rFonts w:ascii="Arial" w:hAnsi="Arial"/>
          <w:sz w:val="22"/>
        </w:rPr>
        <w:t>Normas IRAM 11561; 11612; 11556</w:t>
      </w:r>
    </w:p>
    <w:p>
      <w:pPr>
        <w:jc w:val="both"/>
        <w:rPr>
          <w:rStyle w:val="C3"/>
          <w:rFonts w:ascii="Arial" w:hAnsi="Arial"/>
          <w:sz w:val="22"/>
        </w:rPr>
      </w:pPr>
      <w:r>
        <w:rPr>
          <w:rStyle w:val="C3"/>
          <w:rFonts w:ascii="Arial" w:hAnsi="Arial"/>
          <w:b w:val="1"/>
          <w:sz w:val="22"/>
        </w:rPr>
        <w:t>PRECAUCIONES</w:t>
      </w:r>
      <w:r>
        <w:rPr>
          <w:rStyle w:val="C3"/>
          <w:rFonts w:ascii="Arial" w:hAnsi="Arial"/>
          <w:sz w:val="22"/>
        </w:rPr>
        <w:t>: La albañilería se colocara a plomo, alineada, con hiladas a nivel, precisamente espaciadas y con cada hilada a matajunta de la próxima inferior. Los mampuestos no se deben mojar antes de su colocación y todo mortero será utilizado y colocado en posición final dentro de dos horas de mezclado cuando la temperatura ambiente sea superior a veintisiete grados centígrados (27°C), y dentro de tres horas cuando la temperatura ambiente sea inferior a veintisiete grados centígrados (27°C). No se utilizara mortero que haya endurecido por acción química (hidratación), o que no se utilice dentro de los límites indicados precedentemente.</w:t>
      </w:r>
    </w:p>
    <w:p>
      <w:pPr>
        <w:jc w:val="both"/>
        <w:rPr>
          <w:rStyle w:val="C3"/>
          <w:rFonts w:ascii="Arial" w:hAnsi="Arial"/>
          <w:sz w:val="22"/>
        </w:rPr>
      </w:pPr>
      <w:r>
        <w:rPr>
          <w:rStyle w:val="C3"/>
          <w:rFonts w:ascii="Arial" w:hAnsi="Arial"/>
          <w:sz w:val="22"/>
        </w:rPr>
        <w:t>Se rellenara los agujeros de los Bloques con Hormigón H=17 según se indica en los Planos</w:t>
      </w:r>
    </w:p>
    <w:p>
      <w:pPr>
        <w:jc w:val="both"/>
        <w:rPr>
          <w:rStyle w:val="C3"/>
          <w:rFonts w:ascii="Arial" w:hAnsi="Arial"/>
          <w:sz w:val="22"/>
        </w:rPr>
      </w:pPr>
      <w:r>
        <w:rPr>
          <w:rStyle w:val="C3"/>
          <w:rFonts w:ascii="Arial" w:hAnsi="Arial"/>
          <w:sz w:val="22"/>
        </w:rPr>
        <w:t>Se complementara con las armaduras indicadas en los mismos serán Reglamento CIRSOC.</w:t>
      </w:r>
    </w:p>
    <w:p>
      <w:pPr>
        <w:jc w:val="both"/>
        <w:rPr>
          <w:rStyle w:val="C3"/>
          <w:rFonts w:ascii="Arial" w:hAnsi="Arial"/>
          <w:sz w:val="22"/>
        </w:rPr>
      </w:pPr>
      <w:r>
        <w:rPr>
          <w:rStyle w:val="C3"/>
          <w:rFonts w:ascii="Arial" w:hAnsi="Arial"/>
          <w:b w:val="1"/>
          <w:sz w:val="22"/>
        </w:rPr>
        <w:t xml:space="preserve">NORMAS GENERALES: </w:t>
      </w:r>
      <w:r>
        <w:rPr>
          <w:rStyle w:val="C3"/>
          <w:rFonts w:ascii="Arial" w:hAnsi="Arial"/>
          <w:sz w:val="22"/>
        </w:rPr>
        <w:t>Características de la mampostería de bloques de hormigón</w:t>
      </w:r>
    </w:p>
    <w:p>
      <w:pPr>
        <w:jc w:val="both"/>
        <w:rPr>
          <w:rStyle w:val="C3"/>
          <w:rFonts w:ascii="Arial" w:hAnsi="Arial"/>
          <w:sz w:val="22"/>
        </w:rPr>
      </w:pPr>
      <w:r>
        <w:rPr>
          <w:rStyle w:val="C3"/>
          <w:rFonts w:ascii="Arial" w:hAnsi="Arial"/>
          <w:sz w:val="22"/>
        </w:rPr>
        <w:t>Sub. Índice de temas</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01 • Características de la mampostería con bloques de hormigón.</w:t>
      </w:r>
    </w:p>
    <w:p>
      <w:pPr>
        <w:jc w:val="both"/>
        <w:rPr>
          <w:rStyle w:val="C3"/>
          <w:rFonts w:ascii="Arial" w:hAnsi="Arial"/>
          <w:sz w:val="22"/>
        </w:rPr>
      </w:pPr>
      <w:r>
        <w:rPr>
          <w:rStyle w:val="C3"/>
          <w:rFonts w:ascii="Arial" w:hAnsi="Arial"/>
          <w:sz w:val="22"/>
        </w:rPr>
        <w:t>02 • Modulación.</w:t>
      </w:r>
    </w:p>
    <w:p>
      <w:pPr>
        <w:jc w:val="both"/>
        <w:rPr>
          <w:rStyle w:val="C3"/>
          <w:rFonts w:ascii="Arial" w:hAnsi="Arial"/>
          <w:sz w:val="22"/>
        </w:rPr>
      </w:pPr>
      <w:r>
        <w:rPr>
          <w:rStyle w:val="C3"/>
          <w:rFonts w:ascii="Arial" w:hAnsi="Arial"/>
          <w:sz w:val="22"/>
        </w:rPr>
        <w:t>03 • Preparación de la fundación. Ver tema.</w:t>
      </w:r>
    </w:p>
    <w:p>
      <w:pPr>
        <w:jc w:val="both"/>
        <w:rPr>
          <w:rStyle w:val="C3"/>
          <w:rFonts w:ascii="Arial" w:hAnsi="Arial"/>
          <w:sz w:val="22"/>
        </w:rPr>
      </w:pPr>
      <w:r>
        <w:rPr>
          <w:rStyle w:val="C3"/>
          <w:rFonts w:ascii="Arial" w:hAnsi="Arial"/>
          <w:sz w:val="22"/>
        </w:rPr>
        <w:t>04 • La primera hilada.</w:t>
      </w:r>
    </w:p>
    <w:p>
      <w:pPr>
        <w:jc w:val="both"/>
        <w:rPr>
          <w:rStyle w:val="C3"/>
          <w:rFonts w:ascii="Arial" w:hAnsi="Arial"/>
          <w:sz w:val="22"/>
        </w:rPr>
      </w:pPr>
      <w:r>
        <w:rPr>
          <w:rStyle w:val="C3"/>
          <w:rFonts w:ascii="Arial" w:hAnsi="Arial"/>
          <w:sz w:val="22"/>
        </w:rPr>
        <w:t>05 • Como lograr buenos morteros de asiento para bloques.</w:t>
      </w:r>
    </w:p>
    <w:p>
      <w:pPr>
        <w:jc w:val="both"/>
        <w:rPr>
          <w:rStyle w:val="C3"/>
          <w:rFonts w:ascii="Arial" w:hAnsi="Arial"/>
          <w:sz w:val="22"/>
        </w:rPr>
      </w:pPr>
      <w:r>
        <w:rPr>
          <w:rStyle w:val="C3"/>
          <w:rFonts w:ascii="Arial" w:hAnsi="Arial"/>
          <w:sz w:val="22"/>
        </w:rPr>
        <w:t>06 • Guía para elegir el tipo de mortero y las dosificaciones recomendadas.</w:t>
      </w:r>
    </w:p>
    <w:p>
      <w:pPr>
        <w:jc w:val="both"/>
        <w:rPr>
          <w:rStyle w:val="C3"/>
          <w:rFonts w:ascii="Arial" w:hAnsi="Arial"/>
          <w:sz w:val="22"/>
        </w:rPr>
      </w:pPr>
      <w:r>
        <w:rPr>
          <w:rStyle w:val="C3"/>
          <w:rFonts w:ascii="Arial" w:hAnsi="Arial"/>
          <w:sz w:val="22"/>
        </w:rPr>
        <w:t>07 • Hormigón de relleno para mampostería estructural.</w:t>
      </w:r>
    </w:p>
    <w:p>
      <w:pPr>
        <w:jc w:val="both"/>
        <w:rPr>
          <w:rStyle w:val="C3"/>
          <w:rFonts w:ascii="Arial" w:hAnsi="Arial"/>
          <w:sz w:val="22"/>
        </w:rPr>
      </w:pPr>
      <w:r>
        <w:rPr>
          <w:rStyle w:val="C3"/>
          <w:rFonts w:ascii="Arial" w:hAnsi="Arial"/>
          <w:sz w:val="22"/>
        </w:rPr>
        <w:t>08 • Mantener secos los bloques.</w:t>
      </w:r>
    </w:p>
    <w:p>
      <w:pPr>
        <w:jc w:val="both"/>
        <w:rPr>
          <w:rStyle w:val="C3"/>
          <w:rFonts w:ascii="Arial" w:hAnsi="Arial"/>
          <w:sz w:val="22"/>
        </w:rPr>
      </w:pPr>
      <w:r>
        <w:rPr>
          <w:rStyle w:val="C3"/>
          <w:rFonts w:ascii="Arial" w:hAnsi="Arial"/>
          <w:sz w:val="22"/>
        </w:rPr>
        <w:t>09 • Evitar formar un "puente hidráulico" con la mezcla.</w:t>
      </w:r>
    </w:p>
    <w:p>
      <w:pPr>
        <w:jc w:val="both"/>
        <w:rPr>
          <w:rStyle w:val="C3"/>
          <w:rFonts w:ascii="Arial" w:hAnsi="Arial"/>
          <w:sz w:val="22"/>
        </w:rPr>
      </w:pPr>
      <w:r>
        <w:rPr>
          <w:rStyle w:val="C3"/>
          <w:rFonts w:ascii="Arial" w:hAnsi="Arial"/>
          <w:sz w:val="22"/>
        </w:rPr>
        <w:t>10 • Colocación del bloque.</w:t>
      </w:r>
    </w:p>
    <w:p>
      <w:pPr>
        <w:jc w:val="both"/>
        <w:rPr>
          <w:rStyle w:val="C3"/>
          <w:rFonts w:ascii="Arial" w:hAnsi="Arial"/>
          <w:sz w:val="22"/>
        </w:rPr>
      </w:pPr>
      <w:r>
        <w:rPr>
          <w:rStyle w:val="C3"/>
          <w:rFonts w:ascii="Arial" w:hAnsi="Arial"/>
          <w:sz w:val="22"/>
        </w:rPr>
        <w:t>11 • Nivel, alineación y verticalidad.</w:t>
      </w:r>
    </w:p>
    <w:p>
      <w:pPr>
        <w:jc w:val="both"/>
        <w:rPr>
          <w:rStyle w:val="C3"/>
          <w:rFonts w:ascii="Arial" w:hAnsi="Arial"/>
          <w:sz w:val="22"/>
        </w:rPr>
      </w:pPr>
      <w:r>
        <w:rPr>
          <w:rStyle w:val="C3"/>
          <w:rFonts w:ascii="Arial" w:hAnsi="Arial"/>
          <w:sz w:val="22"/>
        </w:rPr>
        <w:t>12 • Tomado de juntas horizontales y verticales. Terminación superficial.</w:t>
      </w:r>
    </w:p>
    <w:p>
      <w:pPr>
        <w:jc w:val="both"/>
        <w:rPr>
          <w:rStyle w:val="C3"/>
          <w:rFonts w:ascii="Arial" w:hAnsi="Arial"/>
          <w:sz w:val="22"/>
        </w:rPr>
      </w:pPr>
      <w:r>
        <w:rPr>
          <w:rStyle w:val="C3"/>
          <w:rFonts w:ascii="Arial" w:hAnsi="Arial"/>
          <w:sz w:val="22"/>
        </w:rPr>
        <w:t>13 • Juntas de control.</w:t>
      </w:r>
    </w:p>
    <w:p>
      <w:pPr>
        <w:jc w:val="both"/>
        <w:rPr>
          <w:rStyle w:val="C3"/>
          <w:rFonts w:ascii="Arial" w:hAnsi="Arial"/>
          <w:sz w:val="22"/>
        </w:rPr>
      </w:pPr>
      <w:r>
        <w:rPr>
          <w:rStyle w:val="C3"/>
          <w:rFonts w:ascii="Arial" w:hAnsi="Arial"/>
          <w:sz w:val="22"/>
        </w:rPr>
        <w:t>14 • Impermeabilización de bloques a la vista y revoques.</w:t>
      </w:r>
    </w:p>
    <w:p>
      <w:pPr>
        <w:jc w:val="both"/>
        <w:rPr>
          <w:rStyle w:val="C3"/>
          <w:rFonts w:ascii="Arial" w:hAnsi="Arial"/>
          <w:sz w:val="22"/>
        </w:rPr>
      </w:pPr>
      <w:r>
        <w:rPr>
          <w:rStyle w:val="C3"/>
          <w:rFonts w:ascii="Arial" w:hAnsi="Arial"/>
          <w:b w:val="1"/>
          <w:sz w:val="22"/>
        </w:rPr>
        <w:t xml:space="preserve">Resistencia y estabilidad estructura: </w:t>
      </w:r>
      <w:r>
        <w:rPr>
          <w:rStyle w:val="C3"/>
          <w:rFonts w:ascii="Arial" w:hAnsi="Arial"/>
          <w:sz w:val="22"/>
        </w:rPr>
        <w:t>La propia capacidad portante del bloque sumada a la posibilidad de colocar armaduras en cuantías y disposiciones diferentes, logra satisfacer un amplio espectro de exigencias respecto de las resistencias y estabilidad estructural de los muros de bloques de hormigón.</w:t>
      </w:r>
    </w:p>
    <w:p>
      <w:pPr>
        <w:jc w:val="both"/>
        <w:rPr>
          <w:rStyle w:val="C3"/>
          <w:rFonts w:ascii="Arial" w:hAnsi="Arial"/>
          <w:sz w:val="22"/>
        </w:rPr>
      </w:pPr>
      <w:r>
        <w:rPr>
          <w:rStyle w:val="C3"/>
          <w:rFonts w:ascii="Arial" w:hAnsi="Arial"/>
          <w:b w:val="1"/>
          <w:sz w:val="22"/>
        </w:rPr>
        <w:t xml:space="preserve">Aislamiento térmico: </w:t>
      </w:r>
      <w:r>
        <w:rPr>
          <w:rStyle w:val="C3"/>
          <w:rFonts w:ascii="Arial" w:hAnsi="Arial"/>
          <w:sz w:val="22"/>
        </w:rPr>
        <w:t>La estructura ahuecada de la mampostería de bloques de hormigón permite la introducción, en forma sencilla y a un bajo costo, de materiales aislantes, tales como vermiculita y poliestireno expandido de alta densidad. Con ello se logra disminuir notablemente la transmitancia térmica del muro alcanzando un óptimo nivel de confort en viviendas y construcciones en general.</w:t>
      </w:r>
    </w:p>
    <w:p>
      <w:pPr>
        <w:jc w:val="both"/>
        <w:rPr>
          <w:rStyle w:val="C3"/>
          <w:rFonts w:ascii="Arial" w:hAnsi="Arial"/>
          <w:sz w:val="22"/>
        </w:rPr>
      </w:pPr>
      <w:r>
        <w:rPr>
          <w:rStyle w:val="C3"/>
          <w:rFonts w:ascii="Arial" w:hAnsi="Arial"/>
          <w:sz w:val="22"/>
        </w:rPr>
        <w:t>Aislamiento acústico: Los muros de bloques de hormigón constituyen una excelente barrea sónica debido, entre otros factores, a su densidad y textura.</w:t>
      </w:r>
    </w:p>
    <w:p>
      <w:pPr>
        <w:jc w:val="both"/>
        <w:rPr>
          <w:rStyle w:val="C3"/>
          <w:rFonts w:ascii="Arial" w:hAnsi="Arial"/>
          <w:sz w:val="22"/>
        </w:rPr>
      </w:pPr>
      <w:r>
        <w:rPr>
          <w:rStyle w:val="C3"/>
          <w:rFonts w:ascii="Arial" w:hAnsi="Arial"/>
          <w:b w:val="1"/>
          <w:sz w:val="22"/>
        </w:rPr>
        <w:t>Aislamiento hidrófugo y durabilidad</w:t>
      </w:r>
      <w:r>
        <w:rPr>
          <w:rStyle w:val="C3"/>
          <w:rFonts w:ascii="Arial" w:hAnsi="Arial"/>
          <w:sz w:val="22"/>
        </w:rPr>
        <w:t>: Un mejor aislamiento hidrófugo se logra con la buena calidad de la textura superficial de los bloques de hormigón y la correcta realización de las juntas de unión. Ambos factores, entre otros, al incrementar la impermeabilidad del muro logran una mayor durabilidad del mismo.</w:t>
      </w:r>
    </w:p>
    <w:p>
      <w:pPr>
        <w:jc w:val="both"/>
        <w:rPr>
          <w:rStyle w:val="C3"/>
          <w:rFonts w:ascii="Arial" w:hAnsi="Arial"/>
          <w:sz w:val="22"/>
        </w:rPr>
      </w:pPr>
      <w:r>
        <w:rPr>
          <w:rStyle w:val="C3"/>
          <w:rFonts w:ascii="Arial" w:hAnsi="Arial"/>
          <w:sz w:val="22"/>
        </w:rPr>
        <w:t>Resistencia al fuego: La mampostería de bloques de hormigón presenta un tiempo de resistencia a la transmisión del calor de mas de cuatro horas, por lo que constituye un elemento de considerable importancia dentro del sistema de seguridad contra incendios de la construcción.</w:t>
      </w:r>
    </w:p>
    <w:p>
      <w:pPr>
        <w:jc w:val="both"/>
        <w:rPr>
          <w:rStyle w:val="C3"/>
          <w:rFonts w:ascii="Arial" w:hAnsi="Arial"/>
          <w:sz w:val="22"/>
        </w:rPr>
      </w:pPr>
      <w:r>
        <w:rPr>
          <w:rStyle w:val="C3"/>
          <w:rFonts w:ascii="Arial" w:hAnsi="Arial"/>
          <w:b w:val="1"/>
          <w:sz w:val="22"/>
        </w:rPr>
        <w:t xml:space="preserve">Rapidez y economía: </w:t>
      </w:r>
      <w:r>
        <w:rPr>
          <w:rStyle w:val="C3"/>
          <w:rFonts w:ascii="Arial" w:hAnsi="Arial"/>
          <w:sz w:val="22"/>
        </w:rPr>
        <w:t>A partir de la construcción con bloques de hormigón se obtiene una reducción apreciable en la mano de obra con respecto a los sistemas tradicionales, tanto por la simplificación de tareas como por el menor número de unidades a colocar. Esto último, implica además que la cantidad de mortero de asiento a utilizar disminuye enormemente.</w:t>
      </w:r>
    </w:p>
    <w:p>
      <w:pPr>
        <w:jc w:val="both"/>
        <w:rPr>
          <w:rStyle w:val="C3"/>
          <w:rFonts w:ascii="Arial" w:hAnsi="Arial"/>
          <w:sz w:val="22"/>
        </w:rPr>
      </w:pPr>
      <w:r>
        <w:rPr>
          <w:rStyle w:val="C3"/>
          <w:rFonts w:ascii="Arial" w:hAnsi="Arial"/>
          <w:sz w:val="22"/>
        </w:rPr>
        <w:t>Por otro lado, la uniformidad en la textura y dimensiones de los bloques da como resultado un paramento homogéneo que necesita un escaso tratamiento superficial, lo que se traduce nuevamente en economía de mano de obra y materiales.</w:t>
      </w: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sz w:val="22"/>
        </w:rPr>
      </w:pPr>
      <w:r>
        <w:rPr>
          <w:rStyle w:val="C3"/>
          <w:rFonts w:ascii="Arial" w:hAnsi="Arial"/>
          <w:b w:val="1"/>
          <w:sz w:val="22"/>
        </w:rPr>
        <w:t xml:space="preserve">• Modulación: </w:t>
      </w:r>
      <w:r>
        <w:rPr>
          <w:rStyle w:val="C3"/>
          <w:rFonts w:ascii="Arial" w:hAnsi="Arial"/>
          <w:sz w:val="22"/>
        </w:rPr>
        <w:t>Las dimensiones de fabricación de los bloques son: 39x19x19 cm. Considerando que el espesor de las juntas de mortero, tanto verticales como horizontales, es igual a 1 cm., se obtienen las medidas nominales para el diseño: 40x20x20 cm.</w:t>
      </w:r>
    </w:p>
    <w:p>
      <w:pPr>
        <w:jc w:val="both"/>
        <w:rPr>
          <w:rStyle w:val="C3"/>
          <w:rFonts w:ascii="Arial" w:hAnsi="Arial"/>
          <w:sz w:val="22"/>
        </w:rPr>
      </w:pPr>
      <w:r>
        <w:rPr>
          <w:rStyle w:val="C3"/>
          <w:rFonts w:ascii="Arial" w:hAnsi="Arial"/>
          <w:sz w:val="22"/>
        </w:rPr>
        <w:t>Luego, en la construcción de mampostería de bloques de hormigón el modulo a respetar es de 20 cm., medida que es la mitad de la longitud nominal del bloque e igual a su altura.</w:t>
      </w:r>
    </w:p>
    <w:p>
      <w:pPr>
        <w:jc w:val="both"/>
        <w:rPr>
          <w:rStyle w:val="C3"/>
          <w:rFonts w:ascii="Arial" w:hAnsi="Arial"/>
          <w:sz w:val="22"/>
        </w:rPr>
      </w:pPr>
      <w:r>
        <w:rPr>
          <w:rStyle w:val="C3"/>
          <w:rFonts w:ascii="Arial" w:hAnsi="Arial"/>
          <w:sz w:val="22"/>
        </w:rPr>
        <w:t>Por lo tanto, todo proyecto constructivo debe ser pensado en función de dicho modulo. Así, todas las dimensiones: longitud y altura de muros, mochetas, aberturas etc., deben ser un múltiplo del valor de modulo. De este modo se minimiza el cortado de bloques, las operaciones de montaje, adaptación de la mampostería en obra y complicadas tareas de terminación, que implican costo en tiempo y dinero.</w:t>
      </w:r>
    </w:p>
    <w:p>
      <w:pPr>
        <w:jc w:val="both"/>
        <w:rPr>
          <w:rStyle w:val="C3"/>
          <w:rFonts w:ascii="Arial" w:hAnsi="Arial"/>
          <w:sz w:val="22"/>
        </w:rPr>
      </w:pPr>
      <w:r>
        <w:rPr>
          <w:rStyle w:val="C3"/>
          <w:rFonts w:ascii="Arial" w:hAnsi="Arial"/>
          <w:sz w:val="22"/>
        </w:rPr>
        <w:t>Previamente a la iniciación de los trabajos, el albañil debe analizar e interpretar los planos de planta y elevación de la obra, para identificar todas las medidas de los vanos y de las aberturas de puertas y ventanas. Es importante que las esquinas se ubiquen tal como figuran en los planos de detalle. A continuación se procederá al replanteo de paredes, aberturas y juntas de control. Antes de comenzar a levantar el muro, la fundación de apoyo (zapata corrida, viga o platea) debe estar suficientemente limpia para facilitar la adherencia del mortero de unión, y razonablemente nivelada, para evitar juntas de mortero demasiado gruesas.</w:t>
      </w:r>
    </w:p>
    <w:p>
      <w:pPr>
        <w:jc w:val="both"/>
        <w:rPr>
          <w:rStyle w:val="C3"/>
          <w:rFonts w:ascii="Arial" w:hAnsi="Arial"/>
          <w:sz w:val="22"/>
        </w:rPr>
      </w:pPr>
      <w:r>
        <w:rPr>
          <w:rStyle w:val="C3"/>
          <w:rFonts w:ascii="Arial" w:hAnsi="Arial"/>
          <w:sz w:val="22"/>
        </w:rPr>
        <w:t>Deben dejarse previstos los hierros verticales de las armaduras de las columnas correspondientes a la estructura, que se llenaran con micro hormigón dentro de los huecos de los bloques.</w:t>
      </w:r>
    </w:p>
    <w:p>
      <w:pPr>
        <w:jc w:val="both"/>
        <w:rPr>
          <w:rStyle w:val="C3"/>
          <w:rFonts w:ascii="Arial" w:hAnsi="Arial"/>
          <w:sz w:val="22"/>
        </w:rPr>
      </w:pPr>
      <w:r>
        <w:rPr>
          <w:rStyle w:val="C3"/>
          <w:rFonts w:ascii="Arial" w:hAnsi="Arial"/>
          <w:sz w:val="22"/>
        </w:rPr>
        <w:t>Primero debe marcarse sobre el cimiento una línea de referencia para facilitar la alineación del borde externo de los bloques.</w:t>
      </w:r>
    </w:p>
    <w:p>
      <w:pPr>
        <w:jc w:val="both"/>
        <w:rPr>
          <w:rStyle w:val="C3"/>
          <w:rFonts w:ascii="Arial" w:hAnsi="Arial"/>
          <w:sz w:val="22"/>
        </w:rPr>
      </w:pPr>
      <w:r>
        <w:rPr>
          <w:rStyle w:val="C3"/>
          <w:rFonts w:ascii="Arial" w:hAnsi="Arial"/>
          <w:sz w:val="22"/>
        </w:rPr>
        <w:t>Comenzando por las esquinas, el albañil presentara la primera hilada a junta seca (sin mortero y con junta libre de 1 cm.) a fin de verificar la correcta modulación del tramo. Para mantener constante el espesor de la junta (1 cm.) se aconseja colocar entre bloque y bloque un trocito de madera de 1 cm. de ancho. En esta etapa el albañil determinará si es necesario cortar algún bloque para salvar errores de modulación y verificara el montaje de las aberturas.</w:t>
      </w:r>
    </w:p>
    <w:p>
      <w:pPr>
        <w:jc w:val="both"/>
        <w:rPr>
          <w:rStyle w:val="C3"/>
          <w:rFonts w:ascii="Arial" w:hAnsi="Arial"/>
          <w:sz w:val="22"/>
        </w:rPr>
      </w:pPr>
      <w:r>
        <w:rPr>
          <w:rStyle w:val="C3"/>
          <w:rFonts w:ascii="Arial" w:hAnsi="Arial"/>
          <w:sz w:val="22"/>
        </w:rPr>
        <w:t>Para ello el albañil removerá los bloques de ese sector y verificara que el espacio libre sea el indicado en los planos. Se aconseja colocar primero todos los bloques de esquina a los efectos de ir sistematizando los trabajos de obra.</w:t>
      </w:r>
    </w:p>
    <w:p>
      <w:pPr>
        <w:jc w:val="both"/>
        <w:rPr>
          <w:rStyle w:val="C3"/>
          <w:rFonts w:ascii="Arial" w:hAnsi="Arial"/>
          <w:sz w:val="22"/>
        </w:rPr>
      </w:pPr>
      <w:r>
        <w:rPr>
          <w:rStyle w:val="C3"/>
          <w:rFonts w:ascii="Arial" w:hAnsi="Arial"/>
          <w:sz w:val="22"/>
        </w:rPr>
        <w:t>Para ello, el albañil debe marcar la ubicación y el ángulo de las esquinas utilizando la escuadra metálica. La elevación de las esquinas es el trabajo mas preciso que debe enfrentar el albañil, pues de estas parten todas las referencias de medidas, plomo y nivel.</w:t>
      </w:r>
    </w:p>
    <w:p>
      <w:pPr>
        <w:jc w:val="both"/>
        <w:rPr>
          <w:rStyle w:val="C3"/>
          <w:rFonts w:ascii="Arial" w:hAnsi="Arial"/>
          <w:sz w:val="22"/>
        </w:rPr>
      </w:pPr>
      <w:r>
        <w:rPr>
          <w:rStyle w:val="C3"/>
          <w:rFonts w:ascii="Arial" w:hAnsi="Arial"/>
          <w:sz w:val="22"/>
        </w:rPr>
        <w:t>Este trabajo se facilita mediante el uso de la regla metálica. Esta debe ser colocada verticalmente (aplomada) en ambas esquinas, y deberá sostener sin doblarse el hilo tendido entre ellas.</w:t>
      </w:r>
    </w:p>
    <w:p>
      <w:pPr>
        <w:jc w:val="both"/>
        <w:rPr>
          <w:rStyle w:val="C3"/>
          <w:rFonts w:ascii="Arial" w:hAnsi="Arial"/>
          <w:sz w:val="22"/>
        </w:rPr>
      </w:pPr>
      <w:r>
        <w:rPr>
          <w:rStyle w:val="C3"/>
          <w:rFonts w:ascii="Arial" w:hAnsi="Arial"/>
          <w:sz w:val="22"/>
        </w:rPr>
        <w:t xml:space="preserve">El uso de la regla marcada cada 20 cm. proporciona un método rápido de encontrar el remate de la mampostería para cada hilada, y facilita la nivelación y horizontalidad del hilo guía. Una vez colocada la regla se puede comenzar a levantar la primera hilada. Para ello se distribuye una capa de mortero de aproximadamente 4 cm. de espesor sobre la fundación, de ancho igual </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al espesor del muro. Cuando existan barras de refuerzo verticales, el albañil dejara un espacio alrededor de la armadura para facilitar el contacto directo del hormigón de relleno con el hormigón de la fundación.</w:t>
      </w:r>
    </w:p>
    <w:p>
      <w:pPr>
        <w:jc w:val="both"/>
        <w:rPr>
          <w:rStyle w:val="C3"/>
          <w:rFonts w:ascii="Arial" w:hAnsi="Arial"/>
          <w:sz w:val="22"/>
        </w:rPr>
      </w:pPr>
      <w:r>
        <w:rPr>
          <w:rStyle w:val="C3"/>
          <w:rFonts w:ascii="Arial" w:hAnsi="Arial"/>
          <w:b w:val="1"/>
          <w:sz w:val="22"/>
        </w:rPr>
        <w:t xml:space="preserve">Buenos morteros de asiento para bloques </w:t>
      </w:r>
      <w:r>
        <w:rPr>
          <w:rStyle w:val="C3"/>
          <w:rFonts w:ascii="Arial" w:hAnsi="Arial"/>
          <w:sz w:val="22"/>
        </w:rPr>
        <w:t>El mortero se compone de una mezcla de cemento, arena, agua y cal hidratada. Cualquier otro aditivo deberá ser aprobado por el arquitecto o ingeniero. El mortero para las juntas debe ser de calidad adecuada para obtener mampostería de buena resistencia y juntas impermeables a la acción de las lluvias sin necesidad de usar revoques o revestimientos protectores en los paramentos exteriores.</w:t>
      </w:r>
    </w:p>
    <w:p>
      <w:pPr>
        <w:jc w:val="both"/>
        <w:rPr>
          <w:rStyle w:val="C3"/>
          <w:rFonts w:ascii="Arial" w:hAnsi="Arial"/>
          <w:sz w:val="22"/>
        </w:rPr>
      </w:pPr>
      <w:r>
        <w:rPr>
          <w:rStyle w:val="C3"/>
          <w:rFonts w:ascii="Arial" w:hAnsi="Arial"/>
          <w:sz w:val="22"/>
        </w:rPr>
        <w:t>La exigencia de emplear morteros de buena calidad no afecta la economía, dado que el volumen de mortero es solo un 10% del que requiere la mampostería usual.</w:t>
      </w:r>
    </w:p>
    <w:p>
      <w:pPr>
        <w:jc w:val="both"/>
        <w:rPr>
          <w:rStyle w:val="C3"/>
          <w:rFonts w:ascii="Arial" w:hAnsi="Arial"/>
          <w:sz w:val="22"/>
        </w:rPr>
      </w:pPr>
      <w:r>
        <w:rPr>
          <w:rStyle w:val="C3"/>
          <w:rFonts w:ascii="Arial" w:hAnsi="Arial"/>
          <w:b w:val="1"/>
          <w:sz w:val="22"/>
        </w:rPr>
        <w:t xml:space="preserve">Materiales: Bloques de Hormigón: </w:t>
      </w:r>
      <w:r>
        <w:rPr>
          <w:rStyle w:val="C3"/>
          <w:rFonts w:ascii="Arial" w:hAnsi="Arial"/>
          <w:sz w:val="22"/>
        </w:rPr>
        <w:t>Mampostería en elevación de bloques de hormigón 20x20x40cm (para mampostería de anexo que se terminaran con revoque y pintura). Mampostería de bloque de concreto texturado símil piedra gris tipo CORCEBLOCK o similar, (para mampostería perimetral de galpón y paramentos internos perimetrales del anexo). A este punto le corresponde las especificaciones de fábrica citadas para remitirse.-</w:t>
      </w:r>
    </w:p>
    <w:p>
      <w:pPr>
        <w:jc w:val="both"/>
        <w:rPr>
          <w:rStyle w:val="C3"/>
          <w:rFonts w:ascii="Arial" w:hAnsi="Arial"/>
          <w:sz w:val="22"/>
        </w:rPr>
      </w:pPr>
      <w:r>
        <w:rPr>
          <w:rStyle w:val="C3"/>
          <w:rFonts w:ascii="Arial" w:hAnsi="Arial"/>
          <w:sz w:val="22"/>
        </w:rPr>
        <w:t>Serán formas regulares y de las dimensiones determinadas por la Norma IRAM</w:t>
      </w:r>
    </w:p>
    <w:p>
      <w:pPr>
        <w:jc w:val="both"/>
        <w:rPr>
          <w:rStyle w:val="C3"/>
          <w:rFonts w:ascii="Arial" w:hAnsi="Arial"/>
          <w:sz w:val="22"/>
        </w:rPr>
      </w:pPr>
      <w:r>
        <w:rPr>
          <w:rStyle w:val="C3"/>
          <w:rFonts w:ascii="Arial" w:hAnsi="Arial"/>
          <w:sz w:val="22"/>
        </w:rPr>
        <w:t>1566. (20 x 20 x 40 o equivalente). Estos deberán ser industrializados (calidad del hormigón-curado a vapor- vibrado-etc.)</w:t>
      </w:r>
    </w:p>
    <w:p>
      <w:pPr>
        <w:jc w:val="both"/>
        <w:rPr>
          <w:rStyle w:val="C3"/>
          <w:rFonts w:ascii="Arial" w:hAnsi="Arial"/>
          <w:sz w:val="22"/>
        </w:rPr>
      </w:pPr>
      <w:r>
        <w:rPr>
          <w:rStyle w:val="C3"/>
          <w:rFonts w:ascii="Arial" w:hAnsi="Arial"/>
          <w:sz w:val="22"/>
        </w:rPr>
        <w:t>Los materiales aglomerantes a emplear, cemento Portland y cal o cemento para albañilería, deben ser de calidad aprobada y la arena tendrá una adecuada granulometría. Las arenas carentes de granos finos producen morteros ásperos y de escasa trabajabilidad que impiden lograr juntas impermeables; mientras que las de granulometría muy fina exigen una mayor cantidad de agua de mezclado, dando por resultado morteros de inferior resistencia, si no se aumenta proporcionalmente la cantidad de cemento, a efectos de mantener la relación agua/cemento adecuada. No obstante, debe procurarse no aumentar excesivamente el contenido de cemento Portland por cuanto ello puede significar un aumento de la contracción del mortero. Una granulometría adecuada reduce en la práctica la segregación de los materiales del mortero plástico, como también su contenido de agua y mejora su trabajabilidad. Por todo lo cual se obtiene un mortero más trabajable y que mantiene su plasticidad por más tiempo.</w:t>
      </w:r>
    </w:p>
    <w:p>
      <w:pPr>
        <w:jc w:val="both"/>
        <w:rPr>
          <w:rStyle w:val="C3"/>
          <w:rFonts w:ascii="Arial" w:hAnsi="Arial"/>
          <w:sz w:val="22"/>
        </w:rPr>
      </w:pPr>
      <w:r>
        <w:rPr>
          <w:rStyle w:val="C3"/>
          <w:rFonts w:ascii="Arial" w:hAnsi="Arial"/>
          <w:b w:val="1"/>
          <w:sz w:val="22"/>
        </w:rPr>
        <w:t xml:space="preserve">- Mezclado: </w:t>
      </w:r>
      <w:r>
        <w:rPr>
          <w:rStyle w:val="C3"/>
          <w:rFonts w:ascii="Arial" w:hAnsi="Arial"/>
          <w:sz w:val="22"/>
        </w:rPr>
        <w:t>Es preferible realizar la mezcla del mortero en una mezcladora mecánica de paletas para lograr mejor homogeneidad, plasticidad y retención de agua. En primer lugar se pone aproximadamente la mitad del agua y arena, con la mezcladora funcionando. A continuación, se agregan el cemento, la cal, el color si lo lleva y el resto del agua y arena. Hay que dosificar en volumen con las medidas mas exactas posibles (baldes al ras) y no por "paladas".</w:t>
      </w:r>
    </w:p>
    <w:p>
      <w:pPr>
        <w:jc w:val="both"/>
        <w:rPr>
          <w:rStyle w:val="C3"/>
          <w:rFonts w:ascii="Arial" w:hAnsi="Arial"/>
          <w:sz w:val="22"/>
        </w:rPr>
      </w:pPr>
      <w:r>
        <w:rPr>
          <w:rStyle w:val="C3"/>
          <w:rFonts w:ascii="Arial" w:hAnsi="Arial"/>
          <w:sz w:val="22"/>
        </w:rPr>
        <w:t>Todos los materiales se deben mezclar por lo menos 3 minutos. Los cementos de albañilería necesitan 5 minutos de batido.</w:t>
      </w:r>
    </w:p>
    <w:p>
      <w:pPr>
        <w:jc w:val="both"/>
        <w:rPr>
          <w:rStyle w:val="C3"/>
          <w:rFonts w:ascii="Arial" w:hAnsi="Arial"/>
          <w:sz w:val="22"/>
        </w:rPr>
      </w:pPr>
      <w:r>
        <w:rPr>
          <w:rStyle w:val="C3"/>
          <w:rFonts w:ascii="Arial" w:hAnsi="Arial"/>
          <w:b w:val="1"/>
          <w:i w:val="1"/>
          <w:sz w:val="22"/>
        </w:rPr>
        <w:t xml:space="preserve">- Morteros: </w:t>
      </w:r>
      <w:r>
        <w:rPr>
          <w:rStyle w:val="C3"/>
          <w:rFonts w:ascii="Arial" w:hAnsi="Arial"/>
          <w:sz w:val="22"/>
        </w:rPr>
        <w:t>Las siguientes tablas lo ayudaran a seleccionar el tipo de mortero según la función que cumple el muro (tabla 1) y las dosificaciones recomendadas (tabla 2).</w:t>
      </w:r>
    </w:p>
    <w:p>
      <w:pPr>
        <w:jc w:val="both"/>
        <w:rPr>
          <w:rStyle w:val="C3"/>
          <w:rFonts w:ascii="Arial" w:hAnsi="Arial"/>
          <w:sz w:val="22"/>
        </w:rPr>
      </w:pPr>
      <w:r>
        <w:rPr>
          <w:rStyle w:val="C3"/>
          <w:rFonts w:ascii="Arial" w:hAnsi="Arial"/>
          <w:sz w:val="22"/>
        </w:rPr>
        <w:t>Ambas son extraídas de la Norma IRAM 11556: "Mampostería de bloques de hormigón: requisitos generales".</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Con la aprobación previa de la Inspección de Obra podrán asentarse sobre Contrapisos.</w:t>
      </w:r>
    </w:p>
    <w:p>
      <w:pPr>
        <w:jc w:val="both"/>
        <w:rPr>
          <w:rStyle w:val="C3"/>
          <w:rFonts w:ascii="Arial" w:hAnsi="Arial"/>
          <w:sz w:val="22"/>
        </w:rPr>
      </w:pPr>
      <w:r>
        <w:rPr>
          <w:rStyle w:val="C3"/>
          <w:rFonts w:ascii="Arial" w:hAnsi="Arial"/>
          <w:sz w:val="22"/>
        </w:rPr>
        <w:t>Cada mampuesto será ajustado a su posición final en el muro mientras el mortero sea aun blando y plástico. Cualquier mampuesto que se mueva después de fraguado el mortero será retirado y vuelto a colocar con mortero fresco. Las esquinas y jambas serán rectas y a plomo. Los espacios de los marcos de carpintería</w:t>
      </w:r>
    </w:p>
    <w:p>
      <w:pPr>
        <w:jc w:val="both"/>
        <w:rPr>
          <w:rStyle w:val="C3"/>
          <w:rFonts w:ascii="Arial" w:hAnsi="Arial"/>
          <w:sz w:val="22"/>
        </w:rPr>
      </w:pPr>
      <w:r>
        <w:rPr>
          <w:rStyle w:val="C3"/>
          <w:rFonts w:ascii="Arial" w:hAnsi="Arial"/>
          <w:sz w:val="22"/>
        </w:rPr>
        <w:t>Metálica y otros elementos alrededor de los cuales se levante albañilería serán solidamente llenados con mortero de cemento a medida que se levanten las paredes.</w:t>
      </w:r>
    </w:p>
    <w:p>
      <w:pPr>
        <w:jc w:val="both"/>
        <w:rPr>
          <w:rStyle w:val="C3"/>
          <w:rFonts w:ascii="Arial" w:hAnsi="Arial"/>
          <w:sz w:val="22"/>
        </w:rPr>
      </w:pPr>
      <w:r>
        <w:rPr>
          <w:rStyle w:val="C3"/>
          <w:rFonts w:ascii="Arial" w:hAnsi="Arial"/>
          <w:sz w:val="22"/>
        </w:rPr>
        <w:t>Los anclajes, tacos, accesorios, grampas y otros elementos que requieran ser incorporados a la albañilería serán embutidos a medida que progrese el trabajo.</w:t>
      </w:r>
    </w:p>
    <w:p>
      <w:pPr>
        <w:jc w:val="both"/>
        <w:rPr>
          <w:rStyle w:val="C3"/>
          <w:rFonts w:ascii="Arial" w:hAnsi="Arial"/>
          <w:sz w:val="22"/>
        </w:rPr>
      </w:pPr>
      <w:r>
        <w:rPr>
          <w:rStyle w:val="C3"/>
          <w:rFonts w:ascii="Arial" w:hAnsi="Arial"/>
          <w:sz w:val="22"/>
        </w:rPr>
        <w:t>Cortes, canaletas y ajustes que se deban realizar para acomodar trabajos de otros serán realizados con discos o acanaladoras mecánicas adecuadas.</w:t>
      </w:r>
    </w:p>
    <w:p>
      <w:pPr>
        <w:jc w:val="both"/>
        <w:rPr>
          <w:rStyle w:val="C3"/>
          <w:rFonts w:ascii="Arial" w:hAnsi="Arial"/>
          <w:sz w:val="22"/>
        </w:rPr>
      </w:pPr>
      <w:r>
        <w:rPr>
          <w:rStyle w:val="C3"/>
          <w:rFonts w:ascii="Arial" w:hAnsi="Arial"/>
          <w:sz w:val="22"/>
        </w:rPr>
        <w:t>En las uniones de las mamposterías con el hormigón se interpondrá una junta Compriban.</w:t>
      </w:r>
    </w:p>
    <w:p>
      <w:pPr>
        <w:jc w:val="both"/>
        <w:rPr>
          <w:rStyle w:val="C3"/>
          <w:rFonts w:ascii="Arial" w:hAnsi="Arial"/>
          <w:sz w:val="22"/>
        </w:rPr>
      </w:pPr>
      <w:r>
        <w:rPr>
          <w:rStyle w:val="C3"/>
          <w:rFonts w:ascii="Arial" w:hAnsi="Arial"/>
          <w:sz w:val="22"/>
        </w:rPr>
        <w:t>El espesor de los lechos de morteros, no excederá de 1cm y medio.</w:t>
      </w:r>
    </w:p>
    <w:p>
      <w:pPr>
        <w:jc w:val="both"/>
        <w:rPr>
          <w:rStyle w:val="C3"/>
          <w:rFonts w:ascii="Arial" w:hAnsi="Arial"/>
          <w:sz w:val="22"/>
        </w:rPr>
      </w:pPr>
      <w:r>
        <w:rPr>
          <w:rStyle w:val="C3"/>
          <w:rFonts w:ascii="Arial" w:hAnsi="Arial"/>
          <w:sz w:val="22"/>
        </w:rPr>
        <w:t>Las juntas verticales serán alternadas en dos hiladas sucesivas, selladas, consiguiendo una perfecta y uniforme trabazón. Los muros se levantarán simultáneamente al mismo nivel para regular el asiento y el enlace de la albañilería.</w:t>
      </w:r>
    </w:p>
    <w:p>
      <w:pPr>
        <w:jc w:val="both"/>
        <w:rPr>
          <w:rStyle w:val="C3"/>
          <w:rFonts w:ascii="Arial" w:hAnsi="Arial"/>
          <w:sz w:val="22"/>
        </w:rPr>
      </w:pPr>
      <w:r>
        <w:rPr>
          <w:rStyle w:val="C3"/>
          <w:rFonts w:ascii="Arial" w:hAnsi="Arial"/>
          <w:sz w:val="22"/>
        </w:rPr>
        <w:t>En muros donde este previsto bajadas pluviales o similares embutidos se dejara en el lugar indicado el nicho correspondiente. Los bloques de hormigón irán asentados en mortero tipo “C”.</w:t>
      </w:r>
    </w:p>
    <w:p>
      <w:pPr>
        <w:jc w:val="both"/>
        <w:rPr>
          <w:rStyle w:val="C3"/>
          <w:rFonts w:ascii="Arial" w:hAnsi="Arial"/>
          <w:sz w:val="22"/>
        </w:rPr>
      </w:pPr>
      <w:r>
        <w:rPr>
          <w:rStyle w:val="C3"/>
          <w:rFonts w:ascii="Arial" w:hAnsi="Arial"/>
          <w:sz w:val="22"/>
        </w:rPr>
        <w:t>La mampostería se entregará con junta rehundida</w:t>
      </w:r>
    </w:p>
    <w:p>
      <w:pPr>
        <w:jc w:val="both"/>
        <w:rPr>
          <w:rStyle w:val="C3"/>
          <w:rFonts w:ascii="Arial" w:hAnsi="Arial"/>
          <w:sz w:val="22"/>
        </w:rPr>
      </w:pPr>
      <w:r>
        <w:rPr>
          <w:rStyle w:val="C3"/>
          <w:rFonts w:ascii="Arial" w:hAnsi="Arial"/>
          <w:b w:val="1"/>
          <w:sz w:val="22"/>
        </w:rPr>
        <w:t xml:space="preserve">-Hormigón de relleno para mampostería estructural: </w:t>
      </w:r>
      <w:r>
        <w:rPr>
          <w:rStyle w:val="C3"/>
          <w:rFonts w:ascii="Arial" w:hAnsi="Arial"/>
          <w:sz w:val="22"/>
        </w:rPr>
        <w:t>El hormigón de relleno es una mezcla fluida que tiene la finalidad de solidarizar las armaduras con la mampostería, llenando los huecos donde se encuentra. Antes de llenar los huecos de los bloques de hormigón que van a conformar las columnas y/o vigas de la estructura es necesario verificar la limpieza de los mismos. Se debe eliminar todo resto de mortero que pueda interrumpir la vinculación entre los hormigones. Para ello se aconseja dejar en la primera hilada pequeñas "ventanas de limpieza" para luego poder acceder a quitar el mortero de asiento sobrante que cae en estos huecos. El tamaño máximo del agregado debe ser de 25 mm a fin de evitar que queden oquedades en la estructura, y el hormigón de relleno deberá tener la fluidez necesaria para obtener un llenado integro (asentamiento en el Cono de Abrams de 20 a 25 cm). Se debe evitar la segregación del material, cuidando de no excederse en agua y no dejando caer el hormigón desde más de 1,20 m. Luego del llenado se debe remover el hormigón con una vara de 2,5 x 5 cm. para asegurar una completa cobertura.</w:t>
      </w:r>
    </w:p>
    <w:p>
      <w:pPr>
        <w:jc w:val="both"/>
        <w:rPr>
          <w:rStyle w:val="C3"/>
          <w:rFonts w:ascii="Arial" w:hAnsi="Arial"/>
          <w:b w:val="1"/>
          <w:i w:val="1"/>
          <w:sz w:val="22"/>
        </w:rPr>
      </w:pPr>
      <w:r>
        <w:rPr>
          <w:rStyle w:val="C3"/>
          <w:rFonts w:ascii="Arial" w:hAnsi="Arial"/>
          <w:b w:val="1"/>
          <w:i w:val="1"/>
          <w:sz w:val="22"/>
        </w:rPr>
        <w:t>Tabla 3: Dosificaciones para el mortero de relleno.</w:t>
      </w:r>
    </w:p>
    <w:p>
      <w:pPr>
        <w:jc w:val="both"/>
        <w:rPr>
          <w:rStyle w:val="C3"/>
          <w:rFonts w:ascii="Arial" w:hAnsi="Arial"/>
          <w:sz w:val="22"/>
        </w:rPr>
      </w:pPr>
      <w:r>
        <w:rPr>
          <w:rStyle w:val="C3"/>
          <w:rFonts w:ascii="Arial" w:hAnsi="Arial"/>
          <w:b w:val="1"/>
          <w:sz w:val="22"/>
        </w:rPr>
        <w:t xml:space="preserve">Mantenimiento de bloques. </w:t>
      </w:r>
      <w:r>
        <w:rPr>
          <w:rStyle w:val="C3"/>
          <w:rFonts w:ascii="Arial" w:hAnsi="Arial"/>
          <w:sz w:val="22"/>
        </w:rPr>
        <w:t>Es preciso mantener los bloques secos en obra y no humedecerlos como a los ladrillos comunes para colocarlos, a fin de evitar dilataciones y contracciones en la mampostería por cambios de contenido de humedad, lo cual puede producir fisuras en las paredes. Si la temperatura ambiente es elevada y a fin de evitar que el mortero se "queme", se recomienda humedecer la superficie de asiento de la mezcla con una brocha. Evitar formar un "puente hidráulico" con la mezcla.</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La mezcla de asiento se coloca solamente en las fajas longitudinales sobre la cara superior del bloque ya colocado y dos fajas de mezcla para la junta vertical se sitúan sobre el extremo del bloque que se va a colocar. Para que la mezcla no se caiga se debe dar un pequeño golpe contra el suelo y la mezcla se adherirá contra el hormigón del bloque. De esta manera se evita formar un "puente hidráulico" con la mezcla.</w:t>
      </w:r>
    </w:p>
    <w:p>
      <w:pPr>
        <w:jc w:val="both"/>
        <w:rPr>
          <w:rStyle w:val="C3"/>
          <w:rFonts w:ascii="Arial" w:hAnsi="Arial"/>
          <w:sz w:val="22"/>
        </w:rPr>
      </w:pPr>
      <w:r>
        <w:rPr>
          <w:rStyle w:val="C3"/>
          <w:rFonts w:ascii="Arial" w:hAnsi="Arial"/>
          <w:b w:val="1"/>
          <w:sz w:val="22"/>
        </w:rPr>
        <w:t>Colocación del bloque</w:t>
      </w:r>
      <w:r>
        <w:rPr>
          <w:rStyle w:val="C3"/>
          <w:rFonts w:ascii="Arial" w:hAnsi="Arial"/>
          <w:b w:val="1"/>
          <w:i w:val="1"/>
          <w:sz w:val="22"/>
        </w:rPr>
        <w:t xml:space="preserve">. </w:t>
      </w:r>
      <w:r>
        <w:rPr>
          <w:rStyle w:val="C3"/>
          <w:rFonts w:ascii="Arial" w:hAnsi="Arial"/>
          <w:sz w:val="22"/>
        </w:rPr>
        <w:t>Se coloca el bloque en posición con las dos fajas de mezcla ya cargadas en el extremo del bloque y se comprime contra el bloque que ya ha sido colocado, acomodándolo hasta tener 1 cm. de juntas horizontal y vertical. No se debe "castigar" o llenar la junta vertical luego de colocar el bloque porque se manchara el hormigón, no se logra la misma adherencia y resistencia y facilita el paso de la humedad por esa junta mal terminada.</w:t>
      </w:r>
    </w:p>
    <w:p>
      <w:pPr>
        <w:jc w:val="both"/>
        <w:rPr>
          <w:rStyle w:val="C3"/>
          <w:rFonts w:ascii="Arial" w:hAnsi="Arial"/>
          <w:sz w:val="22"/>
        </w:rPr>
      </w:pPr>
      <w:r>
        <w:rPr>
          <w:rStyle w:val="C3"/>
          <w:rFonts w:ascii="Arial" w:hAnsi="Arial"/>
          <w:b w:val="1"/>
          <w:sz w:val="22"/>
        </w:rPr>
        <w:t>Verificar el nivel, la alineación y la verticalidad</w:t>
      </w:r>
      <w:r>
        <w:rPr>
          <w:rStyle w:val="C3"/>
          <w:rFonts w:ascii="Arial" w:hAnsi="Arial"/>
          <w:b w:val="1"/>
          <w:i w:val="1"/>
          <w:sz w:val="22"/>
        </w:rPr>
        <w:t xml:space="preserve">. </w:t>
      </w:r>
      <w:r>
        <w:rPr>
          <w:rStyle w:val="C3"/>
          <w:rFonts w:ascii="Arial" w:hAnsi="Arial"/>
          <w:sz w:val="22"/>
        </w:rPr>
        <w:t>Acomodar los bloques golpeando suavemente con el mango de la cuchara, verificando nivelación, correcta alineación y verticalidad (plomo), para lograr una pared lo mas pareja posible con juntas uniformes, lo cual nos garantiza no necesitar revoque grueso previo al fino para emparejar la superficie. Todo acomodamiento de la posición de un bloque se debe hacer con el mortero fresco y plástico, pues si endureció cualquier movimiento altera la adherencia y forma grietas entre bloque y mortero.</w:t>
      </w:r>
    </w:p>
    <w:p>
      <w:pPr>
        <w:jc w:val="both"/>
        <w:rPr>
          <w:rStyle w:val="C3"/>
          <w:rFonts w:ascii="Arial" w:hAnsi="Arial"/>
          <w:sz w:val="22"/>
        </w:rPr>
      </w:pPr>
      <w:r>
        <w:rPr>
          <w:rStyle w:val="C3"/>
          <w:rFonts w:ascii="Arial" w:hAnsi="Arial"/>
          <w:b w:val="1"/>
          <w:sz w:val="22"/>
        </w:rPr>
        <w:t xml:space="preserve">Tomado de juntas horizontales y verticales. </w:t>
      </w:r>
      <w:r>
        <w:rPr>
          <w:rStyle w:val="C3"/>
          <w:rFonts w:ascii="Arial" w:hAnsi="Arial"/>
          <w:sz w:val="22"/>
        </w:rPr>
        <w:t>Se remueve con la cuchara el excedente de mortero, y cuando la mezcla de las juntas esta semiendurecida se debe hacer el "tomado de juntas" con un hierro liso de Ø 12 mm curvado, compactando y alisando las juntas horizontales y verticales, sellando de esta manera las micro fisuras y dando buen aspecto a la pared.</w:t>
      </w:r>
    </w:p>
    <w:p>
      <w:pPr>
        <w:jc w:val="both"/>
        <w:rPr>
          <w:rStyle w:val="C3"/>
          <w:rFonts w:ascii="Arial" w:hAnsi="Arial"/>
          <w:sz w:val="22"/>
        </w:rPr>
      </w:pPr>
      <w:r>
        <w:rPr>
          <w:rStyle w:val="C3"/>
          <w:rFonts w:ascii="Arial" w:hAnsi="Arial"/>
          <w:sz w:val="22"/>
        </w:rPr>
        <w:t>Juntas Las mas recomendadas son aquellas que por su forma geométrica tienden a evacuar mas rápidamente el agua de lluvia que corre por el muro y pasa por la junta (juntas cóncava o en V), mientras que juntas como las rehundidas tienen mayor estanqueidad frente al agua y se corre mayor riesgo de paso de humedad.</w:t>
      </w:r>
    </w:p>
    <w:p>
      <w:pPr>
        <w:jc w:val="both"/>
        <w:rPr>
          <w:rStyle w:val="C3"/>
          <w:rFonts w:ascii="Arial" w:hAnsi="Arial"/>
          <w:sz w:val="22"/>
        </w:rPr>
      </w:pPr>
      <w:r>
        <w:rPr>
          <w:rStyle w:val="C3"/>
          <w:rFonts w:ascii="Arial" w:hAnsi="Arial"/>
          <w:sz w:val="22"/>
        </w:rPr>
        <w:t>Terminación superficial Para darle una terminación muy prolija al muro de bloques vistos se puede pasar un cepillo de cerdas blandas o la brocha seca "peinando" las juntas para quitar la rebarba de mortero que pueda haber quedado.</w:t>
      </w:r>
    </w:p>
    <w:p>
      <w:pPr>
        <w:jc w:val="both"/>
        <w:rPr>
          <w:rStyle w:val="C3"/>
          <w:rFonts w:ascii="Arial" w:hAnsi="Arial"/>
          <w:sz w:val="22"/>
        </w:rPr>
      </w:pPr>
      <w:r>
        <w:rPr>
          <w:rStyle w:val="C3"/>
          <w:rFonts w:ascii="Arial" w:hAnsi="Arial"/>
          <w:sz w:val="22"/>
        </w:rPr>
        <w:t>- Juntas recomendadas</w:t>
      </w:r>
    </w:p>
    <w:p>
      <w:pPr>
        <w:jc w:val="both"/>
        <w:rPr>
          <w:rStyle w:val="C3"/>
          <w:rFonts w:ascii="Arial" w:hAnsi="Arial"/>
          <w:sz w:val="22"/>
        </w:rPr>
      </w:pPr>
      <w:r>
        <w:rPr>
          <w:rStyle w:val="C3"/>
          <w:rFonts w:ascii="Arial" w:hAnsi="Arial"/>
          <w:sz w:val="22"/>
        </w:rPr>
        <w:t>- Juntas aceptables</w:t>
      </w:r>
    </w:p>
    <w:p>
      <w:pPr>
        <w:jc w:val="both"/>
        <w:rPr>
          <w:rStyle w:val="C3"/>
          <w:rFonts w:ascii="Arial" w:hAnsi="Arial"/>
          <w:sz w:val="22"/>
        </w:rPr>
      </w:pPr>
      <w:r>
        <w:rPr>
          <w:rStyle w:val="C3"/>
          <w:rFonts w:ascii="Arial" w:hAnsi="Arial"/>
          <w:sz w:val="22"/>
        </w:rPr>
        <w:t>- Juntas no aceptables</w:t>
      </w:r>
    </w:p>
    <w:p>
      <w:pPr>
        <w:jc w:val="both"/>
        <w:rPr>
          <w:rStyle w:val="C3"/>
          <w:rFonts w:ascii="Arial" w:hAnsi="Arial"/>
          <w:sz w:val="22"/>
        </w:rPr>
      </w:pPr>
      <w:r>
        <w:rPr>
          <w:rStyle w:val="C3"/>
          <w:rFonts w:ascii="Arial" w:hAnsi="Arial"/>
          <w:b w:val="1"/>
          <w:i w:val="1"/>
          <w:sz w:val="22"/>
        </w:rPr>
        <w:t xml:space="preserve">Juntas de control. </w:t>
      </w:r>
      <w:r>
        <w:rPr>
          <w:rStyle w:val="C3"/>
          <w:rFonts w:ascii="Arial" w:hAnsi="Arial"/>
          <w:sz w:val="22"/>
        </w:rPr>
        <w:t>Las juntas de control sirven para absorber pequeños desplazamientos que pueden ocurrir debido a retracciones o expansiones del material del muro (por diferencias de temperatura o en el contenido de humedad), a asentamientos diferenciales o a cambios bruscos en las cargas. Evitan de este modo la formación de fisuras reduciendo al mínimo la cantidad de barras de acero, que de otra manera, deberían colocarse. Estas juntas se ejecutan en forma continua y en sentido vertical a lo largo de toda la altura del muro. Se han desarrollado varios sistemas, pero en todos se procura que exista transferencia de cargas o trabas entre las partes adyacentes de las partes cortadas por las juntas.</w:t>
      </w: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sz w:val="22"/>
        </w:rPr>
      </w:pPr>
      <w:r>
        <w:rPr>
          <w:rStyle w:val="C3"/>
          <w:rFonts w:ascii="Arial" w:hAnsi="Arial"/>
          <w:b w:val="1"/>
          <w:i w:val="1"/>
          <w:sz w:val="22"/>
        </w:rPr>
        <w:t xml:space="preserve">Impermeabilización de bloques a la vista y revoques </w:t>
      </w:r>
      <w:r>
        <w:rPr>
          <w:rStyle w:val="C3"/>
          <w:rFonts w:ascii="Arial" w:hAnsi="Arial"/>
          <w:sz w:val="22"/>
        </w:rPr>
        <w:t>(anexo informativo). La uniformidad de medidas, variedad de texturas superficiales y excelente terminación de los bloques de hormigón tipo CORCE BLOCK arquitectónicos permiten utilizarlos a la vista, es decir, sin revoque exterior. Es necesario en estos casos impermeabilizar las paredes debido a que, como todo hormigón, el material es naturalmente poroso y en mayor o menor medida pueden absorber el agua de lluvia tanto los bloques como las juntas horizontales y verticales. Los sistemas de pinturas para proteger los muros se dividen básicamente en dos tipos:</w:t>
      </w:r>
    </w:p>
    <w:p>
      <w:pPr>
        <w:jc w:val="both"/>
        <w:rPr>
          <w:rStyle w:val="C3"/>
          <w:rFonts w:ascii="Arial" w:hAnsi="Arial"/>
          <w:sz w:val="22"/>
        </w:rPr>
      </w:pPr>
      <w:r>
        <w:rPr>
          <w:rStyle w:val="C3"/>
          <w:rFonts w:ascii="Arial" w:hAnsi="Arial"/>
          <w:b w:val="1"/>
          <w:sz w:val="22"/>
        </w:rPr>
        <w:t xml:space="preserve">*Hidrofugantes que penetran en la pared </w:t>
      </w:r>
      <w:r>
        <w:rPr>
          <w:rStyle w:val="C3"/>
          <w:rFonts w:ascii="Arial" w:hAnsi="Arial"/>
          <w:sz w:val="22"/>
        </w:rPr>
        <w:t xml:space="preserve"> Productos hidrófugos penetrantes de poro abierto que repelen el agua en superficies con poros de hasta 3 mm de abertura superficial. Al ser absorbidos penetran aproximadamente 10 mm dentro de la mampostería y no forman una película sobre la superficie, permitiendo la transmisión de vapor de agua, es decir que permite "respirar" al muro. Generalmente se trata de líquidos muy fluidos que se aplican como maquina de pintar a presión con soplete, sobre la pared bien seca para lograr la absorción del producto y no dejan brillo superficial. Ej.: siliconas con solvente, silanos, siloxanos o mezclas de ellos.</w:t>
      </w:r>
    </w:p>
    <w:p>
      <w:pPr>
        <w:jc w:val="both"/>
        <w:rPr>
          <w:rStyle w:val="C3"/>
          <w:rFonts w:ascii="Arial" w:hAnsi="Arial"/>
          <w:sz w:val="22"/>
        </w:rPr>
      </w:pPr>
      <w:r>
        <w:rPr>
          <w:rStyle w:val="C3"/>
          <w:rFonts w:ascii="Arial" w:hAnsi="Arial"/>
          <w:b w:val="1"/>
          <w:sz w:val="22"/>
        </w:rPr>
        <w:t xml:space="preserve">*Hidrofugantes que forman una película en la pared </w:t>
      </w:r>
      <w:r>
        <w:rPr>
          <w:rStyle w:val="C3"/>
          <w:rFonts w:ascii="Arial" w:hAnsi="Arial"/>
          <w:sz w:val="22"/>
        </w:rPr>
        <w:t>Pinturas transparentes o de color que forman una película continua sobre el muro que evita el paso de humedad. Por lo general las pinturas transparentes dejan brillo en la superficie y las de color pueden ser con brillo, semi-mate o mate.</w:t>
      </w:r>
    </w:p>
    <w:p>
      <w:pPr>
        <w:jc w:val="both"/>
        <w:rPr>
          <w:rStyle w:val="C3"/>
          <w:rFonts w:ascii="Arial" w:hAnsi="Arial"/>
          <w:sz w:val="22"/>
        </w:rPr>
      </w:pPr>
      <w:r>
        <w:rPr>
          <w:rStyle w:val="C3"/>
          <w:rFonts w:ascii="Arial" w:hAnsi="Arial"/>
          <w:sz w:val="22"/>
        </w:rPr>
        <w:t>Tienen menor resistencia a los rayos ultravioletas. También se deben aplicar sobre las paredes secas, de lo contrario la humedad que queda atrapada ampollara la pintura aplicada.</w:t>
      </w:r>
    </w:p>
    <w:p>
      <w:pPr>
        <w:jc w:val="both"/>
        <w:rPr>
          <w:rStyle w:val="C3"/>
          <w:rFonts w:ascii="Arial" w:hAnsi="Arial"/>
          <w:sz w:val="22"/>
        </w:rPr>
      </w:pPr>
      <w:r>
        <w:rPr>
          <w:rStyle w:val="C3"/>
          <w:rFonts w:ascii="Arial" w:hAnsi="Arial"/>
          <w:sz w:val="22"/>
        </w:rPr>
        <w:t>Ej.: pinturas acrílicas, plásticas, látex impermeabilizantes para exteriores, etc.</w:t>
      </w:r>
    </w:p>
    <w:p>
      <w:pPr>
        <w:jc w:val="both"/>
        <w:rPr>
          <w:rStyle w:val="C3"/>
          <w:rFonts w:ascii="Arial" w:hAnsi="Arial"/>
          <w:sz w:val="22"/>
        </w:rPr>
      </w:pPr>
      <w:r>
        <w:rPr>
          <w:rStyle w:val="C3"/>
          <w:rFonts w:ascii="Arial" w:hAnsi="Arial"/>
          <w:b w:val="1"/>
          <w:sz w:val="22"/>
        </w:rPr>
        <w:t xml:space="preserve">*Elección: </w:t>
      </w:r>
      <w:r>
        <w:rPr>
          <w:rStyle w:val="C3"/>
          <w:rFonts w:ascii="Arial" w:hAnsi="Arial"/>
          <w:sz w:val="22"/>
        </w:rPr>
        <w:t>Si las paredes están bien construidas y no presentan micro fisuras ni grietas de mas de 2 a 3 mm (juntas bien tomadas, etc.) se recomienda optar por los primeros nombrados (que penetran en el muro); pero si la pared tiene algunos defectos que evidencian porosidad o aberturas significativas es preferible elegir los segundos (que forman película) debido a que dicho film permite obturar fisuras un poco mayores. La calidad de cada pintura esta definida por su capacidad hidrofugante, adherencia con el sustrato, rendimiento, duración, apariencia, posibilidad de reaplicación, capacidad de transmitir el vapor de agua, etc. Se deben seguir estrictamente las recomendaciones de dosificación, colocación, duración y mantenimiento que dan los fabricantes y, de ser necesario, hacer una prueba previa para evaluar la calidad del producto a aplicar.</w:t>
      </w:r>
    </w:p>
    <w:p>
      <w:pPr>
        <w:jc w:val="both"/>
        <w:rPr>
          <w:rStyle w:val="C3"/>
          <w:rFonts w:ascii="Arial" w:hAnsi="Arial"/>
          <w:sz w:val="22"/>
        </w:rPr>
      </w:pPr>
      <w:r>
        <w:rPr>
          <w:rStyle w:val="C3"/>
          <w:rFonts w:ascii="Arial" w:hAnsi="Arial"/>
          <w:b w:val="1"/>
          <w:sz w:val="22"/>
        </w:rPr>
        <w:t xml:space="preserve">REQUERIMIENTOS ESPECIALES </w:t>
      </w:r>
      <w:r>
        <w:rPr>
          <w:rStyle w:val="C3"/>
          <w:rFonts w:ascii="Arial" w:hAnsi="Arial"/>
          <w:sz w:val="22"/>
        </w:rPr>
        <w:t>Refuerzos: Cuando así lo ordene la Inspección de Obra por tratarse de planos de grandes dimensiones (mayores de</w:t>
      </w:r>
    </w:p>
    <w:p>
      <w:pPr>
        <w:jc w:val="both"/>
        <w:rPr>
          <w:rStyle w:val="C3"/>
          <w:rFonts w:ascii="Arial" w:hAnsi="Arial"/>
          <w:sz w:val="22"/>
        </w:rPr>
      </w:pPr>
      <w:r>
        <w:rPr>
          <w:rStyle w:val="C3"/>
          <w:rFonts w:ascii="Arial" w:hAnsi="Arial"/>
          <w:sz w:val="22"/>
        </w:rPr>
        <w:t>4m x 4m) o por razones justificadas, se armara la albañilería colocando en el interior de las juntas cada tres (3) hiladas, en forma espaciada, dos hierros redondos de 4,2 mm de diámetro, solapados un mínimo de 20 cm. en empalmes y esquinas.</w:t>
      </w:r>
    </w:p>
    <w:p>
      <w:pPr>
        <w:jc w:val="both"/>
        <w:rPr>
          <w:rStyle w:val="C3"/>
          <w:rFonts w:ascii="Arial" w:hAnsi="Arial"/>
          <w:sz w:val="22"/>
        </w:rPr>
      </w:pPr>
      <w:r>
        <w:rPr>
          <w:rStyle w:val="C3"/>
          <w:rFonts w:ascii="Arial" w:hAnsi="Arial"/>
          <w:sz w:val="22"/>
        </w:rPr>
        <w:t>El mortero en las juntas por las que corra el refuerzo de hierro, será en todos los casos mortero de cemento.</w:t>
      </w:r>
    </w:p>
    <w:p>
      <w:pPr>
        <w:jc w:val="both"/>
        <w:rPr>
          <w:rStyle w:val="C3"/>
          <w:rFonts w:ascii="Arial" w:hAnsi="Arial"/>
          <w:sz w:val="22"/>
        </w:rPr>
      </w:pPr>
      <w:r>
        <w:rPr>
          <w:rStyle w:val="C3"/>
          <w:rFonts w:ascii="Arial" w:hAnsi="Arial"/>
          <w:sz w:val="22"/>
        </w:rPr>
        <w:t>Los muros que se crucen y empalmen, serán trabados en todas las hiladas.</w:t>
      </w:r>
    </w:p>
    <w:p>
      <w:pPr>
        <w:jc w:val="both"/>
        <w:rPr>
          <w:rStyle w:val="C3"/>
          <w:rFonts w:ascii="Arial" w:hAnsi="Arial"/>
          <w:sz w:val="22"/>
        </w:rPr>
      </w:pPr>
      <w:r>
        <w:rPr>
          <w:rStyle w:val="C3"/>
          <w:rFonts w:ascii="Arial" w:hAnsi="Arial"/>
          <w:sz w:val="22"/>
        </w:rPr>
        <w:t>Cuando el muro deba empalmarse a otros existentes, se practicara sobre estos los huecos necesarios para conseguir una adecuada trabazón entre ellos.</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Los huecos para andamios o sillares, se rellenaran con mezcla fresca y ladrillos recortados a la medida necesaria.</w:t>
      </w:r>
    </w:p>
    <w:p>
      <w:pPr>
        <w:jc w:val="both"/>
        <w:rPr>
          <w:rStyle w:val="C3"/>
          <w:rFonts w:ascii="Arial" w:hAnsi="Arial"/>
          <w:sz w:val="22"/>
        </w:rPr>
      </w:pPr>
      <w:r>
        <w:rPr>
          <w:rStyle w:val="C3"/>
          <w:rFonts w:ascii="Arial" w:hAnsi="Arial"/>
          <w:sz w:val="22"/>
        </w:rPr>
        <w:t>En muros donde este previsto bajadas pluviales o similares embutidas se dejara en el lugar indicado el nicho correspondiente.</w:t>
      </w:r>
    </w:p>
    <w:p>
      <w:pPr>
        <w:jc w:val="both"/>
        <w:rPr>
          <w:rStyle w:val="C3"/>
          <w:rFonts w:ascii="Arial" w:hAnsi="Arial"/>
          <w:sz w:val="22"/>
        </w:rPr>
      </w:pPr>
      <w:r>
        <w:rPr>
          <w:rStyle w:val="C3"/>
          <w:rFonts w:ascii="Arial" w:hAnsi="Arial"/>
          <w:sz w:val="22"/>
        </w:rPr>
        <w:t>Asientos de vigas y armaduras: Las vigas y/o dinteles de hormigón y/o metálicos que apoyen sobre mamposterías de bloques de Hormigón, descansaran sobre dados de hormigón simple o armado, de las dimensiones y características que en cada caso indican los planos o la Inspección de Obra.</w:t>
      </w:r>
    </w:p>
    <w:p>
      <w:pPr>
        <w:jc w:val="both"/>
        <w:rPr>
          <w:rStyle w:val="C3"/>
          <w:rFonts w:ascii="Arial" w:hAnsi="Arial"/>
          <w:sz w:val="22"/>
        </w:rPr>
      </w:pPr>
      <w:r>
        <w:rPr>
          <w:rStyle w:val="C3"/>
          <w:rFonts w:ascii="Arial" w:hAnsi="Arial"/>
          <w:b w:val="1"/>
          <w:sz w:val="22"/>
        </w:rPr>
        <w:t>*Especificaciones particulares</w:t>
      </w:r>
      <w:r>
        <w:rPr>
          <w:rStyle w:val="C3"/>
          <w:rFonts w:ascii="Arial" w:hAnsi="Arial"/>
          <w:sz w:val="22"/>
        </w:rPr>
        <w:t>: Mampostería Perimetral exterior del galpón y mampostería interior perimetral de los futuros anexos de apoyo.-</w:t>
      </w:r>
    </w:p>
    <w:p>
      <w:pPr>
        <w:jc w:val="both"/>
        <w:rPr>
          <w:rStyle w:val="C3"/>
          <w:rFonts w:ascii="Arial" w:hAnsi="Arial"/>
          <w:sz w:val="22"/>
        </w:rPr>
      </w:pPr>
      <w:r>
        <w:rPr>
          <w:rStyle w:val="C3"/>
          <w:rFonts w:ascii="Arial" w:hAnsi="Arial"/>
          <w:b w:val="1"/>
          <w:sz w:val="22"/>
        </w:rPr>
        <w:t xml:space="preserve">MORTEROS: </w:t>
      </w:r>
      <w:r>
        <w:rPr>
          <w:rStyle w:val="C3"/>
          <w:rFonts w:ascii="Arial" w:hAnsi="Arial"/>
          <w:sz w:val="22"/>
        </w:rPr>
        <w:t>Este tipo de mampostería se ejecutara en todo el perímetro de los galpones.- Se entiende por tal, a toda la mampostería que se construya por encima del nivel de la primera capa aisladora horizontal. Se utilizaran bloques prefabricados de hormigón vibrados 0.19m x 0.19m x0.39m de primera calidad, tipo Corceblok de hormigón, curados a vapor, vibrados, etc. Sus aristas serán bien rectas, no estarán agrietadas, su color será gris y uniforme.</w:t>
      </w:r>
    </w:p>
    <w:p>
      <w:pPr>
        <w:jc w:val="both"/>
        <w:rPr>
          <w:rStyle w:val="C3"/>
          <w:rFonts w:ascii="Arial" w:hAnsi="Arial"/>
          <w:sz w:val="22"/>
        </w:rPr>
      </w:pPr>
      <w:r>
        <w:rPr>
          <w:rStyle w:val="C3"/>
          <w:rFonts w:ascii="Arial" w:hAnsi="Arial"/>
          <w:sz w:val="22"/>
        </w:rPr>
        <w:t>Los bloques irán asentados con mortero adhesivo cementicio tipo IGGAM IMPERMEABLE CCA y será especial para la colocación de bloques o morteros de cemento de albañilería tipo CALCEMIT, PLASTICOR o similar. Dicho mortero se extenderá en una capa uniforme afirmando los bloques de forma tal, que las juntas del lecho y las juntas verticales queden de espesores similares (1.5cm a 2cm aproximadamente). Tanto las juntas verticales como las horizontales se rellenaran con el mismo mortero.</w:t>
      </w:r>
    </w:p>
    <w:p>
      <w:pPr>
        <w:jc w:val="both"/>
        <w:rPr>
          <w:rStyle w:val="C3"/>
          <w:rFonts w:ascii="Arial" w:hAnsi="Arial"/>
          <w:sz w:val="22"/>
        </w:rPr>
      </w:pPr>
      <w:r>
        <w:rPr>
          <w:rStyle w:val="C3"/>
          <w:rFonts w:ascii="Arial" w:hAnsi="Arial"/>
          <w:b w:val="1"/>
          <w:sz w:val="22"/>
        </w:rPr>
        <w:t xml:space="preserve">JUNTAS: </w:t>
      </w:r>
      <w:r>
        <w:rPr>
          <w:rStyle w:val="C3"/>
          <w:rFonts w:ascii="Arial" w:hAnsi="Arial"/>
          <w:sz w:val="22"/>
        </w:rPr>
        <w:t>El tomado de juntas se ejecutara con mortero tipo “Q” a espátula y comprimiendo perfectamente el mortero, de modo que las mismas queden</w:t>
      </w:r>
    </w:p>
    <w:p>
      <w:pPr>
        <w:jc w:val="both"/>
        <w:rPr>
          <w:rStyle w:val="C3"/>
          <w:rFonts w:ascii="Arial" w:hAnsi="Arial"/>
          <w:sz w:val="22"/>
        </w:rPr>
      </w:pPr>
      <w:r>
        <w:rPr>
          <w:rStyle w:val="C3"/>
          <w:rFonts w:ascii="Arial" w:hAnsi="Arial"/>
          <w:sz w:val="22"/>
        </w:rPr>
        <w:t>“vistas”.-. La obra de los paramentos que lleven juntas tomadas a la vista, serán rehundidas y se ejecutara con el mayor esmero hasta obtener superficies perfectamente regulares, con aristas, frisos y molduras de conformidad con los detalles de los planos e instrucciones que suministre la inspección de obra.</w:t>
      </w:r>
    </w:p>
    <w:p>
      <w:pPr>
        <w:jc w:val="both"/>
        <w:rPr>
          <w:rStyle w:val="C3"/>
          <w:rFonts w:ascii="Arial" w:hAnsi="Arial"/>
          <w:sz w:val="22"/>
        </w:rPr>
      </w:pPr>
      <w:r>
        <w:rPr>
          <w:rStyle w:val="C3"/>
          <w:rFonts w:ascii="Arial" w:hAnsi="Arial"/>
          <w:b w:val="1"/>
          <w:sz w:val="22"/>
        </w:rPr>
        <w:t xml:space="preserve">ESTRUCTURA: </w:t>
      </w:r>
      <w:r>
        <w:rPr>
          <w:rStyle w:val="C3"/>
          <w:rFonts w:ascii="Arial" w:hAnsi="Arial"/>
          <w:sz w:val="22"/>
        </w:rPr>
        <w:t>La estructura resistente con que se resolverá esta topología será de tipo mixta, utilizando elementos de hormigón armado y los de tipo metálicos. En ningún caso estas estructuras quedaran a la vista, haciendo hincapié en la resolución estética de fachada.</w:t>
      </w:r>
    </w:p>
    <w:p>
      <w:pPr>
        <w:jc w:val="both"/>
        <w:rPr>
          <w:rStyle w:val="C3"/>
          <w:rFonts w:ascii="Arial" w:hAnsi="Arial"/>
          <w:sz w:val="22"/>
        </w:rPr>
      </w:pPr>
      <w:r>
        <w:rPr>
          <w:rStyle w:val="C3"/>
          <w:rFonts w:ascii="Arial" w:hAnsi="Arial"/>
          <w:b w:val="1"/>
          <w:sz w:val="22"/>
        </w:rPr>
        <w:t xml:space="preserve">ADVERTENCIA: </w:t>
      </w:r>
      <w:r>
        <w:rPr>
          <w:rStyle w:val="C3"/>
          <w:rFonts w:ascii="Arial" w:hAnsi="Arial"/>
          <w:sz w:val="22"/>
        </w:rPr>
        <w:t>Se tomaran todos los recaudos que sean necesarios, para lograr que la fachada siempre, y en todas sus caras deberá estar terminada con los bloques de H° texturado (sin que la estructura se perciba desde el exterior.)</w:t>
      </w:r>
    </w:p>
    <w:p>
      <w:pPr>
        <w:jc w:val="both"/>
        <w:rPr>
          <w:rStyle w:val="C3"/>
          <w:rFonts w:ascii="Arial" w:hAnsi="Arial"/>
          <w:b w:val="1"/>
          <w:sz w:val="22"/>
        </w:rPr>
      </w:pPr>
      <w:r>
        <w:rPr>
          <w:rStyle w:val="C3"/>
          <w:rFonts w:ascii="Arial" w:hAnsi="Arial"/>
          <w:b w:val="1"/>
          <w:sz w:val="22"/>
        </w:rPr>
        <w:t>5.2 SELLADORES Y JUNTAS</w:t>
      </w:r>
    </w:p>
    <w:p>
      <w:pPr>
        <w:jc w:val="both"/>
        <w:rPr>
          <w:rStyle w:val="C3"/>
          <w:rFonts w:ascii="Arial" w:hAnsi="Arial"/>
          <w:b w:val="1"/>
          <w:sz w:val="22"/>
        </w:rPr>
      </w:pPr>
      <w:r>
        <w:rPr>
          <w:rStyle w:val="C3"/>
          <w:rFonts w:ascii="Arial" w:hAnsi="Arial"/>
          <w:b w:val="1"/>
          <w:sz w:val="22"/>
        </w:rPr>
        <w:t>*Contrapisos, carpetas, solados, hormigones, tapas y otros elementos propios de las instalaciones de los servicios.-</w:t>
      </w:r>
    </w:p>
    <w:p>
      <w:pPr>
        <w:jc w:val="both"/>
        <w:rPr>
          <w:rStyle w:val="C3"/>
          <w:rFonts w:ascii="Arial" w:hAnsi="Arial"/>
          <w:sz w:val="22"/>
        </w:rPr>
      </w:pPr>
      <w:r>
        <w:rPr>
          <w:rStyle w:val="C3"/>
          <w:rFonts w:ascii="Arial" w:hAnsi="Arial"/>
          <w:sz w:val="22"/>
        </w:rPr>
        <w:t>DOCUMENTOS RELACIONADOS: Se aplicaran todos los documentos del Pliego de especificaciones técnicas, Pliego de Bases y Condiciones los planos de la obra y las normativas vigentes sobre obras según Código de Edificación de la ciudad de Alta Gracia.</w:t>
      </w:r>
    </w:p>
    <w:p>
      <w:pPr>
        <w:jc w:val="both"/>
        <w:rPr>
          <w:rStyle w:val="C3"/>
          <w:rFonts w:ascii="Arial" w:hAnsi="Arial"/>
          <w:sz w:val="22"/>
        </w:rPr>
      </w:pPr>
      <w:r>
        <w:rPr>
          <w:rStyle w:val="C3"/>
          <w:rFonts w:ascii="Arial" w:hAnsi="Arial"/>
          <w:sz w:val="22"/>
        </w:rPr>
        <w:t>DESCRIPCION DE LOS TRABAJOS: Las juntas de dilatación serán ejecutadas donde se indique (según calculo y desarrollo, del prometo ejecutivo que la empresa tendrá a su cargo), en los planos generales y de hormigón armado, que la contratista ejecutará convenientemente.</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Las juntas abarcaran la totalidad del espesor de las piezas o recubrimientos que se independicen entre si, no admitiéndose vinculaciones parciales por continuidad entre ellos.</w:t>
      </w:r>
    </w:p>
    <w:p>
      <w:pPr>
        <w:jc w:val="both"/>
        <w:rPr>
          <w:rStyle w:val="C3"/>
          <w:rFonts w:ascii="Arial" w:hAnsi="Arial"/>
          <w:sz w:val="22"/>
        </w:rPr>
      </w:pPr>
      <w:r>
        <w:rPr>
          <w:rStyle w:val="C3"/>
          <w:rFonts w:ascii="Arial" w:hAnsi="Arial"/>
          <w:sz w:val="22"/>
        </w:rPr>
        <w:t>En todos los casos, la abertura de la junta será como mínimo el triple de la deformación teórica que determine el cálculo de variación dimensional correspondiente.</w:t>
      </w:r>
    </w:p>
    <w:p>
      <w:pPr>
        <w:jc w:val="both"/>
        <w:rPr>
          <w:rStyle w:val="C3"/>
          <w:rFonts w:ascii="Arial" w:hAnsi="Arial"/>
          <w:sz w:val="22"/>
        </w:rPr>
      </w:pPr>
      <w:r>
        <w:rPr>
          <w:rStyle w:val="C3"/>
          <w:rFonts w:ascii="Arial" w:hAnsi="Arial"/>
          <w:sz w:val="22"/>
        </w:rPr>
        <w:t>Los bordes de las juntas deberán estar correctamente perfilados, presentando una línea recta sin ondulaciones.</w:t>
      </w:r>
    </w:p>
    <w:p>
      <w:pPr>
        <w:jc w:val="both"/>
        <w:rPr>
          <w:rStyle w:val="C3"/>
          <w:rFonts w:ascii="Arial" w:hAnsi="Arial"/>
          <w:sz w:val="22"/>
        </w:rPr>
      </w:pPr>
      <w:r>
        <w:rPr>
          <w:rStyle w:val="C3"/>
          <w:rFonts w:ascii="Arial" w:hAnsi="Arial"/>
          <w:sz w:val="22"/>
        </w:rPr>
        <w:t>Las caras de las mismas no tendrán materiales adheridos ajenos a las mismas, ni partes flojas.</w:t>
      </w:r>
    </w:p>
    <w:p>
      <w:pPr>
        <w:jc w:val="both"/>
        <w:rPr>
          <w:rStyle w:val="C3"/>
          <w:rFonts w:ascii="Arial" w:hAnsi="Arial"/>
          <w:sz w:val="22"/>
        </w:rPr>
      </w:pPr>
      <w:r>
        <w:rPr>
          <w:rStyle w:val="C3"/>
          <w:rFonts w:ascii="Arial" w:hAnsi="Arial"/>
          <w:sz w:val="22"/>
        </w:rPr>
        <w:t>En las juntas en que el material de sellado quede visible, éste presentará superficies parejas, sin excesivas rugosidades o desniveles y absolutamente limpias.</w:t>
      </w:r>
    </w:p>
    <w:p>
      <w:pPr>
        <w:jc w:val="both"/>
        <w:rPr>
          <w:rStyle w:val="C3"/>
          <w:rFonts w:ascii="Arial" w:hAnsi="Arial"/>
          <w:sz w:val="22"/>
        </w:rPr>
      </w:pPr>
      <w:r>
        <w:rPr>
          <w:rStyle w:val="C3"/>
          <w:rFonts w:ascii="Arial" w:hAnsi="Arial"/>
          <w:sz w:val="22"/>
        </w:rPr>
        <w:t>TRABAJOS RELACIONADOS: Los trabajos de la presente sección están relacionados con alguno o todos los siguientes: Hormigón, mamposterías, metales, aislaciones Hidráulicas, terminaciones. El Contratista tiene la Obligación de examinar todos los documentos correspondientes a estas y otras secciones que aunque no estuvieran estrictamente relacionadas pudieren afectar los trabajos objeto de la presente sección. Así mismo tiene la obligación de realizar la correspondiente Coordinación.</w:t>
      </w:r>
    </w:p>
    <w:p>
      <w:pPr>
        <w:jc w:val="both"/>
        <w:rPr>
          <w:rStyle w:val="C3"/>
          <w:rFonts w:ascii="Arial" w:hAnsi="Arial"/>
          <w:sz w:val="22"/>
        </w:rPr>
      </w:pPr>
      <w:r>
        <w:rPr>
          <w:rStyle w:val="C3"/>
          <w:rFonts w:ascii="Arial" w:hAnsi="Arial"/>
          <w:sz w:val="22"/>
        </w:rPr>
        <w:t>GARANTIA DE CALIDAD: El Contratista garantizará la calidad de las obras ejecutadas conforme a los planos y demás documentos contractuales según las prescripciones del Pliego de Bases y Condiciones y los artículos correspondientes del Código Civil, además de garantizar que no irrumpirá el agua en dichas juntas</w:t>
      </w:r>
    </w:p>
    <w:p>
      <w:pPr>
        <w:jc w:val="both"/>
        <w:rPr>
          <w:rStyle w:val="C3"/>
          <w:rFonts w:ascii="Arial" w:hAnsi="Arial"/>
          <w:sz w:val="22"/>
        </w:rPr>
      </w:pPr>
      <w:r>
        <w:rPr>
          <w:rStyle w:val="C3"/>
          <w:rFonts w:ascii="Arial" w:hAnsi="Arial"/>
          <w:sz w:val="22"/>
        </w:rPr>
        <w:t>DOCUMENTOS A ENTREGAR: El Contratista entregara los planos de obra y de taller antes de comenzar los trabajos de la presente sección y los detalles que solucionen los siguientes tipos de juntas: Juntas en pisos exteriores., cubre juntas horizontales en estructuras de hormigón, juntas estructurales o Juntas de trabajo.</w:t>
      </w:r>
    </w:p>
    <w:p>
      <w:pPr>
        <w:jc w:val="both"/>
        <w:rPr>
          <w:rStyle w:val="C3"/>
          <w:rFonts w:ascii="Arial" w:hAnsi="Arial"/>
          <w:sz w:val="22"/>
        </w:rPr>
      </w:pPr>
      <w:r>
        <w:rPr>
          <w:rStyle w:val="C3"/>
          <w:rFonts w:ascii="Arial" w:hAnsi="Arial"/>
          <w:sz w:val="22"/>
        </w:rPr>
        <w:t>MUESTRAS Y ENSAYOS. De todos los materiales y dispositivos que componen las juntas, el Contratista elevara para su aprobación por la Dirección de Obra, una muestra de los mismos y de un tramo del dispositivo indicado para junta, de acuerdo a los detalles correspondientes y a la presente especificación.</w:t>
      </w:r>
    </w:p>
    <w:p>
      <w:pPr>
        <w:jc w:val="both"/>
        <w:rPr>
          <w:rStyle w:val="C3"/>
          <w:rFonts w:ascii="Arial" w:hAnsi="Arial"/>
          <w:sz w:val="22"/>
        </w:rPr>
      </w:pPr>
      <w:r>
        <w:rPr>
          <w:rStyle w:val="C3"/>
          <w:rFonts w:ascii="Arial" w:hAnsi="Arial"/>
          <w:sz w:val="22"/>
        </w:rPr>
        <w:t>Dichas muestras aprobadas servirán como elemento de cotejo a fin de constatar las partidas de materiales que ingresen a obra en la etapa de ejecución. La inspección de Obra rechazara aquellos materiales que no respondan a las muestras aprobadas.</w:t>
      </w:r>
    </w:p>
    <w:p>
      <w:pPr>
        <w:jc w:val="both"/>
        <w:rPr>
          <w:rStyle w:val="C3"/>
          <w:rFonts w:ascii="Arial" w:hAnsi="Arial"/>
          <w:sz w:val="22"/>
        </w:rPr>
      </w:pPr>
      <w:r>
        <w:rPr>
          <w:rStyle w:val="C3"/>
          <w:rFonts w:ascii="Arial" w:hAnsi="Arial"/>
          <w:sz w:val="22"/>
        </w:rPr>
        <w:t>Los materiales que se empleen en el sellado y recubrimiento de juntas serán de óptima calidad en su tipo, dado que la estanqueidad de las mismas compromete no solo la efectividad de la junta en si sino del entorno inmediato.</w:t>
      </w:r>
    </w:p>
    <w:p>
      <w:pPr>
        <w:jc w:val="both"/>
        <w:rPr>
          <w:rStyle w:val="C3"/>
          <w:rFonts w:ascii="Arial" w:hAnsi="Arial"/>
          <w:sz w:val="22"/>
        </w:rPr>
      </w:pPr>
      <w:r>
        <w:rPr>
          <w:rStyle w:val="C3"/>
          <w:rFonts w:ascii="Arial" w:hAnsi="Arial"/>
          <w:sz w:val="22"/>
        </w:rPr>
        <w:t>ENTREGA Y ALMACENAMIENTO</w:t>
      </w:r>
      <w:r>
        <w:rPr>
          <w:rStyle w:val="C3"/>
          <w:rFonts w:ascii="Arial" w:hAnsi="Arial"/>
          <w:b w:val="1"/>
          <w:sz w:val="22"/>
        </w:rPr>
        <w:t xml:space="preserve">: </w:t>
      </w:r>
      <w:r>
        <w:rPr>
          <w:rStyle w:val="C3"/>
          <w:rFonts w:ascii="Arial" w:hAnsi="Arial"/>
          <w:sz w:val="22"/>
        </w:rPr>
        <w:t>Los materiales serán entregados en obra y depositados de modo de preservar sus condiciones técnicas, garantizándose su protección.</w:t>
      </w:r>
    </w:p>
    <w:p>
      <w:pPr>
        <w:jc w:val="both"/>
        <w:rPr>
          <w:rStyle w:val="C3"/>
          <w:rFonts w:ascii="Arial" w:hAnsi="Arial"/>
          <w:sz w:val="22"/>
        </w:rPr>
      </w:pPr>
      <w:r>
        <w:rPr>
          <w:rStyle w:val="C3"/>
          <w:rFonts w:ascii="Arial" w:hAnsi="Arial"/>
          <w:sz w:val="22"/>
        </w:rPr>
        <w:t>CONDICIONES DE DISENO: Se seguirán en todos los casos las siguientes normas de diseño:</w:t>
      </w:r>
    </w:p>
    <w:p>
      <w:pPr>
        <w:jc w:val="both"/>
        <w:rPr>
          <w:rStyle w:val="C3"/>
          <w:rFonts w:ascii="Arial" w:hAnsi="Arial"/>
          <w:sz w:val="22"/>
        </w:rPr>
      </w:pPr>
      <w:r>
        <w:rPr>
          <w:rStyle w:val="C3"/>
          <w:rFonts w:ascii="Arial" w:hAnsi="Arial"/>
          <w:sz w:val="22"/>
        </w:rPr>
        <w:t>Diseño según planos de detalle</w:t>
      </w:r>
    </w:p>
    <w:p>
      <w:pPr>
        <w:jc w:val="both"/>
        <w:rPr>
          <w:rStyle w:val="C3"/>
          <w:rFonts w:ascii="Arial" w:hAnsi="Arial"/>
          <w:sz w:val="22"/>
        </w:rPr>
      </w:pPr>
      <w:r>
        <w:rPr>
          <w:rStyle w:val="C3"/>
          <w:rFonts w:ascii="Arial" w:hAnsi="Arial"/>
          <w:sz w:val="22"/>
        </w:rPr>
        <w:t>Espesores según pliego y recomendaciones de la inspección de obra.</w:t>
      </w:r>
    </w:p>
    <w:p>
      <w:pPr>
        <w:jc w:val="both"/>
        <w:rPr>
          <w:rStyle w:val="C3"/>
          <w:rFonts w:ascii="Arial" w:hAnsi="Arial"/>
          <w:sz w:val="22"/>
        </w:rPr>
      </w:pPr>
      <w:r>
        <w:rPr>
          <w:rStyle w:val="C3"/>
          <w:rFonts w:ascii="Arial" w:hAnsi="Arial"/>
          <w:sz w:val="22"/>
        </w:rPr>
        <w:t>Normas IRAM 213.455/456/457/458/459</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PRECAUCIONES: Se evitara la irrupción de agua en los lugares en donde se este ejecutando la junta a fin de que no quede humedad encapsulada</w:t>
      </w:r>
    </w:p>
    <w:p>
      <w:pPr>
        <w:jc w:val="both"/>
        <w:rPr>
          <w:rStyle w:val="C3"/>
          <w:rFonts w:ascii="Arial" w:hAnsi="Arial"/>
          <w:sz w:val="22"/>
        </w:rPr>
      </w:pPr>
      <w:r>
        <w:rPr>
          <w:rStyle w:val="C3"/>
          <w:rFonts w:ascii="Arial" w:hAnsi="Arial"/>
          <w:sz w:val="22"/>
        </w:rPr>
        <w:t>MATERIALES: Los materiales a utilizar en las juntas podrán ser:</w:t>
      </w:r>
    </w:p>
    <w:p>
      <w:pPr>
        <w:jc w:val="both"/>
        <w:rPr>
          <w:rStyle w:val="C3"/>
          <w:rFonts w:ascii="Arial" w:hAnsi="Arial"/>
          <w:sz w:val="22"/>
        </w:rPr>
      </w:pPr>
      <w:r>
        <w:rPr>
          <w:rStyle w:val="C3"/>
          <w:rFonts w:ascii="Arial" w:hAnsi="Arial"/>
          <w:sz w:val="22"/>
        </w:rPr>
        <w:t>-Poliuretano saturado en asfalto</w:t>
      </w:r>
    </w:p>
    <w:p>
      <w:pPr>
        <w:jc w:val="both"/>
        <w:rPr>
          <w:rStyle w:val="C3"/>
          <w:rFonts w:ascii="Arial" w:hAnsi="Arial"/>
          <w:sz w:val="22"/>
        </w:rPr>
      </w:pPr>
      <w:r>
        <w:rPr>
          <w:rStyle w:val="C3"/>
          <w:rFonts w:ascii="Arial" w:hAnsi="Arial"/>
          <w:sz w:val="22"/>
        </w:rPr>
        <w:t>-Poliestireno expandido</w:t>
      </w:r>
    </w:p>
    <w:p>
      <w:pPr>
        <w:jc w:val="both"/>
        <w:rPr>
          <w:rStyle w:val="C3"/>
          <w:rFonts w:ascii="Arial" w:hAnsi="Arial"/>
          <w:sz w:val="22"/>
        </w:rPr>
      </w:pPr>
      <w:r>
        <w:rPr>
          <w:rStyle w:val="C3"/>
          <w:rFonts w:ascii="Arial" w:hAnsi="Arial"/>
          <w:sz w:val="22"/>
        </w:rPr>
        <w:t>-Caucho Clorado Tipo Tihokol</w:t>
      </w:r>
    </w:p>
    <w:p>
      <w:pPr>
        <w:jc w:val="both"/>
        <w:rPr>
          <w:rStyle w:val="C3"/>
          <w:rFonts w:ascii="Arial" w:hAnsi="Arial"/>
          <w:sz w:val="22"/>
        </w:rPr>
      </w:pPr>
      <w:r>
        <w:rPr>
          <w:rStyle w:val="C3"/>
          <w:rFonts w:ascii="Arial" w:hAnsi="Arial"/>
          <w:sz w:val="22"/>
        </w:rPr>
        <w:t>-Poliuretano compresible</w:t>
      </w:r>
    </w:p>
    <w:p>
      <w:pPr>
        <w:jc w:val="both"/>
        <w:rPr>
          <w:rStyle w:val="C3"/>
          <w:rFonts w:ascii="Arial" w:hAnsi="Arial"/>
          <w:sz w:val="22"/>
        </w:rPr>
      </w:pPr>
      <w:r>
        <w:rPr>
          <w:rStyle w:val="C3"/>
          <w:rFonts w:ascii="Arial" w:hAnsi="Arial"/>
          <w:sz w:val="22"/>
        </w:rPr>
        <w:t>-Bandas de Neopreno en forma de ondas</w:t>
      </w:r>
    </w:p>
    <w:p>
      <w:pPr>
        <w:jc w:val="both"/>
        <w:rPr>
          <w:rStyle w:val="C3"/>
          <w:rFonts w:ascii="Arial" w:hAnsi="Arial"/>
          <w:sz w:val="22"/>
        </w:rPr>
      </w:pPr>
      <w:r>
        <w:rPr>
          <w:rStyle w:val="C3"/>
          <w:rFonts w:ascii="Arial" w:hAnsi="Arial"/>
          <w:sz w:val="22"/>
        </w:rPr>
        <w:t>-Fieltro asfaltico de 15 libras</w:t>
      </w:r>
    </w:p>
    <w:p>
      <w:pPr>
        <w:jc w:val="both"/>
        <w:rPr>
          <w:rStyle w:val="C3"/>
          <w:rFonts w:ascii="Arial" w:hAnsi="Arial"/>
          <w:sz w:val="22"/>
        </w:rPr>
      </w:pPr>
      <w:r>
        <w:rPr>
          <w:rStyle w:val="C3"/>
          <w:rFonts w:ascii="Arial" w:hAnsi="Arial"/>
          <w:sz w:val="22"/>
        </w:rPr>
        <w:t>-Asfalto en caliente con punto de ablandamiento entre 60o C y 93o C penetración no menor de 50-60 a 25 oC 100 grs 5 seg y punto de inflamación 230 oC aprobado.</w:t>
      </w:r>
    </w:p>
    <w:p>
      <w:pPr>
        <w:jc w:val="both"/>
        <w:rPr>
          <w:rStyle w:val="C3"/>
          <w:rFonts w:ascii="Arial" w:hAnsi="Arial"/>
          <w:sz w:val="22"/>
        </w:rPr>
      </w:pPr>
      <w:r>
        <w:rPr>
          <w:rStyle w:val="C3"/>
          <w:rFonts w:ascii="Arial" w:hAnsi="Arial"/>
          <w:sz w:val="22"/>
        </w:rPr>
        <w:t>MANO DE OBRA</w:t>
      </w:r>
    </w:p>
    <w:p>
      <w:pPr>
        <w:jc w:val="both"/>
        <w:rPr>
          <w:rStyle w:val="C3"/>
          <w:rFonts w:ascii="Arial" w:hAnsi="Arial"/>
          <w:sz w:val="22"/>
        </w:rPr>
      </w:pPr>
      <w:r>
        <w:rPr>
          <w:rStyle w:val="C3"/>
          <w:rFonts w:ascii="Arial" w:hAnsi="Arial"/>
          <w:b w:val="1"/>
          <w:sz w:val="22"/>
        </w:rPr>
        <w:t xml:space="preserve">Juntas en pisos exteriores: </w:t>
      </w:r>
      <w:r>
        <w:rPr>
          <w:rStyle w:val="C3"/>
          <w:rFonts w:ascii="Arial" w:hAnsi="Arial"/>
          <w:sz w:val="22"/>
        </w:rPr>
        <w:t>En todos los lugares indicados en planos y en aquellos en que la longitud de los paños haga necesaria la ejecución de una junta, esta se realizara involucrando el piso y contrapiso soportante, dejando a tal efecto separadores de poliestireno expandido durante el hormigonado de la base. Vaciada la junta de poliestireno expandido mediante solución o fusión se rellenara esta con una planchuela de poliuretano, hasta 20 mm. por debajo del nivel de piso terminado, con capacidad de comprimirse en un 50 % de su espesor original y recuperar un 90 % del mismo. Se completara el llenado de la misma con el sellador elástico. El sellado de las juntas se realizara con sellador de caucho Clorado tipo TIHOKOL o equivalente.</w:t>
      </w:r>
    </w:p>
    <w:p>
      <w:pPr>
        <w:jc w:val="both"/>
        <w:rPr>
          <w:rStyle w:val="C3"/>
          <w:rFonts w:ascii="Arial" w:hAnsi="Arial"/>
          <w:b w:val="1"/>
          <w:sz w:val="22"/>
        </w:rPr>
      </w:pPr>
      <w:r>
        <w:rPr>
          <w:rStyle w:val="C3"/>
          <w:rFonts w:ascii="Arial" w:hAnsi="Arial"/>
          <w:b w:val="1"/>
          <w:sz w:val="22"/>
        </w:rPr>
        <w:t>Juntas de dilatación</w:t>
      </w:r>
    </w:p>
    <w:p>
      <w:pPr>
        <w:jc w:val="both"/>
        <w:rPr>
          <w:rStyle w:val="C3"/>
          <w:rFonts w:ascii="Arial" w:hAnsi="Arial"/>
          <w:sz w:val="22"/>
        </w:rPr>
      </w:pPr>
      <w:r>
        <w:rPr>
          <w:rStyle w:val="C3"/>
          <w:rFonts w:ascii="Arial" w:hAnsi="Arial"/>
          <w:sz w:val="22"/>
        </w:rPr>
        <w:t>1) Juntas de contrapiso: Las juntas entre los paños del contrapiso se materializaran mediante listón de poliestireno expandido similar al de la aislación térmica, intercalándolo en las distintas etapas del hormigonado. Dicha junta incluirá también la carpeta base de la membrana hidrófuga En correspondencia con las juntas del contrapiso de acuerdo a lo que sigue:</w:t>
      </w:r>
    </w:p>
    <w:p>
      <w:pPr>
        <w:jc w:val="both"/>
        <w:rPr>
          <w:rStyle w:val="C3"/>
          <w:rFonts w:ascii="Arial" w:hAnsi="Arial"/>
          <w:sz w:val="22"/>
        </w:rPr>
      </w:pPr>
      <w:r>
        <w:rPr>
          <w:rStyle w:val="C3"/>
          <w:rFonts w:ascii="Arial" w:hAnsi="Arial"/>
          <w:sz w:val="22"/>
        </w:rPr>
        <w:t>a) Se rehundirá el poliestireno expandido de la junta del contrapiso y carpeta, se dejaran juntas cada 25 m2. y su abertura será de 10 mm, rellenando luego hasta nivelar con mastic asfáltico en frío.</w:t>
      </w:r>
    </w:p>
    <w:p>
      <w:pPr>
        <w:jc w:val="both"/>
        <w:rPr>
          <w:rStyle w:val="C3"/>
          <w:rFonts w:ascii="Arial" w:hAnsi="Arial"/>
          <w:sz w:val="22"/>
        </w:rPr>
      </w:pPr>
      <w:r>
        <w:rPr>
          <w:rStyle w:val="C3"/>
          <w:rFonts w:ascii="Arial" w:hAnsi="Arial"/>
          <w:sz w:val="22"/>
        </w:rPr>
        <w:t>b) Bajo la membrana hidráulica y encaballada con las juntas del contrapiso, se colocaran sobre la carpeta bandas longitudinales de neopreno de 30 cm. de ancho y 0,5 cm. de espesor, formando una "onda", que permita la libre dilatación de la membrana que al cubrirla tomara la misma forma.</w:t>
      </w:r>
    </w:p>
    <w:p>
      <w:pPr>
        <w:jc w:val="both"/>
        <w:rPr>
          <w:rStyle w:val="C3"/>
          <w:rFonts w:ascii="Arial" w:hAnsi="Arial"/>
          <w:sz w:val="22"/>
        </w:rPr>
      </w:pPr>
      <w:r>
        <w:rPr>
          <w:rStyle w:val="C3"/>
          <w:rFonts w:ascii="Arial" w:hAnsi="Arial"/>
          <w:sz w:val="22"/>
        </w:rPr>
        <w:t>c) Sobre la membrana y junta, y previo a la ejecución de la carpeta de protección, se colocara una banda de fieltro asfáltico No 15 de 20 cm. de ancho, también longitudinalmente, como protección mecánica.</w:t>
      </w:r>
    </w:p>
    <w:p>
      <w:pPr>
        <w:jc w:val="both"/>
        <w:rPr>
          <w:rStyle w:val="C3"/>
          <w:rFonts w:ascii="Arial" w:hAnsi="Arial"/>
          <w:sz w:val="22"/>
        </w:rPr>
      </w:pPr>
      <w:r>
        <w:rPr>
          <w:rStyle w:val="C3"/>
          <w:rFonts w:ascii="Arial" w:hAnsi="Arial"/>
          <w:b w:val="1"/>
          <w:sz w:val="22"/>
        </w:rPr>
        <w:t xml:space="preserve">Juntas de trabajo: </w:t>
      </w:r>
      <w:r>
        <w:rPr>
          <w:rStyle w:val="C3"/>
          <w:rFonts w:ascii="Arial" w:hAnsi="Arial"/>
          <w:sz w:val="22"/>
        </w:rPr>
        <w:t>Las juntas de trabajo se realizaran en un todo de acuerdo con los detalles las mismas de modo que la distancia máxima entre juntas, no supere los 3,60 m. Dichas juntas abarcaran el espesor total del solado y del contrapiso. Para la obturación de las mismas se utilizara sellador de caucho colorado tipo Tihokol o similar.</w:t>
      </w: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sz w:val="22"/>
        </w:rPr>
      </w:pPr>
      <w:r>
        <w:rPr>
          <w:rStyle w:val="C3"/>
          <w:rFonts w:ascii="Arial" w:hAnsi="Arial"/>
          <w:b w:val="1"/>
          <w:sz w:val="22"/>
        </w:rPr>
        <w:t xml:space="preserve">Juntas (en piso alisado) </w:t>
      </w:r>
      <w:r>
        <w:rPr>
          <w:rStyle w:val="C3"/>
          <w:rFonts w:ascii="Arial" w:hAnsi="Arial"/>
          <w:sz w:val="22"/>
        </w:rPr>
        <w:t>Sobre las juntas del alisado, previo su relleno con material elástico y su posterior sellado, se colocara una banda de 10 cm. de fibra de vidrio, totalmente saturada en asfalto, sin adherir. Sobre ella se aplicara una banda Mat de 30 cm., de ancho adherida y saturada con el impermeabilizante elegido a razón de 4 K/m2.</w:t>
      </w:r>
    </w:p>
    <w:p>
      <w:pPr>
        <w:jc w:val="both"/>
        <w:rPr>
          <w:rStyle w:val="C3"/>
          <w:rFonts w:ascii="Arial" w:hAnsi="Arial"/>
          <w:sz w:val="22"/>
        </w:rPr>
      </w:pPr>
      <w:r>
        <w:rPr>
          <w:rStyle w:val="C3"/>
          <w:rFonts w:ascii="Arial" w:hAnsi="Arial"/>
          <w:sz w:val="22"/>
        </w:rPr>
        <w:t>Protección: Una vez concluidas las tareas de construcción de la aislación hidráulica se construirá el solado de terminación previsto en los planos y planillas.</w:t>
      </w:r>
    </w:p>
    <w:p>
      <w:pPr>
        <w:jc w:val="both"/>
        <w:rPr>
          <w:rStyle w:val="C3"/>
          <w:rFonts w:ascii="Arial" w:hAnsi="Arial"/>
          <w:sz w:val="22"/>
        </w:rPr>
      </w:pPr>
      <w:r>
        <w:rPr>
          <w:rStyle w:val="C3"/>
          <w:rFonts w:ascii="Arial" w:hAnsi="Arial"/>
          <w:sz w:val="22"/>
        </w:rPr>
        <w:t>REQUERIMIENTOS ESPECIALES: Se respetaran los detalles constructivos y se consultara exhaustivamente sobre su materialización a fin de contar con la expresa aprobación de la Inspección de Obra.</w:t>
      </w:r>
    </w:p>
    <w:p>
      <w:pPr>
        <w:jc w:val="both"/>
        <w:rPr>
          <w:rStyle w:val="C3"/>
          <w:rFonts w:ascii="Arial" w:hAnsi="Arial"/>
          <w:sz w:val="22"/>
        </w:rPr>
      </w:pPr>
      <w:r>
        <w:rPr>
          <w:rStyle w:val="C3"/>
          <w:rFonts w:ascii="Arial" w:hAnsi="Arial"/>
          <w:sz w:val="22"/>
        </w:rPr>
        <w:t>Tapas de inspección de cámaras: Todos los elementos de la red básica, y en especial los móviles deberán llevar un sellado especial, hasta incluso los tornillos para lograr su verdadera hermeticidad. Entre algunos de los materiales se destacan burletes de goma, selladores plásticos transparentes siliconados, masillas, bandas elásticas, etc.-</w:t>
      </w:r>
    </w:p>
    <w:p>
      <w:pPr>
        <w:jc w:val="both"/>
        <w:rPr>
          <w:rStyle w:val="C3"/>
          <w:rFonts w:ascii="Arial" w:hAnsi="Arial"/>
          <w:b w:val="1"/>
          <w:sz w:val="22"/>
        </w:rPr>
      </w:pPr>
      <w:r>
        <w:rPr>
          <w:rStyle w:val="C3"/>
          <w:rFonts w:ascii="Arial" w:hAnsi="Arial"/>
          <w:b w:val="1"/>
          <w:sz w:val="22"/>
        </w:rPr>
        <w:t>6. AISLACIÓNES</w:t>
      </w:r>
    </w:p>
    <w:p>
      <w:pPr>
        <w:jc w:val="both"/>
        <w:rPr>
          <w:rStyle w:val="C3"/>
          <w:rFonts w:ascii="Arial" w:hAnsi="Arial"/>
          <w:sz w:val="22"/>
        </w:rPr>
      </w:pPr>
      <w:r>
        <w:rPr>
          <w:rStyle w:val="C3"/>
          <w:rFonts w:ascii="Arial" w:hAnsi="Arial"/>
          <w:b w:val="1"/>
          <w:sz w:val="22"/>
        </w:rPr>
        <w:t xml:space="preserve">AISLACIONES HIDRÁULICAS: </w:t>
      </w:r>
      <w:r>
        <w:rPr>
          <w:rStyle w:val="C3"/>
          <w:rFonts w:ascii="Arial" w:hAnsi="Arial"/>
          <w:sz w:val="22"/>
        </w:rPr>
        <w:t xml:space="preserve">Capa Aisladora Horizontal con hidrófugos en masa (cemento, arena gruesa, hidrófugo, pintura asfáltica), </w:t>
      </w:r>
      <w:r>
        <w:rPr>
          <w:rStyle w:val="C3"/>
          <w:rFonts w:ascii="Arial" w:hAnsi="Arial"/>
          <w:i w:val="1"/>
          <w:sz w:val="22"/>
        </w:rPr>
        <w:t>Capa Aisladora Vertical con hidrófugos en masa.</w:t>
      </w:r>
    </w:p>
    <w:p>
      <w:pPr>
        <w:jc w:val="both"/>
        <w:rPr>
          <w:rStyle w:val="C3"/>
          <w:rFonts w:ascii="Arial" w:hAnsi="Arial"/>
          <w:i w:val="1"/>
          <w:sz w:val="22"/>
        </w:rPr>
      </w:pPr>
      <w:r>
        <w:rPr>
          <w:rStyle w:val="C3"/>
          <w:rFonts w:ascii="Arial" w:hAnsi="Arial"/>
          <w:i w:val="1"/>
          <w:sz w:val="22"/>
        </w:rPr>
        <w:t>Impermeabilizante transparente tipo siliconada para bloque visto, texturado tipo CORCEBLOCK o similar.</w:t>
      </w:r>
    </w:p>
    <w:p>
      <w:pPr>
        <w:jc w:val="both"/>
        <w:rPr>
          <w:rStyle w:val="C3"/>
          <w:rFonts w:ascii="Arial" w:hAnsi="Arial"/>
          <w:sz w:val="22"/>
        </w:rPr>
      </w:pPr>
      <w:r>
        <w:rPr>
          <w:rStyle w:val="C3"/>
          <w:rFonts w:ascii="Arial" w:hAnsi="Arial"/>
          <w:sz w:val="22"/>
        </w:rPr>
        <w:t>DOCUMENTOS RELACIONADOS: Se aplicaran todos los documentos del Pliego de especificaciones Técnicas, Pliego de Bases, memoria descriptiva y</w:t>
      </w:r>
    </w:p>
    <w:p>
      <w:pPr>
        <w:jc w:val="both"/>
        <w:rPr>
          <w:rStyle w:val="C3"/>
          <w:rFonts w:ascii="Arial" w:hAnsi="Arial"/>
          <w:sz w:val="22"/>
        </w:rPr>
      </w:pPr>
      <w:r>
        <w:rPr>
          <w:rStyle w:val="C3"/>
          <w:rFonts w:ascii="Arial" w:hAnsi="Arial"/>
          <w:sz w:val="22"/>
        </w:rPr>
        <w:t>Condiciones los planos de la obra</w:t>
      </w:r>
    </w:p>
    <w:p>
      <w:pPr>
        <w:jc w:val="both"/>
        <w:rPr>
          <w:rStyle w:val="C3"/>
          <w:rFonts w:ascii="Arial" w:hAnsi="Arial"/>
          <w:sz w:val="22"/>
        </w:rPr>
      </w:pPr>
      <w:r>
        <w:rPr>
          <w:rStyle w:val="C3"/>
          <w:rFonts w:ascii="Arial" w:hAnsi="Arial"/>
          <w:sz w:val="22"/>
        </w:rPr>
        <w:t>DESCRIPCION DE LOS TRABAJOS: Comprende la ejecución de la totalidad de las capas aisladoras horizontales, verticales y azotados hidrófugos de la obra e impermeabilizaciones varias. El contratista garantizara la calidad de los materiales previstos y de las obras ejecutadas, fundamentalmente garantizara la estanqueidad al agua en todas estas obras. Así mismo, se deberá garantizar la perfecta continuidad entre las distintas aislaciones, ya sean horizontales y /o verticales, incluyendo los azotados impermeables. En caso de utilizar pinturas asfálticas, estas serán de secado rápido con base solvente, por lo tanto no se permitirán de base acuosa. Las capas aisladoras cementicias se ejecutaran sobre superficies libre de residuos, polvos, granzas, sin partes flojas, etc. Serán humedecidas previamente y deberán tener una porosidad tal que permita una total adherencia de la capa.</w:t>
      </w:r>
    </w:p>
    <w:p>
      <w:pPr>
        <w:jc w:val="both"/>
        <w:rPr>
          <w:rStyle w:val="C3"/>
          <w:rFonts w:ascii="Arial" w:hAnsi="Arial"/>
          <w:sz w:val="22"/>
        </w:rPr>
      </w:pPr>
      <w:r>
        <w:rPr>
          <w:rStyle w:val="C3"/>
          <w:rFonts w:ascii="Arial" w:hAnsi="Arial"/>
          <w:sz w:val="22"/>
        </w:rPr>
        <w:t>TRABAJOS RELACIONADOS: Los trabajos de la presente sección están relacionados con alguno o todos los siguientes: Contrapisos, Carpetas, Mamposterías, Revoques, Pisos, Instalaciones Varias, Instalaciones Eléctricas. El Contratista tiene la Obligación de examinar todos los documentos correspondientes a estas y otras secciones que aunque no estuvieran estrictamente relacionadas pudieren afectar los trabajos objeto de la presente sección. Así mismo tiene la obligación de realizar la correspondiente Coordinación</w:t>
      </w:r>
    </w:p>
    <w:p>
      <w:pPr>
        <w:jc w:val="both"/>
        <w:rPr>
          <w:rStyle w:val="C3"/>
          <w:rFonts w:ascii="Arial" w:hAnsi="Arial"/>
          <w:sz w:val="22"/>
        </w:rPr>
      </w:pPr>
      <w:r>
        <w:rPr>
          <w:rStyle w:val="C3"/>
          <w:rFonts w:ascii="Arial" w:hAnsi="Arial"/>
          <w:sz w:val="22"/>
        </w:rPr>
        <w:t>GARANTIA DE CALIDAD: El Contratista Garantizara la calidad de las obras ejecutadas conforme a los planos y demás documentos contractuales según las prescripciones del Pliego de Bases y Condiciones y los Artículos correspondientes del Código Civil y fundamentalmente garantizara la estanqueidad al agua en todas estas obras.</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DOCUMENTOS A ENTREGAR: El Contratista entregara los planos de obra y de taller antes de comenzar los trabajos de la presente sección.</w:t>
      </w:r>
    </w:p>
    <w:p>
      <w:pPr>
        <w:jc w:val="both"/>
        <w:rPr>
          <w:rStyle w:val="C3"/>
          <w:rFonts w:ascii="Arial" w:hAnsi="Arial"/>
          <w:sz w:val="22"/>
        </w:rPr>
      </w:pPr>
      <w:r>
        <w:rPr>
          <w:rStyle w:val="C3"/>
          <w:rFonts w:ascii="Arial" w:hAnsi="Arial"/>
          <w:sz w:val="22"/>
        </w:rPr>
        <w:t>Entregara además catálogos folletos y certificaciones de ensayos de los distintos materiales hidrófugos a utilizar</w:t>
      </w:r>
    </w:p>
    <w:p>
      <w:pPr>
        <w:jc w:val="both"/>
        <w:rPr>
          <w:rStyle w:val="C3"/>
          <w:rFonts w:ascii="Arial" w:hAnsi="Arial"/>
          <w:sz w:val="22"/>
        </w:rPr>
      </w:pPr>
      <w:r>
        <w:rPr>
          <w:rStyle w:val="C3"/>
          <w:rFonts w:ascii="Arial" w:hAnsi="Arial"/>
          <w:sz w:val="22"/>
        </w:rPr>
        <w:t>MUESTRAS Y ENSAYOS: Se deberá efectuar una prueba de la aislación horizontal en locales húmedos conformando una pileta durante 48 horas como mínimo.</w:t>
      </w:r>
    </w:p>
    <w:p>
      <w:pPr>
        <w:jc w:val="both"/>
        <w:rPr>
          <w:rStyle w:val="C3"/>
          <w:rFonts w:ascii="Arial" w:hAnsi="Arial"/>
          <w:sz w:val="22"/>
        </w:rPr>
      </w:pPr>
      <w:r>
        <w:rPr>
          <w:rStyle w:val="C3"/>
          <w:rFonts w:ascii="Arial" w:hAnsi="Arial"/>
          <w:sz w:val="22"/>
        </w:rPr>
        <w:t>ENTREGA Y ALMACENAMIENTO: Todos los materiales serán entregados en la obra y almacenados hasta su uso en lugar a definir por la Inspección en ese momento, de modo de preservar sus condiciones técnicas garantizándose su protección.</w:t>
      </w:r>
    </w:p>
    <w:p>
      <w:pPr>
        <w:jc w:val="both"/>
        <w:rPr>
          <w:rStyle w:val="C3"/>
          <w:rFonts w:ascii="Arial" w:hAnsi="Arial"/>
          <w:sz w:val="22"/>
        </w:rPr>
      </w:pPr>
      <w:r>
        <w:rPr>
          <w:rStyle w:val="C3"/>
          <w:rFonts w:ascii="Arial" w:hAnsi="Arial"/>
          <w:sz w:val="22"/>
        </w:rPr>
        <w:t>Todo el cemento y la cal se entregaran en bolsas enteras, en buena condición y en peso completo. Las bolsas dañadas o de peso fraccional serán rechazadas. Inmediatamente a su recibo será almacenado en un lugar estanco y correctamente ventilado.</w:t>
      </w:r>
    </w:p>
    <w:p>
      <w:pPr>
        <w:jc w:val="both"/>
        <w:rPr>
          <w:rStyle w:val="C3"/>
          <w:rFonts w:ascii="Arial" w:hAnsi="Arial"/>
          <w:sz w:val="22"/>
        </w:rPr>
      </w:pPr>
      <w:r>
        <w:rPr>
          <w:rStyle w:val="C3"/>
          <w:rFonts w:ascii="Arial" w:hAnsi="Arial"/>
          <w:sz w:val="22"/>
        </w:rPr>
        <w:t>CONDICIONES DE DISENO: Se seguirán en todos los casos las siguientes normas de diseño:</w:t>
      </w:r>
    </w:p>
    <w:p>
      <w:pPr>
        <w:jc w:val="both"/>
        <w:rPr>
          <w:rStyle w:val="C3"/>
          <w:rFonts w:ascii="Arial" w:hAnsi="Arial"/>
          <w:sz w:val="22"/>
        </w:rPr>
      </w:pPr>
      <w:r>
        <w:rPr>
          <w:rStyle w:val="C3"/>
          <w:rFonts w:ascii="Arial" w:hAnsi="Arial"/>
          <w:sz w:val="22"/>
        </w:rPr>
        <w:t>Espesores indicados en Planos</w:t>
      </w:r>
    </w:p>
    <w:p>
      <w:pPr>
        <w:jc w:val="both"/>
        <w:rPr>
          <w:rStyle w:val="C3"/>
          <w:rFonts w:ascii="Arial" w:hAnsi="Arial"/>
          <w:sz w:val="22"/>
        </w:rPr>
      </w:pPr>
      <w:r>
        <w:rPr>
          <w:rStyle w:val="C3"/>
          <w:rFonts w:ascii="Arial" w:hAnsi="Arial"/>
          <w:sz w:val="22"/>
        </w:rPr>
        <w:t>Normas IRAM 1572</w:t>
      </w:r>
    </w:p>
    <w:p>
      <w:pPr>
        <w:jc w:val="both"/>
        <w:rPr>
          <w:rStyle w:val="C3"/>
          <w:rFonts w:ascii="Arial" w:hAnsi="Arial"/>
          <w:sz w:val="22"/>
        </w:rPr>
      </w:pPr>
      <w:r>
        <w:rPr>
          <w:rStyle w:val="C3"/>
          <w:rFonts w:ascii="Arial" w:hAnsi="Arial"/>
          <w:sz w:val="22"/>
        </w:rPr>
        <w:t>PRECAUCIONES: Deberá garantizarse una perfecta continuidad entre las distintas aislaciones, ya sean horizontales o verticales, incluyendo los azotados.</w:t>
      </w:r>
    </w:p>
    <w:p>
      <w:pPr>
        <w:jc w:val="both"/>
        <w:rPr>
          <w:rStyle w:val="C3"/>
          <w:rFonts w:ascii="Arial" w:hAnsi="Arial"/>
          <w:sz w:val="22"/>
        </w:rPr>
      </w:pPr>
      <w:r>
        <w:rPr>
          <w:rStyle w:val="C3"/>
          <w:rFonts w:ascii="Arial" w:hAnsi="Arial"/>
          <w:sz w:val="22"/>
        </w:rPr>
        <w:t>Esta condición deberá verificarse conjuntamente con la inspección de Obra.</w:t>
      </w:r>
    </w:p>
    <w:p>
      <w:pPr>
        <w:jc w:val="both"/>
        <w:rPr>
          <w:rStyle w:val="C3"/>
          <w:rFonts w:ascii="Arial" w:hAnsi="Arial"/>
          <w:sz w:val="22"/>
        </w:rPr>
      </w:pPr>
      <w:r>
        <w:rPr>
          <w:rStyle w:val="C3"/>
          <w:rFonts w:ascii="Arial" w:hAnsi="Arial"/>
          <w:sz w:val="22"/>
        </w:rPr>
        <w:t>MATERIALES: Algunos de los materiales a usarse en la ejecución de las capas aisladoras se encuentran especificados en la Sección de Estructuras Resistentes.</w:t>
      </w:r>
    </w:p>
    <w:p>
      <w:pPr>
        <w:jc w:val="both"/>
        <w:rPr>
          <w:rStyle w:val="C3"/>
          <w:rFonts w:ascii="Arial" w:hAnsi="Arial"/>
          <w:b w:val="1"/>
          <w:sz w:val="22"/>
        </w:rPr>
      </w:pPr>
      <w:r>
        <w:rPr>
          <w:rStyle w:val="C3"/>
          <w:rFonts w:ascii="Arial" w:hAnsi="Arial"/>
          <w:b w:val="1"/>
          <w:sz w:val="22"/>
        </w:rPr>
        <w:t>Hidrófugos</w:t>
      </w:r>
    </w:p>
    <w:p>
      <w:pPr>
        <w:jc w:val="both"/>
        <w:rPr>
          <w:rStyle w:val="C3"/>
          <w:rFonts w:ascii="Arial" w:hAnsi="Arial"/>
          <w:sz w:val="22"/>
        </w:rPr>
      </w:pPr>
      <w:r>
        <w:rPr>
          <w:rStyle w:val="C3"/>
          <w:rFonts w:ascii="Arial" w:hAnsi="Arial"/>
          <w:sz w:val="22"/>
        </w:rPr>
        <w:t>Solo se utilizaran los que se adicionan al agua de empastado de las mezclas, tipo Sika, Protexin, Ceresita o equivalentes y con previa aprobación de la Inspección de Obra a cargo.</w:t>
      </w:r>
    </w:p>
    <w:p>
      <w:pPr>
        <w:jc w:val="both"/>
        <w:rPr>
          <w:rStyle w:val="C3"/>
          <w:rFonts w:ascii="Arial" w:hAnsi="Arial"/>
          <w:sz w:val="22"/>
        </w:rPr>
      </w:pPr>
      <w:r>
        <w:rPr>
          <w:rStyle w:val="C3"/>
          <w:rFonts w:ascii="Arial" w:hAnsi="Arial"/>
          <w:sz w:val="22"/>
        </w:rPr>
        <w:t>Y los siguientes:</w:t>
      </w:r>
    </w:p>
    <w:p>
      <w:pPr>
        <w:jc w:val="both"/>
        <w:rPr>
          <w:rStyle w:val="C3"/>
          <w:rFonts w:ascii="Arial" w:hAnsi="Arial"/>
          <w:b w:val="1"/>
          <w:sz w:val="22"/>
        </w:rPr>
      </w:pPr>
      <w:r>
        <w:rPr>
          <w:rStyle w:val="C3"/>
          <w:rFonts w:ascii="Arial" w:hAnsi="Arial"/>
          <w:b w:val="1"/>
          <w:sz w:val="22"/>
        </w:rPr>
        <w:t>Emulsión adhesiva tipo Hey'di KZ</w:t>
      </w:r>
    </w:p>
    <w:p>
      <w:pPr>
        <w:jc w:val="both"/>
        <w:rPr>
          <w:rStyle w:val="C3"/>
          <w:rFonts w:ascii="Arial" w:hAnsi="Arial"/>
          <w:sz w:val="22"/>
        </w:rPr>
      </w:pPr>
      <w:r>
        <w:rPr>
          <w:rStyle w:val="C3"/>
          <w:rFonts w:ascii="Arial" w:hAnsi="Arial"/>
          <w:sz w:val="22"/>
        </w:rPr>
        <w:t>Cemento impermeabilizante tipo Hey'di K 11</w:t>
      </w:r>
    </w:p>
    <w:p>
      <w:pPr>
        <w:jc w:val="both"/>
        <w:rPr>
          <w:rStyle w:val="C3"/>
          <w:rFonts w:ascii="Arial" w:hAnsi="Arial"/>
          <w:sz w:val="22"/>
        </w:rPr>
      </w:pPr>
      <w:r>
        <w:rPr>
          <w:rStyle w:val="C3"/>
          <w:rFonts w:ascii="Arial" w:hAnsi="Arial"/>
          <w:sz w:val="22"/>
        </w:rPr>
        <w:t>Hey'di Bliz PZ</w:t>
      </w:r>
    </w:p>
    <w:p>
      <w:pPr>
        <w:jc w:val="both"/>
        <w:rPr>
          <w:rStyle w:val="C3"/>
          <w:rFonts w:ascii="Arial" w:hAnsi="Arial"/>
          <w:sz w:val="22"/>
        </w:rPr>
      </w:pPr>
      <w:r>
        <w:rPr>
          <w:rStyle w:val="C3"/>
          <w:rFonts w:ascii="Arial" w:hAnsi="Arial"/>
          <w:sz w:val="22"/>
        </w:rPr>
        <w:t>MANO DE OBRA: En todos los casos se deberán solicitar las instrucciones de aplicación, al fabricante de los productos primarios. Estas serán sometidas a la aprobación de la Inspección a cargo de la obra y una vez aprobadas, respetadas estrictamente se podrán utilizar.</w:t>
      </w:r>
    </w:p>
    <w:p>
      <w:pPr>
        <w:jc w:val="both"/>
        <w:rPr>
          <w:rStyle w:val="C3"/>
          <w:rFonts w:ascii="Arial" w:hAnsi="Arial"/>
          <w:sz w:val="22"/>
        </w:rPr>
      </w:pPr>
      <w:r>
        <w:rPr>
          <w:rStyle w:val="C3"/>
          <w:rFonts w:ascii="Arial" w:hAnsi="Arial"/>
          <w:sz w:val="22"/>
        </w:rPr>
        <w:t>En líneas generales se describen a continuación los procedimientos de aplicación:</w:t>
      </w:r>
    </w:p>
    <w:p>
      <w:pPr>
        <w:jc w:val="both"/>
        <w:rPr>
          <w:rStyle w:val="C3"/>
          <w:rFonts w:ascii="Arial" w:hAnsi="Arial"/>
          <w:sz w:val="22"/>
        </w:rPr>
      </w:pPr>
      <w:r>
        <w:rPr>
          <w:rStyle w:val="C3"/>
          <w:rFonts w:ascii="Arial" w:hAnsi="Arial"/>
          <w:sz w:val="22"/>
        </w:rPr>
        <w:t>Capa aisladora horizontal doble</w:t>
      </w:r>
    </w:p>
    <w:p>
      <w:pPr>
        <w:jc w:val="both"/>
        <w:rPr>
          <w:rStyle w:val="C3"/>
          <w:rFonts w:ascii="Arial" w:hAnsi="Arial"/>
          <w:sz w:val="22"/>
        </w:rPr>
      </w:pPr>
      <w:r>
        <w:rPr>
          <w:rStyle w:val="C3"/>
          <w:rFonts w:ascii="Arial" w:hAnsi="Arial"/>
          <w:sz w:val="22"/>
        </w:rPr>
        <w:t>Cuando se realicen mamposterías sobre cimientos o encadenados, la capa aisladora se ejecutara en forma de cajón, y este estará formado por el ancho del ladrillo y con una altura no menor de tres hiladas de este, pero siempre tomando en consideración la altura definitiva del nivel del terreno. Esta capa aisladora se ejecutara con mortero de una (1) parte de cemento y tres (3) partes de arena fina, sin interrupciones.</w:t>
      </w:r>
    </w:p>
    <w:p>
      <w:pPr>
        <w:jc w:val="both"/>
        <w:rPr>
          <w:rStyle w:val="C3"/>
          <w:rFonts w:ascii="Arial" w:hAnsi="Arial"/>
          <w:sz w:val="22"/>
        </w:rPr>
      </w:pPr>
      <w:r>
        <w:rPr>
          <w:rStyle w:val="C3"/>
          <w:rFonts w:ascii="Arial" w:hAnsi="Arial"/>
          <w:sz w:val="22"/>
        </w:rPr>
        <w:t>Sobre el mortero se aplicaran dos manos de pinceleta de Heyblitz PR, con un espesor promedio de 1,4 mm.</w:t>
      </w:r>
    </w:p>
    <w:p>
      <w:pPr>
        <w:jc w:val="both"/>
        <w:rPr>
          <w:rStyle w:val="C3"/>
          <w:rFonts w:ascii="Arial" w:hAnsi="Arial"/>
          <w:sz w:val="22"/>
        </w:rPr>
      </w:pPr>
      <w:r>
        <w:rPr>
          <w:rStyle w:val="C3"/>
          <w:rFonts w:ascii="Arial" w:hAnsi="Arial"/>
          <w:sz w:val="22"/>
        </w:rPr>
        <w:t>Capa aislación vertical</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Las paredes exteriores e interiores que por diferencia de nivel quedaren con uno de sus paramentos en contacto con el terreno o contrapiso asentados sobre el mismo,</w:t>
      </w:r>
    </w:p>
    <w:p>
      <w:pPr>
        <w:jc w:val="both"/>
        <w:rPr>
          <w:rStyle w:val="C3"/>
          <w:rFonts w:ascii="Arial" w:hAnsi="Arial"/>
          <w:sz w:val="22"/>
        </w:rPr>
      </w:pPr>
      <w:r>
        <w:rPr>
          <w:rStyle w:val="C3"/>
          <w:rFonts w:ascii="Arial" w:hAnsi="Arial"/>
          <w:sz w:val="22"/>
        </w:rPr>
        <w:t>serán igualmente defendidos de la humedad, con una capa vertical de características y ejecución similar a la capa aisladora horizontal, perfectamente unidas a las capas horizontales correspondientes.</w:t>
      </w:r>
    </w:p>
    <w:p>
      <w:pPr>
        <w:jc w:val="both"/>
        <w:rPr>
          <w:rStyle w:val="C3"/>
          <w:rFonts w:ascii="Arial" w:hAnsi="Arial"/>
          <w:sz w:val="22"/>
        </w:rPr>
      </w:pPr>
      <w:r>
        <w:rPr>
          <w:rStyle w:val="C3"/>
          <w:rFonts w:ascii="Arial" w:hAnsi="Arial"/>
          <w:sz w:val="22"/>
        </w:rPr>
        <w:t>La mampostería exterior con bloque de hormigón tipo CORCEBLOCK, tipo símil piedra a la vista, se impermeabilizara con una o dos manos de emulsión tipo siliconada transparente que recubra todos sus poros y penetre en aquellos espacios o intersticios.</w:t>
      </w:r>
    </w:p>
    <w:p>
      <w:pPr>
        <w:jc w:val="both"/>
        <w:rPr>
          <w:rStyle w:val="C3"/>
          <w:rFonts w:ascii="Arial" w:hAnsi="Arial"/>
          <w:sz w:val="22"/>
        </w:rPr>
      </w:pPr>
      <w:r>
        <w:rPr>
          <w:rStyle w:val="C3"/>
          <w:rFonts w:ascii="Arial" w:hAnsi="Arial"/>
          <w:sz w:val="22"/>
        </w:rPr>
        <w:t>Capa aisladora horizontal en recipientes y locales húmedos Se efectuara una doble capa aisladora, la primera sobre la losa con anterioridad a la ejecución del contrapiso. La segunda, sobre el contrapiso la que subirá por los muros 4 cm por sobre el piso terminado y estará unida verticalmente a la anterior.</w:t>
      </w:r>
    </w:p>
    <w:p>
      <w:pPr>
        <w:jc w:val="both"/>
        <w:rPr>
          <w:rStyle w:val="C3"/>
          <w:rFonts w:ascii="Arial" w:hAnsi="Arial"/>
          <w:sz w:val="22"/>
        </w:rPr>
      </w:pPr>
      <w:r>
        <w:rPr>
          <w:rStyle w:val="C3"/>
          <w:rFonts w:ascii="Arial" w:hAnsi="Arial"/>
          <w:sz w:val="22"/>
        </w:rPr>
        <w:t>Las superficies de los contrapisos serán firmes, sin partes flojas, nidos de abeja, etc. y deberán tener una porosidad tal que permita una total adherencia de la capa aisladora, antes de continuar los trabajos.</w:t>
      </w:r>
    </w:p>
    <w:p>
      <w:pPr>
        <w:jc w:val="both"/>
        <w:rPr>
          <w:rStyle w:val="C3"/>
          <w:rFonts w:ascii="Arial" w:hAnsi="Arial"/>
          <w:sz w:val="22"/>
        </w:rPr>
      </w:pPr>
      <w:r>
        <w:rPr>
          <w:rStyle w:val="C3"/>
          <w:rFonts w:ascii="Arial" w:hAnsi="Arial"/>
          <w:sz w:val="22"/>
        </w:rPr>
        <w:t>Las capas aisladoras se efectuaran con el mortero especificado</w:t>
      </w:r>
    </w:p>
    <w:p>
      <w:pPr>
        <w:jc w:val="both"/>
        <w:rPr>
          <w:rStyle w:val="C3"/>
          <w:rFonts w:ascii="Arial" w:hAnsi="Arial"/>
          <w:sz w:val="22"/>
        </w:rPr>
      </w:pPr>
      <w:r>
        <w:rPr>
          <w:rStyle w:val="C3"/>
          <w:rFonts w:ascii="Arial" w:hAnsi="Arial"/>
          <w:sz w:val="22"/>
        </w:rPr>
        <w:t>En caso que los solados sean delgados o se coloquen con mezclas en capas finas, sobre la impermeabilización antedicha deberá aplicarse una capa de adherencia preparada con una parte de cemento y una parte de arena, empastadas con una solución de 50% de agua y 50% de Emulsión Hey'di KZ o equivalente. Esta mezcla se aplicara a pinceleta y se dejara endurecer 24 horas antes de colocar el solado.</w:t>
      </w: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r>
        <w:rPr>
          <w:rStyle w:val="C3"/>
          <w:rFonts w:ascii="Arial" w:hAnsi="Arial"/>
          <w:b w:val="1"/>
          <w:sz w:val="22"/>
        </w:rPr>
        <w:t>PARTICULARIDADES</w:t>
      </w:r>
    </w:p>
    <w:p>
      <w:pPr>
        <w:jc w:val="both"/>
        <w:rPr>
          <w:rStyle w:val="C3"/>
          <w:rFonts w:ascii="Arial" w:hAnsi="Arial"/>
          <w:sz w:val="22"/>
        </w:rPr>
      </w:pPr>
      <w:r>
        <w:rPr>
          <w:rStyle w:val="C3"/>
          <w:rFonts w:ascii="Arial" w:hAnsi="Arial"/>
          <w:b w:val="1"/>
          <w:sz w:val="22"/>
        </w:rPr>
        <w:t xml:space="preserve">Impermeabilización de bloques de Hormigón a la vista: </w:t>
      </w:r>
      <w:r>
        <w:rPr>
          <w:rStyle w:val="C3"/>
          <w:rFonts w:ascii="Arial" w:hAnsi="Arial"/>
          <w:sz w:val="22"/>
        </w:rPr>
        <w:t>Toda la mampostería exterior terminada con bloque texturado a la vista, símil piedra, llevara una pintura impermeabilizante transparente tipo siliconada, con las especificaciones y características recomendadas por el proveedor del bloque.</w:t>
      </w:r>
    </w:p>
    <w:p>
      <w:pPr>
        <w:jc w:val="both"/>
        <w:rPr>
          <w:rStyle w:val="C3"/>
          <w:rFonts w:ascii="Arial" w:hAnsi="Arial"/>
          <w:sz w:val="22"/>
        </w:rPr>
      </w:pPr>
      <w:r>
        <w:rPr>
          <w:rStyle w:val="C3"/>
          <w:rFonts w:ascii="Arial" w:hAnsi="Arial"/>
          <w:b w:val="1"/>
          <w:sz w:val="22"/>
        </w:rPr>
        <w:t xml:space="preserve">Impermeabilización de recipientes </w:t>
      </w:r>
      <w:r>
        <w:rPr>
          <w:rStyle w:val="C3"/>
          <w:rFonts w:ascii="Arial" w:hAnsi="Arial"/>
          <w:sz w:val="22"/>
        </w:rPr>
        <w:t>que contengan agua Directamente sobre el paramento interno de la estructura, se aplicaran tres manos de cemento impermeabilizante Hey'di K 11, a pinceleta, preparado con una solución compuesta por 10% Emulsión Hey'di KZ y 90% de agua en la primera mano y 5% de Emulsión Hey'di KZ y 95% de agua en las dos manos finales.</w:t>
      </w:r>
    </w:p>
    <w:p>
      <w:pPr>
        <w:jc w:val="both"/>
        <w:rPr>
          <w:rStyle w:val="C3"/>
          <w:rFonts w:ascii="Arial" w:hAnsi="Arial"/>
          <w:sz w:val="22"/>
        </w:rPr>
      </w:pPr>
      <w:r>
        <w:rPr>
          <w:rStyle w:val="C3"/>
          <w:rFonts w:ascii="Arial" w:hAnsi="Arial"/>
          <w:sz w:val="22"/>
        </w:rPr>
        <w:t>La capa aisladora tendrá un espesor aproximado de 2,1 mm. y la proporción aproximada de la mezcla será de 5 Kg. de Hey'di K 11 con 1,8 litros de la solución descripta</w:t>
      </w:r>
    </w:p>
    <w:p>
      <w:pPr>
        <w:jc w:val="both"/>
        <w:rPr>
          <w:rStyle w:val="C3"/>
          <w:rFonts w:ascii="Arial" w:hAnsi="Arial"/>
          <w:sz w:val="22"/>
        </w:rPr>
      </w:pPr>
      <w:r>
        <w:rPr>
          <w:rStyle w:val="C3"/>
          <w:rFonts w:ascii="Arial" w:hAnsi="Arial"/>
          <w:sz w:val="22"/>
        </w:rPr>
        <w:t>Aislación horizontal sobre contrapisos s/terreno</w:t>
      </w:r>
    </w:p>
    <w:p>
      <w:pPr>
        <w:jc w:val="both"/>
        <w:rPr>
          <w:rStyle w:val="C3"/>
          <w:rFonts w:ascii="Arial" w:hAnsi="Arial"/>
          <w:sz w:val="22"/>
        </w:rPr>
      </w:pPr>
      <w:r>
        <w:rPr>
          <w:rStyle w:val="C3"/>
          <w:rFonts w:ascii="Arial" w:hAnsi="Arial"/>
          <w:sz w:val="22"/>
        </w:rPr>
        <w:t>Sobre todos los contrapiso en contacto con la tierra se ejecutara una capa aisladora cementicias realizada con mortero de una (1) parte de cemento y tres (3) partes de arena fina y alisado a la llana metálica. El agua de empaste estará formada por una solución compuesta por 10% Emulsión Hey'di KZ y 90% de agua.</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Esta de mas aclarar, que este ítem vale para todas y cada una de las explanadas de contrapiso a ejecutar en la obra.-</w:t>
      </w:r>
    </w:p>
    <w:p>
      <w:pPr>
        <w:jc w:val="both"/>
        <w:rPr>
          <w:rStyle w:val="C3"/>
          <w:rFonts w:ascii="Arial" w:hAnsi="Arial"/>
          <w:sz w:val="22"/>
        </w:rPr>
      </w:pPr>
      <w:r>
        <w:rPr>
          <w:rStyle w:val="C3"/>
          <w:rFonts w:ascii="Arial" w:hAnsi="Arial"/>
          <w:sz w:val="22"/>
        </w:rPr>
        <w:t>Mortero de asiento</w:t>
      </w:r>
    </w:p>
    <w:p>
      <w:pPr>
        <w:jc w:val="both"/>
        <w:rPr>
          <w:rStyle w:val="C3"/>
          <w:rFonts w:ascii="Arial" w:hAnsi="Arial"/>
          <w:sz w:val="22"/>
        </w:rPr>
      </w:pPr>
      <w:r>
        <w:rPr>
          <w:rStyle w:val="C3"/>
          <w:rFonts w:ascii="Arial" w:hAnsi="Arial"/>
          <w:sz w:val="22"/>
        </w:rPr>
        <w:t>Se realizara un mortero mas plástico o sea con mayor proporción de agua en el dosaje, si comparamos la utilizada para un mortero de concreto, pero el agua de empaste estará formada por una solución compuesta por 10% Emulsión Hey'di KZ y 90% de agua. Dicho mortero será de 1cm a 1,5 cm. de espesor aproximadamente y poseerá todas las propiedades ligantes necesarias-</w:t>
      </w:r>
    </w:p>
    <w:p>
      <w:pPr>
        <w:jc w:val="both"/>
        <w:rPr>
          <w:rStyle w:val="C3"/>
          <w:rFonts w:ascii="Arial" w:hAnsi="Arial"/>
          <w:b w:val="1"/>
          <w:i w:val="1"/>
          <w:sz w:val="22"/>
        </w:rPr>
      </w:pPr>
      <w:r>
        <w:rPr>
          <w:rStyle w:val="C3"/>
          <w:rFonts w:ascii="Arial" w:hAnsi="Arial"/>
          <w:b w:val="1"/>
          <w:i w:val="1"/>
          <w:sz w:val="22"/>
        </w:rPr>
        <w:t>Azotados hidrófugos = Concreto</w:t>
      </w:r>
    </w:p>
    <w:p>
      <w:pPr>
        <w:jc w:val="both"/>
        <w:rPr>
          <w:rStyle w:val="C3"/>
          <w:rFonts w:ascii="Arial" w:hAnsi="Arial"/>
          <w:sz w:val="22"/>
        </w:rPr>
      </w:pPr>
      <w:r>
        <w:rPr>
          <w:rStyle w:val="C3"/>
          <w:rFonts w:ascii="Arial" w:hAnsi="Arial"/>
          <w:sz w:val="22"/>
        </w:rPr>
        <w:t>Se realizara con un mortero de una (1) parte de cemento y tres (3) partes de arena fina clasificada. El agua de empaste estará formada por una solución compuesta por 15% Emulsión Hey'di KZ y 85% de agua.</w:t>
      </w:r>
    </w:p>
    <w:p>
      <w:pPr>
        <w:jc w:val="both"/>
        <w:rPr>
          <w:rStyle w:val="C3"/>
          <w:rFonts w:ascii="Arial" w:hAnsi="Arial"/>
          <w:sz w:val="22"/>
        </w:rPr>
      </w:pPr>
      <w:r>
        <w:rPr>
          <w:rStyle w:val="C3"/>
          <w:rFonts w:ascii="Arial" w:hAnsi="Arial"/>
          <w:sz w:val="22"/>
        </w:rPr>
        <w:t>Este azotado se realizara sobre las caras existentes de las canaletas en las que se picara el revoque se realizara antes de cualquier tratamiento y lo mas pronto posible de haber demolido el revoque el azotado hidrófugo.</w:t>
      </w:r>
    </w:p>
    <w:p>
      <w:pPr>
        <w:jc w:val="both"/>
        <w:rPr>
          <w:rStyle w:val="C3"/>
          <w:rFonts w:ascii="Arial" w:hAnsi="Arial"/>
          <w:sz w:val="22"/>
        </w:rPr>
      </w:pPr>
      <w:r>
        <w:rPr>
          <w:rStyle w:val="C3"/>
          <w:rFonts w:ascii="Arial" w:hAnsi="Arial"/>
          <w:sz w:val="22"/>
        </w:rPr>
        <w:t>REQUERIMIENTOS ESPECIALES: Las capas aisladoras cementicias se ejecutaran sobre superficies libres de residuos y polvo y humedecidas previamente. La inspección de obra tendrá derecho a modificar sugerir el anexar a cualquier elemento o mezcla, de la obra las terminaciones y dosajes aquí expuestos.</w:t>
      </w:r>
    </w:p>
    <w:p>
      <w:pPr>
        <w:jc w:val="both"/>
        <w:rPr>
          <w:rStyle w:val="C3"/>
          <w:rFonts w:ascii="Arial" w:hAnsi="Arial"/>
          <w:sz w:val="22"/>
        </w:rPr>
      </w:pPr>
      <w:r>
        <w:rPr>
          <w:rStyle w:val="C3"/>
          <w:rFonts w:ascii="Arial" w:hAnsi="Arial"/>
          <w:sz w:val="22"/>
        </w:rPr>
        <w:t>Cada caso se estudiara en particular. Por lo tanto se sugiere revisar en especial las secciones :Contrapisos, Carpetas, mamposterías, revoques, etc. siempre de manera conjunta con este ítem, de tal manera que las terminaciones acordadas con la inspección de obra sean las que deriven de un verdadero análisis constructivo.</w:t>
      </w:r>
    </w:p>
    <w:p>
      <w:pPr>
        <w:jc w:val="both"/>
        <w:rPr>
          <w:rStyle w:val="C3"/>
          <w:rFonts w:ascii="Arial" w:hAnsi="Arial"/>
          <w:sz w:val="22"/>
        </w:rPr>
      </w:pPr>
      <w:r>
        <w:rPr>
          <w:rStyle w:val="C3"/>
          <w:rFonts w:ascii="Arial" w:hAnsi="Arial"/>
          <w:sz w:val="22"/>
        </w:rPr>
        <w:t>Antes de proceder a su recubrimiento, el Contratista solicitara la aprobación de las capas aisladoras y las aislaciones asfálticas, por parte de la Inspección de obra a cargo.</w:t>
      </w:r>
    </w:p>
    <w:p>
      <w:pPr>
        <w:jc w:val="both"/>
        <w:rPr>
          <w:rStyle w:val="C3"/>
          <w:rFonts w:ascii="Arial" w:hAnsi="Arial"/>
          <w:b w:val="1"/>
          <w:sz w:val="22"/>
        </w:rPr>
      </w:pPr>
      <w:r>
        <w:rPr>
          <w:rStyle w:val="C3"/>
          <w:rFonts w:ascii="Arial" w:hAnsi="Arial"/>
          <w:b w:val="1"/>
          <w:sz w:val="22"/>
        </w:rPr>
        <w:t>AISLACIONES TÉRMICAS</w:t>
      </w:r>
    </w:p>
    <w:p>
      <w:pPr>
        <w:jc w:val="both"/>
        <w:rPr>
          <w:rStyle w:val="C3"/>
          <w:rFonts w:ascii="Arial" w:hAnsi="Arial"/>
          <w:sz w:val="22"/>
        </w:rPr>
      </w:pPr>
      <w:r>
        <w:rPr>
          <w:rStyle w:val="C3"/>
          <w:rFonts w:ascii="Arial" w:hAnsi="Arial"/>
          <w:sz w:val="22"/>
        </w:rPr>
        <w:t>DESCRIPCION DE LOS TRABAJOS: El Presente Ítem se refiera a las aislaciones térmicas de la obra tanto en las cubiertas como en los muros que así lo requieran según los planos</w:t>
      </w:r>
    </w:p>
    <w:p>
      <w:pPr>
        <w:jc w:val="both"/>
        <w:rPr>
          <w:rStyle w:val="C3"/>
          <w:rFonts w:ascii="Arial" w:hAnsi="Arial"/>
          <w:sz w:val="22"/>
        </w:rPr>
      </w:pPr>
      <w:r>
        <w:rPr>
          <w:rStyle w:val="C3"/>
          <w:rFonts w:ascii="Arial" w:hAnsi="Arial"/>
          <w:sz w:val="22"/>
        </w:rPr>
        <w:t>TRABAJOS RELACIONADOS: Los trabajos del presente ítem están relacionados con alguno o todos los siguientes: Replanteo y Nivelación, Albañilería,</w:t>
      </w:r>
    </w:p>
    <w:p>
      <w:pPr>
        <w:jc w:val="both"/>
        <w:rPr>
          <w:rStyle w:val="C3"/>
          <w:rFonts w:ascii="Arial" w:hAnsi="Arial"/>
          <w:sz w:val="22"/>
        </w:rPr>
      </w:pPr>
      <w:r>
        <w:rPr>
          <w:rStyle w:val="C3"/>
          <w:rFonts w:ascii="Arial" w:hAnsi="Arial"/>
          <w:sz w:val="22"/>
        </w:rPr>
        <w:t>Revoques, Placas de Yeso. El Contratista tiene la Obligación de examinar todos los documentos correspondientes a este y otros ítems que aunque no estuvieran estrictamente relacionadas pudieren afectar los trabajos objeto del presente ítem.</w:t>
      </w:r>
    </w:p>
    <w:p>
      <w:pPr>
        <w:jc w:val="both"/>
        <w:rPr>
          <w:rStyle w:val="C3"/>
          <w:rFonts w:ascii="Arial" w:hAnsi="Arial"/>
          <w:sz w:val="22"/>
        </w:rPr>
      </w:pPr>
      <w:r>
        <w:rPr>
          <w:rStyle w:val="C3"/>
          <w:rFonts w:ascii="Arial" w:hAnsi="Arial"/>
          <w:sz w:val="22"/>
        </w:rPr>
        <w:t>Así mismo tiene la obligación de realizar la correspondiente Coordinación</w:t>
      </w:r>
    </w:p>
    <w:p>
      <w:pPr>
        <w:jc w:val="both"/>
        <w:rPr>
          <w:rStyle w:val="C3"/>
          <w:rFonts w:ascii="Arial" w:hAnsi="Arial"/>
          <w:sz w:val="22"/>
        </w:rPr>
      </w:pPr>
      <w:r>
        <w:rPr>
          <w:rStyle w:val="C3"/>
          <w:rFonts w:ascii="Arial" w:hAnsi="Arial"/>
          <w:sz w:val="22"/>
        </w:rPr>
        <w:t>GARANTIA DE CALIDAD: El Contratista Garantizara la calidad de las obras ejecutadas conforme a los planos y demás documentos contractuales según las prescripciones del Pliego particular de Condiciones, las reglas del buen arte de construir y los Artículos Correspondientes del código civil y garantizara la absorción del calor según la norma ASTM E 96.</w:t>
      </w:r>
    </w:p>
    <w:p>
      <w:pPr>
        <w:jc w:val="both"/>
        <w:rPr>
          <w:rStyle w:val="C3"/>
          <w:rFonts w:ascii="Arial" w:hAnsi="Arial"/>
          <w:sz w:val="22"/>
        </w:rPr>
      </w:pPr>
      <w:r>
        <w:rPr>
          <w:rStyle w:val="C3"/>
          <w:rFonts w:ascii="Arial" w:hAnsi="Arial"/>
          <w:sz w:val="22"/>
        </w:rPr>
        <w:t>MUESTRAS Y ENSAYOS: Se entregaran dos muestras de 50 x 50 cm. a fin de constatar la calidad y servir de patrón de comparación</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Se realizaran los ensayos de Conductividad Térmica a 20 oC que será menor que 0,033 Kcal./mhoC y de resistencia térmica a 20 oC que para un espesor de 50 mm será menor a 1,32 y el ensayo de permeabilidad al vapor de agua menor que 0,17 g/m2 día mm Hg. y se determinara que el calor especifico sea igual a 0,20 Kcal. /Kg. oC</w:t>
      </w:r>
    </w:p>
    <w:p>
      <w:pPr>
        <w:jc w:val="both"/>
        <w:rPr>
          <w:rStyle w:val="C3"/>
          <w:rFonts w:ascii="Arial" w:hAnsi="Arial"/>
          <w:sz w:val="22"/>
        </w:rPr>
      </w:pPr>
      <w:r>
        <w:rPr>
          <w:rStyle w:val="C3"/>
          <w:rFonts w:ascii="Arial" w:hAnsi="Arial"/>
          <w:sz w:val="22"/>
        </w:rPr>
        <w:t>ENTREGA Y ALMACENAMIENTO: Otros Materiales</w:t>
      </w:r>
    </w:p>
    <w:p>
      <w:pPr>
        <w:jc w:val="both"/>
        <w:rPr>
          <w:rStyle w:val="C3"/>
          <w:rFonts w:ascii="Arial" w:hAnsi="Arial"/>
          <w:sz w:val="22"/>
        </w:rPr>
      </w:pPr>
      <w:r>
        <w:rPr>
          <w:rStyle w:val="C3"/>
          <w:rFonts w:ascii="Arial" w:hAnsi="Arial"/>
          <w:sz w:val="22"/>
        </w:rPr>
        <w:t>Los materiales serán entregados en obra y depositados de modo de preservar sus condiciones técnicas, garantizándose su protección.</w:t>
      </w:r>
    </w:p>
    <w:p>
      <w:pPr>
        <w:jc w:val="both"/>
        <w:rPr>
          <w:rStyle w:val="C3"/>
          <w:rFonts w:ascii="Arial" w:hAnsi="Arial"/>
          <w:sz w:val="22"/>
        </w:rPr>
      </w:pPr>
      <w:r>
        <w:rPr>
          <w:rStyle w:val="C3"/>
          <w:rFonts w:ascii="Arial" w:hAnsi="Arial"/>
          <w:sz w:val="22"/>
        </w:rPr>
        <w:t>CONDICIONES DE DISENO: Se seguirán en todos los casos las siguientes normas de diseño:</w:t>
      </w:r>
    </w:p>
    <w:p>
      <w:pPr>
        <w:jc w:val="both"/>
        <w:rPr>
          <w:rStyle w:val="C3"/>
          <w:rFonts w:ascii="Arial" w:hAnsi="Arial"/>
          <w:sz w:val="22"/>
        </w:rPr>
      </w:pPr>
      <w:r>
        <w:rPr>
          <w:rStyle w:val="C3"/>
          <w:rFonts w:ascii="Arial" w:hAnsi="Arial"/>
          <w:sz w:val="22"/>
        </w:rPr>
        <w:t>Resistencia al fuego Incombustible y no inflamable</w:t>
      </w:r>
    </w:p>
    <w:p>
      <w:pPr>
        <w:jc w:val="both"/>
        <w:rPr>
          <w:rStyle w:val="C3"/>
          <w:rFonts w:ascii="Arial" w:hAnsi="Arial"/>
          <w:sz w:val="22"/>
        </w:rPr>
      </w:pPr>
      <w:r>
        <w:rPr>
          <w:rStyle w:val="C3"/>
          <w:rFonts w:ascii="Arial" w:hAnsi="Arial"/>
          <w:sz w:val="22"/>
        </w:rPr>
        <w:t>Resistencia Acústica Atenuación 44 dB y según aislación acústica</w:t>
      </w:r>
    </w:p>
    <w:p>
      <w:pPr>
        <w:jc w:val="both"/>
        <w:rPr>
          <w:rStyle w:val="C3"/>
          <w:rFonts w:ascii="Arial" w:hAnsi="Arial"/>
          <w:sz w:val="22"/>
        </w:rPr>
      </w:pPr>
      <w:r>
        <w:rPr>
          <w:rStyle w:val="C3"/>
          <w:rFonts w:ascii="Arial" w:hAnsi="Arial"/>
          <w:sz w:val="22"/>
        </w:rPr>
        <w:t>Espesores 50 mm</w:t>
      </w:r>
    </w:p>
    <w:p>
      <w:pPr>
        <w:jc w:val="both"/>
        <w:rPr>
          <w:rStyle w:val="C3"/>
          <w:rFonts w:ascii="Arial" w:hAnsi="Arial"/>
          <w:sz w:val="22"/>
        </w:rPr>
      </w:pPr>
      <w:r>
        <w:rPr>
          <w:rStyle w:val="C3"/>
          <w:rFonts w:ascii="Arial" w:hAnsi="Arial"/>
          <w:sz w:val="22"/>
        </w:rPr>
        <w:t>Normas IRAM 4063 ASTM E 96 ASTM C 177</w:t>
      </w:r>
    </w:p>
    <w:p>
      <w:pPr>
        <w:jc w:val="both"/>
        <w:rPr>
          <w:rStyle w:val="C3"/>
          <w:rFonts w:ascii="Arial" w:hAnsi="Arial"/>
          <w:sz w:val="22"/>
        </w:rPr>
      </w:pPr>
      <w:r>
        <w:rPr>
          <w:rStyle w:val="C3"/>
          <w:rFonts w:ascii="Arial" w:hAnsi="Arial"/>
          <w:sz w:val="22"/>
        </w:rPr>
        <w:t>MATERIALES</w:t>
      </w:r>
    </w:p>
    <w:p>
      <w:pPr>
        <w:jc w:val="both"/>
        <w:rPr>
          <w:rStyle w:val="C3"/>
          <w:rFonts w:ascii="Arial" w:hAnsi="Arial"/>
          <w:b w:val="1"/>
          <w:i w:val="1"/>
          <w:sz w:val="22"/>
        </w:rPr>
      </w:pPr>
      <w:r>
        <w:rPr>
          <w:rStyle w:val="C3"/>
          <w:rFonts w:ascii="Arial" w:hAnsi="Arial"/>
          <w:b w:val="1"/>
          <w:i w:val="1"/>
          <w:sz w:val="22"/>
        </w:rPr>
        <w:t>AISLACIÓN CELULÓSICA PROYECTADA (ACP)</w:t>
      </w:r>
    </w:p>
    <w:p>
      <w:pPr>
        <w:jc w:val="both"/>
        <w:rPr>
          <w:rStyle w:val="C3"/>
          <w:rFonts w:ascii="Arial" w:hAnsi="Arial"/>
          <w:sz w:val="22"/>
        </w:rPr>
      </w:pPr>
      <w:r>
        <w:rPr>
          <w:rStyle w:val="C3"/>
          <w:rFonts w:ascii="Arial" w:hAnsi="Arial"/>
          <w:sz w:val="22"/>
        </w:rPr>
        <w:t>La aislación Termo-acústica será de fibra celulosica proyectada tipo ThermoCon o equivalente, en su variante no a la vista y/ o para relleno de cavidades.</w:t>
      </w:r>
    </w:p>
    <w:p>
      <w:pPr>
        <w:jc w:val="both"/>
        <w:rPr>
          <w:rStyle w:val="C3"/>
          <w:rFonts w:ascii="Arial" w:hAnsi="Arial"/>
          <w:sz w:val="22"/>
        </w:rPr>
      </w:pPr>
      <w:r>
        <w:rPr>
          <w:rStyle w:val="C3"/>
          <w:rFonts w:ascii="Arial" w:hAnsi="Arial"/>
          <w:sz w:val="22"/>
        </w:rPr>
        <w:t>Deberá ser de pulpa de celulosa reciclada y proyectada de espesor variable según requerimiento acústico y/ o térmico formando una superficie sin costuras. Deberá tener entre 45 y 60 kg/m3 de densidad (según distancia de proyectado) como mínimo y ser Clase 1 - Resistente al fuego y que no desarrolle humo toxico.</w:t>
      </w:r>
    </w:p>
    <w:p>
      <w:pPr>
        <w:jc w:val="both"/>
        <w:rPr>
          <w:rStyle w:val="C3"/>
          <w:rFonts w:ascii="Arial" w:hAnsi="Arial"/>
          <w:sz w:val="22"/>
        </w:rPr>
      </w:pPr>
      <w:r>
        <w:rPr>
          <w:rStyle w:val="C3"/>
          <w:rFonts w:ascii="Arial" w:hAnsi="Arial"/>
          <w:sz w:val="22"/>
        </w:rPr>
        <w:t>Sus valores térmicos deberán ser como mínimo de R 3,7 por pulgada y el coeficiente de transmisión térmica de 0,27 (BTU/ h.ft2/.°f/1”) por pulgada.</w:t>
      </w:r>
    </w:p>
    <w:p>
      <w:pPr>
        <w:jc w:val="both"/>
        <w:rPr>
          <w:rStyle w:val="C3"/>
          <w:rFonts w:ascii="Arial" w:hAnsi="Arial"/>
          <w:sz w:val="22"/>
        </w:rPr>
      </w:pPr>
      <w:r>
        <w:rPr>
          <w:rStyle w:val="C3"/>
          <w:rFonts w:ascii="Arial" w:hAnsi="Arial"/>
          <w:sz w:val="22"/>
        </w:rPr>
        <w:t>Sus Propiedades físicas deben ser:</w:t>
      </w:r>
    </w:p>
    <w:p>
      <w:pPr>
        <w:jc w:val="both"/>
        <w:rPr>
          <w:rStyle w:val="C3"/>
          <w:rFonts w:ascii="Arial" w:hAnsi="Arial"/>
          <w:sz w:val="22"/>
        </w:rPr>
      </w:pPr>
      <w:r>
        <w:rPr>
          <w:rStyle w:val="C3"/>
          <w:rFonts w:ascii="Arial" w:hAnsi="Arial"/>
          <w:sz w:val="22"/>
        </w:rPr>
        <w:t>Densidad: Entre 45 Kgs/ m3 y 60 kgs/m3 según distancia de proyección</w:t>
      </w:r>
    </w:p>
    <w:p>
      <w:pPr>
        <w:jc w:val="both"/>
        <w:rPr>
          <w:rStyle w:val="C3"/>
          <w:rFonts w:ascii="Arial" w:hAnsi="Arial"/>
          <w:sz w:val="22"/>
        </w:rPr>
      </w:pPr>
      <w:r>
        <w:rPr>
          <w:rStyle w:val="C3"/>
          <w:rFonts w:ascii="Arial" w:hAnsi="Arial"/>
          <w:sz w:val="22"/>
        </w:rPr>
        <w:t>Conductividad térmica: Valor K 0.27 (BTU/ h.ft2/.°f/1”) = Valor R 3.8 por pulgada</w:t>
      </w:r>
    </w:p>
    <w:p>
      <w:pPr>
        <w:jc w:val="both"/>
        <w:rPr>
          <w:rStyle w:val="C3"/>
          <w:rFonts w:ascii="Arial" w:hAnsi="Arial"/>
          <w:sz w:val="22"/>
        </w:rPr>
      </w:pPr>
      <w:r>
        <w:rPr>
          <w:rStyle w:val="C3"/>
          <w:rFonts w:ascii="Arial" w:hAnsi="Arial"/>
          <w:sz w:val="22"/>
        </w:rPr>
        <w:t>Características del quemado</w:t>
      </w:r>
    </w:p>
    <w:p>
      <w:pPr>
        <w:jc w:val="both"/>
        <w:rPr>
          <w:rStyle w:val="C3"/>
          <w:rFonts w:ascii="Arial" w:hAnsi="Arial"/>
          <w:sz w:val="22"/>
        </w:rPr>
      </w:pPr>
      <w:r>
        <w:rPr>
          <w:rStyle w:val="C3"/>
          <w:rFonts w:ascii="Arial" w:hAnsi="Arial"/>
          <w:sz w:val="22"/>
        </w:rPr>
        <w:t>De la superficie: Propagación de la llama 10, Desarrollo de humo 0</w:t>
      </w:r>
    </w:p>
    <w:p>
      <w:pPr>
        <w:jc w:val="both"/>
        <w:rPr>
          <w:rStyle w:val="C3"/>
          <w:rFonts w:ascii="Arial" w:hAnsi="Arial"/>
          <w:sz w:val="22"/>
        </w:rPr>
      </w:pPr>
      <w:r>
        <w:rPr>
          <w:rStyle w:val="C3"/>
          <w:rFonts w:ascii="Arial" w:hAnsi="Arial"/>
          <w:sz w:val="22"/>
        </w:rPr>
        <w:t>Fuerza adhesiva/ cohesiva: 37 veces el peso</w:t>
      </w:r>
    </w:p>
    <w:p>
      <w:pPr>
        <w:jc w:val="both"/>
        <w:rPr>
          <w:rStyle w:val="C3"/>
          <w:rFonts w:ascii="Arial" w:hAnsi="Arial"/>
          <w:sz w:val="22"/>
        </w:rPr>
      </w:pPr>
      <w:r>
        <w:rPr>
          <w:rStyle w:val="C3"/>
          <w:rFonts w:ascii="Arial" w:hAnsi="Arial"/>
          <w:sz w:val="22"/>
        </w:rPr>
        <w:t>Combustión lenta: Perdida de peso inferior al 1%</w:t>
      </w:r>
    </w:p>
    <w:p>
      <w:pPr>
        <w:jc w:val="both"/>
        <w:rPr>
          <w:rStyle w:val="C3"/>
          <w:rFonts w:ascii="Arial" w:hAnsi="Arial"/>
          <w:sz w:val="22"/>
        </w:rPr>
      </w:pPr>
      <w:r>
        <w:rPr>
          <w:rStyle w:val="C3"/>
          <w:rFonts w:ascii="Arial" w:hAnsi="Arial"/>
          <w:sz w:val="22"/>
        </w:rPr>
        <w:t>Resistencia a los hongos: No hay crecimiento de hongos</w:t>
      </w:r>
    </w:p>
    <w:p>
      <w:pPr>
        <w:jc w:val="both"/>
        <w:rPr>
          <w:rStyle w:val="C3"/>
          <w:rFonts w:ascii="Arial" w:hAnsi="Arial"/>
          <w:sz w:val="22"/>
        </w:rPr>
      </w:pPr>
      <w:r>
        <w:rPr>
          <w:rStyle w:val="C3"/>
          <w:rFonts w:ascii="Arial" w:hAnsi="Arial"/>
          <w:sz w:val="22"/>
        </w:rPr>
        <w:t>Corrosión: No se produce corrosión con cobre, aluminio ni acero</w:t>
      </w:r>
    </w:p>
    <w:p>
      <w:pPr>
        <w:jc w:val="both"/>
        <w:rPr>
          <w:rStyle w:val="C3"/>
          <w:rFonts w:ascii="Arial" w:hAnsi="Arial"/>
          <w:sz w:val="22"/>
        </w:rPr>
      </w:pPr>
      <w:r>
        <w:rPr>
          <w:rStyle w:val="C3"/>
          <w:rFonts w:ascii="Arial" w:hAnsi="Arial"/>
          <w:sz w:val="22"/>
        </w:rPr>
        <w:t>Absorción del vapor de agua: 1.43%</w:t>
      </w:r>
    </w:p>
    <w:p>
      <w:pPr>
        <w:jc w:val="both"/>
        <w:rPr>
          <w:rStyle w:val="C3"/>
          <w:rFonts w:ascii="Arial" w:hAnsi="Arial"/>
          <w:sz w:val="22"/>
        </w:rPr>
      </w:pPr>
      <w:r>
        <w:rPr>
          <w:rStyle w:val="C3"/>
          <w:rFonts w:ascii="Arial" w:hAnsi="Arial"/>
          <w:sz w:val="22"/>
        </w:rPr>
        <w:t>Olor: No produce olores desagradables</w:t>
      </w:r>
    </w:p>
    <w:p>
      <w:pPr>
        <w:jc w:val="both"/>
        <w:rPr>
          <w:rStyle w:val="C3"/>
          <w:rFonts w:ascii="Arial" w:hAnsi="Arial"/>
          <w:sz w:val="22"/>
        </w:rPr>
      </w:pPr>
      <w:r>
        <w:rPr>
          <w:rStyle w:val="C3"/>
          <w:rFonts w:ascii="Arial" w:hAnsi="Arial"/>
          <w:sz w:val="22"/>
        </w:rPr>
        <w:t>Desviación del sustrato: No se produjeron agrietamientos ni desprendimientos de Láminas</w:t>
      </w:r>
    </w:p>
    <w:p>
      <w:pPr>
        <w:jc w:val="both"/>
        <w:rPr>
          <w:rStyle w:val="C3"/>
          <w:rFonts w:ascii="Arial" w:hAnsi="Arial"/>
          <w:sz w:val="22"/>
        </w:rPr>
      </w:pPr>
      <w:r>
        <w:rPr>
          <w:rStyle w:val="C3"/>
          <w:rFonts w:ascii="Arial" w:hAnsi="Arial"/>
          <w:sz w:val="22"/>
        </w:rPr>
        <w:t>Erosión por aire: Aprobado (levanta 0.14 g/pie cuadrado)</w:t>
      </w:r>
    </w:p>
    <w:p>
      <w:pPr>
        <w:jc w:val="both"/>
        <w:rPr>
          <w:rStyle w:val="C3"/>
          <w:rFonts w:ascii="Arial" w:hAnsi="Arial"/>
          <w:b w:val="1"/>
          <w:sz w:val="22"/>
        </w:rPr>
      </w:pPr>
      <w:r>
        <w:rPr>
          <w:rStyle w:val="C3"/>
          <w:rFonts w:ascii="Arial" w:hAnsi="Arial"/>
          <w:b w:val="1"/>
          <w:sz w:val="22"/>
        </w:rPr>
        <w:t>Normas que deberá cumplir:</w:t>
      </w:r>
    </w:p>
    <w:p>
      <w:pPr>
        <w:jc w:val="both"/>
        <w:rPr>
          <w:rStyle w:val="C3"/>
          <w:rFonts w:ascii="Arial" w:hAnsi="Arial"/>
          <w:sz w:val="22"/>
        </w:rPr>
      </w:pPr>
      <w:r>
        <w:rPr>
          <w:rStyle w:val="C3"/>
          <w:rFonts w:ascii="Arial" w:hAnsi="Arial"/>
          <w:sz w:val="22"/>
        </w:rPr>
        <w:t>Prueba de resistencia al fuego: ASTM E-119, 1 hora - Simple placa por lado</w:t>
      </w:r>
    </w:p>
    <w:p>
      <w:pPr>
        <w:jc w:val="both"/>
        <w:rPr>
          <w:rStyle w:val="C3"/>
          <w:rFonts w:ascii="Arial" w:hAnsi="Arial"/>
          <w:sz w:val="22"/>
        </w:rPr>
      </w:pPr>
      <w:r>
        <w:rPr>
          <w:rStyle w:val="C3"/>
          <w:rFonts w:ascii="Arial" w:hAnsi="Arial"/>
          <w:sz w:val="22"/>
        </w:rPr>
        <w:t>Valor calórico bruto de</w:t>
      </w:r>
    </w:p>
    <w:p>
      <w:pPr>
        <w:jc w:val="both"/>
        <w:rPr>
          <w:rStyle w:val="C3"/>
          <w:rFonts w:ascii="Arial" w:hAnsi="Arial"/>
          <w:sz w:val="22"/>
        </w:rPr>
      </w:pPr>
      <w:r>
        <w:rPr>
          <w:rStyle w:val="C3"/>
          <w:rFonts w:ascii="Arial" w:hAnsi="Arial"/>
          <w:sz w:val="22"/>
        </w:rPr>
        <w:t>Combustible sólido: ASTM D-2015, 785</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Reducción de sonido: ASTM C-423, Coeficientes (NRC) .95 para 2”</w:t>
      </w:r>
    </w:p>
    <w:p>
      <w:pPr>
        <w:jc w:val="both"/>
        <w:rPr>
          <w:rStyle w:val="C3"/>
          <w:rFonts w:ascii="Arial" w:hAnsi="Arial"/>
          <w:sz w:val="22"/>
        </w:rPr>
      </w:pPr>
      <w:r>
        <w:rPr>
          <w:rStyle w:val="C3"/>
          <w:rFonts w:ascii="Arial" w:hAnsi="Arial"/>
          <w:sz w:val="22"/>
        </w:rPr>
        <w:t>Corrosividad: ASTM C-739 y ASTM C-1149, No corrosivo</w:t>
      </w:r>
    </w:p>
    <w:p>
      <w:pPr>
        <w:jc w:val="both"/>
        <w:rPr>
          <w:rStyle w:val="C3"/>
          <w:rFonts w:ascii="Arial" w:hAnsi="Arial"/>
          <w:sz w:val="22"/>
        </w:rPr>
      </w:pPr>
      <w:r>
        <w:rPr>
          <w:rStyle w:val="C3"/>
          <w:rFonts w:ascii="Arial" w:hAnsi="Arial"/>
          <w:sz w:val="22"/>
        </w:rPr>
        <w:t>Absorción de humedad: ASTM C-739 y ASTM C-1149</w:t>
      </w:r>
    </w:p>
    <w:p>
      <w:pPr>
        <w:jc w:val="both"/>
        <w:rPr>
          <w:rStyle w:val="C3"/>
          <w:rFonts w:ascii="Arial" w:hAnsi="Arial"/>
          <w:sz w:val="22"/>
        </w:rPr>
      </w:pPr>
      <w:r>
        <w:rPr>
          <w:rStyle w:val="C3"/>
          <w:rFonts w:ascii="Arial" w:hAnsi="Arial"/>
          <w:sz w:val="22"/>
        </w:rPr>
        <w:t>Contenido de almidón: ASTM D-591, Nada</w:t>
      </w:r>
    </w:p>
    <w:p>
      <w:pPr>
        <w:jc w:val="both"/>
        <w:rPr>
          <w:rStyle w:val="C3"/>
          <w:rFonts w:ascii="Arial" w:hAnsi="Arial"/>
          <w:sz w:val="22"/>
        </w:rPr>
      </w:pPr>
      <w:r>
        <w:rPr>
          <w:rStyle w:val="C3"/>
          <w:rFonts w:ascii="Arial" w:hAnsi="Arial"/>
          <w:sz w:val="22"/>
        </w:rPr>
        <w:t>Prueba de sonido: ASTM E-90, C-423</w:t>
      </w:r>
    </w:p>
    <w:p>
      <w:pPr>
        <w:jc w:val="both"/>
        <w:rPr>
          <w:rStyle w:val="C3"/>
          <w:rFonts w:ascii="Arial" w:hAnsi="Arial"/>
          <w:sz w:val="22"/>
        </w:rPr>
      </w:pPr>
      <w:r>
        <w:rPr>
          <w:rStyle w:val="C3"/>
          <w:rFonts w:ascii="Arial" w:hAnsi="Arial"/>
          <w:sz w:val="22"/>
        </w:rPr>
        <w:t>Características de quemado</w:t>
      </w:r>
    </w:p>
    <w:p>
      <w:pPr>
        <w:jc w:val="both"/>
        <w:rPr>
          <w:rStyle w:val="C3"/>
          <w:rFonts w:ascii="Arial" w:hAnsi="Arial"/>
          <w:sz w:val="22"/>
        </w:rPr>
      </w:pPr>
      <w:r>
        <w:rPr>
          <w:rStyle w:val="C3"/>
          <w:rFonts w:ascii="Arial" w:hAnsi="Arial"/>
          <w:sz w:val="22"/>
        </w:rPr>
        <w:t>De la superficie: ASTM E-84, Llama 15, Humo 0</w:t>
      </w:r>
    </w:p>
    <w:p>
      <w:pPr>
        <w:jc w:val="both"/>
        <w:rPr>
          <w:rStyle w:val="C3"/>
          <w:rFonts w:ascii="Arial" w:hAnsi="Arial"/>
          <w:sz w:val="22"/>
        </w:rPr>
      </w:pPr>
      <w:r>
        <w:rPr>
          <w:rStyle w:val="C3"/>
          <w:rFonts w:ascii="Arial" w:hAnsi="Arial"/>
          <w:sz w:val="22"/>
        </w:rPr>
        <w:t>Prueba de eficiencia térmica: ASTM C-518</w:t>
      </w:r>
    </w:p>
    <w:p>
      <w:pPr>
        <w:jc w:val="both"/>
        <w:rPr>
          <w:rStyle w:val="C3"/>
          <w:rFonts w:ascii="Arial" w:hAnsi="Arial"/>
          <w:sz w:val="22"/>
        </w:rPr>
      </w:pPr>
      <w:r>
        <w:rPr>
          <w:rStyle w:val="C3"/>
          <w:rFonts w:ascii="Arial" w:hAnsi="Arial"/>
          <w:sz w:val="22"/>
        </w:rPr>
        <w:t>Resistente a los insectos: Informe numero 8499-3</w:t>
      </w:r>
    </w:p>
    <w:p>
      <w:pPr>
        <w:jc w:val="both"/>
        <w:rPr>
          <w:rStyle w:val="C3"/>
          <w:rFonts w:ascii="Arial" w:hAnsi="Arial"/>
          <w:sz w:val="22"/>
        </w:rPr>
      </w:pPr>
      <w:r>
        <w:rPr>
          <w:rStyle w:val="C3"/>
          <w:rFonts w:ascii="Arial" w:hAnsi="Arial"/>
          <w:sz w:val="22"/>
        </w:rPr>
        <w:t>REALIZACION DE LOS TRABAJOS: Aislación térmica de la cubierta bajo la chapa metálica, se proyectaran en 2 capas 2” de celulosa según las instrucciones del fabricante.</w:t>
      </w:r>
    </w:p>
    <w:p>
      <w:pPr>
        <w:jc w:val="both"/>
        <w:rPr>
          <w:rStyle w:val="C3"/>
          <w:rFonts w:ascii="Arial" w:hAnsi="Arial"/>
          <w:sz w:val="22"/>
        </w:rPr>
      </w:pPr>
      <w:r>
        <w:rPr>
          <w:rStyle w:val="C3"/>
          <w:rFonts w:ascii="Arial" w:hAnsi="Arial"/>
          <w:sz w:val="22"/>
        </w:rPr>
        <w:t>REQUERIMIENTOS ESPECIALES Deberá poseer una barrera de vapor que evite el goteo por condensación.- No deberá servir de sustento a insectos y roedores.-</w:t>
      </w:r>
    </w:p>
    <w:p>
      <w:pPr>
        <w:jc w:val="both"/>
        <w:rPr>
          <w:rStyle w:val="C3"/>
          <w:rFonts w:ascii="Arial" w:hAnsi="Arial"/>
          <w:sz w:val="22"/>
        </w:rPr>
      </w:pPr>
      <w:r>
        <w:rPr>
          <w:rStyle w:val="C3"/>
          <w:rFonts w:ascii="Arial" w:hAnsi="Arial"/>
          <w:sz w:val="22"/>
        </w:rPr>
        <w:t>No deberá absorber humedad ni acelerar la corrosión cuando esta en contacto con metales.</w:t>
      </w:r>
    </w:p>
    <w:p>
      <w:pPr>
        <w:jc w:val="both"/>
        <w:rPr>
          <w:rStyle w:val="C3"/>
          <w:rFonts w:ascii="Arial" w:hAnsi="Arial"/>
          <w:b w:val="1"/>
          <w:sz w:val="22"/>
        </w:rPr>
      </w:pPr>
      <w:r>
        <w:rPr>
          <w:rStyle w:val="C3"/>
          <w:rFonts w:ascii="Arial" w:hAnsi="Arial"/>
          <w:b w:val="1"/>
          <w:sz w:val="22"/>
        </w:rPr>
        <w:t>7.0 ESTRUCTURAS METÁLICAS Y CUBIERTA DE TECHO</w:t>
      </w:r>
    </w:p>
    <w:p>
      <w:pPr>
        <w:jc w:val="both"/>
        <w:rPr>
          <w:rStyle w:val="C3"/>
          <w:rFonts w:ascii="Arial" w:hAnsi="Arial"/>
          <w:sz w:val="22"/>
        </w:rPr>
      </w:pPr>
      <w:r>
        <w:rPr>
          <w:rStyle w:val="C3"/>
          <w:rFonts w:ascii="Arial" w:hAnsi="Arial"/>
          <w:sz w:val="22"/>
        </w:rPr>
        <w:t xml:space="preserve">7.1. </w:t>
      </w:r>
      <w:r>
        <w:rPr>
          <w:rStyle w:val="C3"/>
          <w:rFonts w:ascii="Arial" w:hAnsi="Arial"/>
          <w:b w:val="1"/>
          <w:sz w:val="22"/>
        </w:rPr>
        <w:t xml:space="preserve">Particularidades : cubiertas </w:t>
      </w:r>
      <w:r>
        <w:rPr>
          <w:rStyle w:val="C3"/>
          <w:rFonts w:ascii="Arial" w:hAnsi="Arial"/>
          <w:sz w:val="22"/>
        </w:rPr>
        <w:t xml:space="preserve">metálicas inclinas a dos aguas de chapa trapezoidal acanalada galvanizada No 24, gris </w:t>
      </w:r>
      <w:r>
        <w:rPr>
          <w:rStyle w:val="C3"/>
          <w:rFonts w:ascii="Arial" w:hAnsi="Arial"/>
          <w:b w:val="1"/>
          <w:sz w:val="22"/>
        </w:rPr>
        <w:t xml:space="preserve">cenefa </w:t>
      </w:r>
      <w:r>
        <w:rPr>
          <w:rStyle w:val="C3"/>
          <w:rFonts w:ascii="Arial" w:hAnsi="Arial"/>
          <w:sz w:val="22"/>
        </w:rPr>
        <w:t xml:space="preserve">perimetral en galpón ( de chapa trapezoidal prepintada color gris), </w:t>
      </w:r>
      <w:r>
        <w:rPr>
          <w:rStyle w:val="C3"/>
          <w:rFonts w:ascii="Arial" w:hAnsi="Arial"/>
          <w:b w:val="1"/>
          <w:sz w:val="22"/>
        </w:rPr>
        <w:t>zinguerías, desagües pluviales</w:t>
      </w:r>
    </w:p>
    <w:p>
      <w:pPr>
        <w:jc w:val="both"/>
        <w:rPr>
          <w:rStyle w:val="C3"/>
          <w:rFonts w:ascii="Arial" w:hAnsi="Arial"/>
          <w:sz w:val="22"/>
        </w:rPr>
      </w:pPr>
      <w:r>
        <w:rPr>
          <w:rStyle w:val="C3"/>
          <w:rFonts w:ascii="Arial" w:hAnsi="Arial"/>
          <w:sz w:val="22"/>
        </w:rPr>
        <w:t>(Galpón: canaletas en cubierta y bajadas ubicados a la vista por el exterior del mismo), Rejillas sobre canaletas: en desagües de,</w:t>
      </w:r>
    </w:p>
    <w:p>
      <w:pPr>
        <w:jc w:val="both"/>
        <w:rPr>
          <w:rStyle w:val="C3"/>
          <w:rFonts w:ascii="Arial" w:hAnsi="Arial"/>
          <w:b w:val="1"/>
          <w:sz w:val="22"/>
        </w:rPr>
      </w:pPr>
      <w:r>
        <w:rPr>
          <w:rStyle w:val="C3"/>
          <w:rFonts w:ascii="Arial" w:hAnsi="Arial"/>
          <w:b w:val="1"/>
          <w:sz w:val="22"/>
        </w:rPr>
        <w:t>Galpón:</w:t>
      </w:r>
    </w:p>
    <w:p>
      <w:pPr>
        <w:jc w:val="both"/>
        <w:rPr>
          <w:rStyle w:val="C3"/>
          <w:rFonts w:ascii="Arial" w:hAnsi="Arial"/>
          <w:sz w:val="22"/>
        </w:rPr>
      </w:pPr>
      <w:r>
        <w:rPr>
          <w:rStyle w:val="C3"/>
          <w:rFonts w:ascii="Arial" w:hAnsi="Arial"/>
          <w:sz w:val="22"/>
        </w:rPr>
        <w:t>*Cubierta de chapa trapezoidal galvanizada No24 sobre perfil "C" 140x50x15x2</w:t>
      </w:r>
    </w:p>
    <w:p>
      <w:pPr>
        <w:jc w:val="both"/>
        <w:rPr>
          <w:rStyle w:val="C3"/>
          <w:rFonts w:ascii="Arial" w:hAnsi="Arial"/>
          <w:sz w:val="22"/>
        </w:rPr>
      </w:pPr>
      <w:r>
        <w:rPr>
          <w:rStyle w:val="C3"/>
          <w:rFonts w:ascii="Arial" w:hAnsi="Arial"/>
          <w:sz w:val="22"/>
        </w:rPr>
        <w:t>*Estructura reticulada de soporte</w:t>
      </w:r>
    </w:p>
    <w:p>
      <w:pPr>
        <w:jc w:val="both"/>
        <w:rPr>
          <w:rStyle w:val="C3"/>
          <w:rFonts w:ascii="Arial" w:hAnsi="Arial"/>
          <w:sz w:val="22"/>
        </w:rPr>
      </w:pPr>
      <w:r>
        <w:rPr>
          <w:rStyle w:val="C3"/>
          <w:rFonts w:ascii="Arial" w:hAnsi="Arial"/>
          <w:sz w:val="22"/>
        </w:rPr>
        <w:t>Desagüe pluvial horiz. en laterales, con canaletas de recolección de chapa galvanizada 20cm de ancho 100,3 ml</w:t>
      </w:r>
    </w:p>
    <w:p>
      <w:pPr>
        <w:jc w:val="both"/>
        <w:rPr>
          <w:rStyle w:val="C3"/>
          <w:rFonts w:ascii="Arial" w:hAnsi="Arial"/>
          <w:sz w:val="22"/>
        </w:rPr>
      </w:pPr>
      <w:r>
        <w:rPr>
          <w:rStyle w:val="C3"/>
          <w:rFonts w:ascii="Arial" w:hAnsi="Arial"/>
          <w:sz w:val="22"/>
        </w:rPr>
        <w:t>Desagüe Pluvial Vertical- Caño de chapa galvanizada de Ø 160 mm, grampas omega cantidad 20 bajadas</w:t>
      </w:r>
    </w:p>
    <w:p>
      <w:pPr>
        <w:jc w:val="both"/>
        <w:rPr>
          <w:rStyle w:val="C3"/>
          <w:rFonts w:ascii="Arial" w:hAnsi="Arial"/>
          <w:sz w:val="22"/>
        </w:rPr>
      </w:pPr>
      <w:r>
        <w:rPr>
          <w:rStyle w:val="C3"/>
          <w:rFonts w:ascii="Arial" w:hAnsi="Arial"/>
          <w:sz w:val="22"/>
        </w:rPr>
        <w:t>*Cenefa Galpón de chapa trapezoidal prepintada azul, en perímetro con estructura (con 2 tubo estructural 100x50mm) y montaje completo</w:t>
      </w:r>
    </w:p>
    <w:p>
      <w:pPr>
        <w:jc w:val="both"/>
        <w:rPr>
          <w:rStyle w:val="C3"/>
          <w:rFonts w:ascii="Arial" w:hAnsi="Arial"/>
          <w:sz w:val="22"/>
        </w:rPr>
      </w:pPr>
      <w:r>
        <w:rPr>
          <w:rStyle w:val="C3"/>
          <w:rFonts w:ascii="Arial" w:hAnsi="Arial"/>
          <w:sz w:val="22"/>
        </w:rPr>
        <w:t>*Tubo estructural de 100x100mm para soporte de tapa que revisten las vigas en los portones de ingresos 6,00m</w:t>
      </w:r>
    </w:p>
    <w:p>
      <w:pPr>
        <w:jc w:val="both"/>
        <w:rPr>
          <w:rStyle w:val="C3"/>
          <w:rFonts w:ascii="Arial" w:hAnsi="Arial"/>
          <w:sz w:val="22"/>
        </w:rPr>
      </w:pPr>
      <w:r>
        <w:rPr>
          <w:rStyle w:val="C3"/>
          <w:rFonts w:ascii="Arial" w:hAnsi="Arial"/>
          <w:sz w:val="22"/>
        </w:rPr>
        <w:t>Las presentes especificaciones se referirán a las condiciones que deberán cumplir las cubiertas de chapas galvanizadas, acanaladas y prepintada trapezoidal (como cenefa) en cuanto al calculo, características de los materiales, montaje en obra, estructura secundaria, (correas, tensores, etc.), incluyendo los elementos de sujeción, cenefas , zinguerias y todo elemento necesario para la completa terminación de la cubierta. Cabe aclarar que la contratista deberá proveer y armar e instalar en obra toda la cubierta completa anexando cualquier elemento constituyente de la misma, por mas que en el presente pliego no se indique de manera escrita.-</w:t>
      </w:r>
    </w:p>
    <w:p>
      <w:pPr>
        <w:jc w:val="both"/>
        <w:rPr>
          <w:rStyle w:val="C3"/>
          <w:rFonts w:ascii="Arial" w:hAnsi="Arial"/>
          <w:sz w:val="22"/>
        </w:rPr>
      </w:pPr>
      <w:r>
        <w:rPr>
          <w:rStyle w:val="C3"/>
          <w:rFonts w:ascii="Arial" w:hAnsi="Arial"/>
          <w:sz w:val="22"/>
        </w:rPr>
        <w:t xml:space="preserve">Galpón: Luz  40mts; lado más extenso 60mts / Oficinas y áreas de apoyo: según planos.</w:t>
      </w:r>
    </w:p>
    <w:p>
      <w:pPr>
        <w:jc w:val="both"/>
        <w:rPr>
          <w:rStyle w:val="C3"/>
          <w:rFonts w:ascii="Arial" w:hAnsi="Arial"/>
          <w:sz w:val="22"/>
        </w:rPr>
      </w:pPr>
      <w:r>
        <w:rPr>
          <w:rStyle w:val="C3"/>
          <w:rFonts w:ascii="Arial" w:hAnsi="Arial"/>
          <w:sz w:val="22"/>
        </w:rPr>
        <w:t xml:space="preserve">LAS LUCES, DIMENSIONES Y OTRAS MEDIDAS EXPUESTAS, en el presente pliego y en los </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planos, SIMPLEMENTE ORIENTARAN A LA EMPRESA CONTRATISTA. Por lo tanto estas deberán ser verificadas en los proyectos ejecutivos y en obra.)</w:t>
      </w:r>
    </w:p>
    <w:p>
      <w:pPr>
        <w:jc w:val="both"/>
        <w:rPr>
          <w:rStyle w:val="C3"/>
          <w:rFonts w:ascii="Arial" w:hAnsi="Arial"/>
          <w:sz w:val="22"/>
        </w:rPr>
      </w:pPr>
      <w:r>
        <w:rPr>
          <w:rStyle w:val="C3"/>
          <w:rFonts w:ascii="Arial" w:hAnsi="Arial"/>
          <w:sz w:val="22"/>
        </w:rPr>
        <w:t>Básicamente la composición general del cerramiento superior consistirá:</w:t>
      </w:r>
    </w:p>
    <w:p>
      <w:pPr>
        <w:jc w:val="both"/>
        <w:rPr>
          <w:rStyle w:val="C3"/>
          <w:rFonts w:ascii="Arial" w:hAnsi="Arial"/>
          <w:sz w:val="22"/>
        </w:rPr>
      </w:pPr>
      <w:r>
        <w:rPr>
          <w:rStyle w:val="C3"/>
          <w:rFonts w:ascii="Arial" w:hAnsi="Arial"/>
          <w:sz w:val="22"/>
        </w:rPr>
        <w:t>- El armado y la colocación de una cubierta se realizara completamente con tramos en chapa trapezoidal galvanizada ciega y acanalada N° 24. Se apoyaran sobre correas metálicas montadas sobre cabriada de tipo metálica.</w:t>
      </w:r>
    </w:p>
    <w:p>
      <w:pPr>
        <w:jc w:val="both"/>
        <w:rPr>
          <w:rStyle w:val="C3"/>
          <w:rFonts w:ascii="Arial" w:hAnsi="Arial"/>
          <w:sz w:val="22"/>
        </w:rPr>
      </w:pPr>
      <w:r>
        <w:rPr>
          <w:rStyle w:val="C3"/>
          <w:rFonts w:ascii="Arial" w:hAnsi="Arial"/>
          <w:sz w:val="22"/>
        </w:rPr>
        <w:t>La contratista deberá efectuar el cálculo de las estructuras secundarias, uniones, tensores, etc y entregar los mismos a la inspección de obra para su aprobación. En general se aplicaran las siguientes normas: NORMA IRAM 503, Especificaciones tecnicas AWS, Reglamento CIRSOC 301, 302, 303, y 304, Normas IRAM 11539 – ASTM. La ejecución, provisión e instalación del presente ítem incluye en todos los sectores (oficinas, y galpones) la zinguería metálica adecuada a la resolución que indique conveniente la inspección de obra a cargo.</w:t>
      </w:r>
    </w:p>
    <w:p>
      <w:pPr>
        <w:jc w:val="both"/>
        <w:rPr>
          <w:rStyle w:val="C3"/>
          <w:rFonts w:ascii="Arial" w:hAnsi="Arial"/>
          <w:b w:val="1"/>
          <w:sz w:val="22"/>
        </w:rPr>
      </w:pPr>
    </w:p>
    <w:p>
      <w:pPr>
        <w:jc w:val="both"/>
        <w:rPr>
          <w:rStyle w:val="C3"/>
          <w:rFonts w:ascii="Arial" w:hAnsi="Arial"/>
          <w:sz w:val="22"/>
        </w:rPr>
      </w:pPr>
      <w:r>
        <w:rPr>
          <w:rStyle w:val="C3"/>
          <w:rFonts w:ascii="Arial" w:hAnsi="Arial"/>
          <w:b w:val="1"/>
          <w:sz w:val="22"/>
        </w:rPr>
        <w:t>7.2. Materiales</w:t>
      </w:r>
      <w:r>
        <w:rPr>
          <w:rStyle w:val="C3"/>
          <w:rFonts w:ascii="Arial" w:hAnsi="Arial"/>
          <w:sz w:val="22"/>
        </w:rPr>
        <w:t>: La zinguería, si es que el proyecto ejecutivo así lo requiriese, será de chapa galvanizada lisa (del color que la inspección indique) N° 22m plegada. Las uniones de los tramos se realizaran con remaches estañados y soldados con estaño al 50% en ambos lados del solape.</w:t>
      </w:r>
    </w:p>
    <w:p>
      <w:pPr>
        <w:jc w:val="both"/>
        <w:rPr>
          <w:rStyle w:val="C3"/>
          <w:rFonts w:ascii="Arial" w:hAnsi="Arial"/>
          <w:sz w:val="22"/>
        </w:rPr>
      </w:pPr>
      <w:r>
        <w:rPr>
          <w:rStyle w:val="C3"/>
          <w:rFonts w:ascii="Arial" w:hAnsi="Arial"/>
          <w:sz w:val="22"/>
        </w:rPr>
        <w:t>La aislación térmica: La aislación térmica que llevara en al cubierta los espacios denominados anexos será: Lana de vidrio de 50mm de espesor. Los anclajes e insertos necesarios para las fijaciones de la estructura metálica a los elementos de soporte deberán ser aprobados por la inspección de obra.-</w:t>
      </w:r>
    </w:p>
    <w:p>
      <w:pPr>
        <w:jc w:val="both"/>
        <w:rPr>
          <w:rStyle w:val="C3"/>
          <w:rFonts w:ascii="Arial" w:hAnsi="Arial"/>
          <w:sz w:val="22"/>
        </w:rPr>
      </w:pPr>
      <w:r>
        <w:rPr>
          <w:rStyle w:val="C3"/>
          <w:rFonts w:ascii="Arial" w:hAnsi="Arial"/>
          <w:sz w:val="22"/>
        </w:rPr>
        <w:t>(Solamente en el sector de los anexos: oficinas, administración, baños, cocina, halls, pasos, laboratorios, etc.)</w:t>
      </w:r>
    </w:p>
    <w:p>
      <w:pPr>
        <w:jc w:val="both"/>
        <w:rPr>
          <w:rStyle w:val="C3"/>
          <w:rFonts w:ascii="Arial" w:hAnsi="Arial"/>
          <w:sz w:val="22"/>
        </w:rPr>
      </w:pPr>
      <w:r>
        <w:rPr>
          <w:rStyle w:val="C3"/>
          <w:rFonts w:ascii="Arial" w:hAnsi="Arial"/>
          <w:b w:val="1"/>
          <w:sz w:val="22"/>
        </w:rPr>
        <w:t>La aislación térmica</w:t>
      </w:r>
      <w:r>
        <w:rPr>
          <w:rStyle w:val="C3"/>
          <w:rFonts w:ascii="Arial" w:hAnsi="Arial"/>
          <w:sz w:val="22"/>
        </w:rPr>
        <w:t>: La aislación térmica que llevara la cubierta del deposito y del Anexo será, de celulosa proyectada tipo THERMOCON para superficies metálicas.-</w:t>
      </w:r>
    </w:p>
    <w:p>
      <w:pPr>
        <w:jc w:val="both"/>
        <w:rPr>
          <w:rStyle w:val="C3"/>
          <w:rFonts w:ascii="Arial" w:hAnsi="Arial"/>
          <w:i w:val="1"/>
          <w:sz w:val="22"/>
        </w:rPr>
      </w:pPr>
      <w:r>
        <w:rPr>
          <w:rStyle w:val="C3"/>
          <w:rFonts w:ascii="Arial" w:hAnsi="Arial"/>
          <w:b w:val="1"/>
          <w:sz w:val="22"/>
        </w:rPr>
        <w:t>Aislación Ignífuga</w:t>
      </w:r>
      <w:r>
        <w:rPr>
          <w:rStyle w:val="C3"/>
          <w:rFonts w:ascii="Arial" w:hAnsi="Arial"/>
          <w:sz w:val="22"/>
        </w:rPr>
        <w:t xml:space="preserve">: </w:t>
      </w:r>
      <w:r>
        <w:rPr>
          <w:rStyle w:val="C3"/>
          <w:rFonts w:ascii="Arial" w:hAnsi="Arial"/>
          <w:i w:val="1"/>
          <w:sz w:val="22"/>
        </w:rPr>
        <w:t>se corresponderá con las recomendaciones de la Ley de Seguridad e Higiene, en el Trabajo Nº19.587, Decreto reglamentario Nº351.</w:t>
      </w:r>
    </w:p>
    <w:p>
      <w:pPr>
        <w:jc w:val="both"/>
        <w:rPr>
          <w:rStyle w:val="C3"/>
          <w:rFonts w:ascii="Arial" w:hAnsi="Arial"/>
          <w:sz w:val="22"/>
        </w:rPr>
      </w:pPr>
      <w:r>
        <w:rPr>
          <w:rStyle w:val="C3"/>
          <w:rFonts w:ascii="Arial" w:hAnsi="Arial"/>
          <w:sz w:val="22"/>
        </w:rPr>
        <w:t>Los tubos estructurales y perfiles, serán de eje rectilíneo y de espesores según calculo, estableciendo en esta ocasión un mínimo de 1.2mm para los tubos.-</w:t>
      </w:r>
    </w:p>
    <w:p>
      <w:pPr>
        <w:jc w:val="both"/>
        <w:rPr>
          <w:rStyle w:val="C3"/>
          <w:rFonts w:ascii="Arial" w:hAnsi="Arial"/>
          <w:sz w:val="22"/>
        </w:rPr>
      </w:pPr>
      <w:r>
        <w:rPr>
          <w:rStyle w:val="C3"/>
          <w:rFonts w:ascii="Arial" w:hAnsi="Arial"/>
          <w:b w:val="1"/>
          <w:sz w:val="22"/>
        </w:rPr>
        <w:t xml:space="preserve">Chapas: </w:t>
      </w:r>
      <w:r>
        <w:rPr>
          <w:rStyle w:val="C3"/>
          <w:rFonts w:ascii="Arial" w:hAnsi="Arial"/>
          <w:sz w:val="22"/>
        </w:rPr>
        <w:t>Las superposiciones longitudinales y horizontales de las chapas metálicas, serán las aconsejadas por el fabricante. El montaje de las chapas metálicas de los distintos techos deberá garantizar la estanqueidad de las juntas.-</w:t>
      </w:r>
    </w:p>
    <w:p>
      <w:pPr>
        <w:jc w:val="both"/>
        <w:rPr>
          <w:rStyle w:val="C3"/>
          <w:rFonts w:ascii="Arial" w:hAnsi="Arial"/>
          <w:sz w:val="22"/>
        </w:rPr>
      </w:pPr>
      <w:r>
        <w:rPr>
          <w:rStyle w:val="C3"/>
          <w:rFonts w:ascii="Arial" w:hAnsi="Arial"/>
          <w:sz w:val="22"/>
        </w:rPr>
        <w:t>Chapa trapezoidal: p/ cubiertas</w:t>
      </w:r>
    </w:p>
    <w:p>
      <w:pPr>
        <w:jc w:val="both"/>
        <w:rPr>
          <w:rStyle w:val="C3"/>
          <w:rFonts w:ascii="Arial" w:hAnsi="Arial"/>
          <w:sz w:val="22"/>
        </w:rPr>
      </w:pPr>
      <w:r>
        <w:rPr>
          <w:rStyle w:val="C3"/>
          <w:rFonts w:ascii="Arial" w:hAnsi="Arial"/>
          <w:sz w:val="22"/>
        </w:rPr>
        <w:t>Chapa trapezoidal prepintada: P/ cenefa de galpón</w:t>
      </w:r>
    </w:p>
    <w:p>
      <w:pPr>
        <w:jc w:val="both"/>
        <w:rPr>
          <w:rStyle w:val="C3"/>
          <w:rFonts w:ascii="Arial" w:hAnsi="Arial"/>
          <w:sz w:val="22"/>
        </w:rPr>
      </w:pPr>
      <w:r>
        <w:rPr>
          <w:rStyle w:val="C3"/>
          <w:rFonts w:ascii="Arial" w:hAnsi="Arial"/>
          <w:sz w:val="22"/>
        </w:rPr>
        <w:t>Chapa lisa: para voladizo en accesos y su respectiva cenefa.</w:t>
      </w:r>
    </w:p>
    <w:p>
      <w:pPr>
        <w:jc w:val="both"/>
        <w:rPr>
          <w:rStyle w:val="C3"/>
          <w:rFonts w:ascii="Arial" w:hAnsi="Arial"/>
          <w:b w:val="1"/>
          <w:sz w:val="22"/>
        </w:rPr>
      </w:pPr>
      <w:r>
        <w:rPr>
          <w:rStyle w:val="C3"/>
          <w:rFonts w:ascii="Arial" w:hAnsi="Arial"/>
          <w:b w:val="1"/>
          <w:sz w:val="22"/>
        </w:rPr>
        <w:t>8 CONTRAPISOS Y CARPETAS</w:t>
      </w:r>
    </w:p>
    <w:p>
      <w:pPr>
        <w:jc w:val="both"/>
        <w:rPr>
          <w:rStyle w:val="C3"/>
          <w:rFonts w:ascii="Arial" w:hAnsi="Arial"/>
          <w:i w:val="1"/>
          <w:sz w:val="22"/>
        </w:rPr>
      </w:pPr>
      <w:r>
        <w:rPr>
          <w:rStyle w:val="C3"/>
          <w:rFonts w:ascii="Arial" w:hAnsi="Arial"/>
          <w:b w:val="1"/>
          <w:sz w:val="22"/>
        </w:rPr>
        <w:t xml:space="preserve">Anexo: </w:t>
      </w:r>
      <w:r>
        <w:rPr>
          <w:rStyle w:val="C3"/>
          <w:rFonts w:ascii="Arial" w:hAnsi="Arial"/>
          <w:i w:val="1"/>
          <w:sz w:val="22"/>
        </w:rPr>
        <w:t>Contrapiso 12cm de espesor, y Carpeta cementicia esp. 3cm, (sector anexo)</w:t>
      </w:r>
    </w:p>
    <w:p>
      <w:pPr>
        <w:jc w:val="both"/>
        <w:rPr>
          <w:rStyle w:val="C3"/>
          <w:rFonts w:ascii="Arial" w:hAnsi="Arial"/>
          <w:b w:val="1"/>
          <w:sz w:val="22"/>
        </w:rPr>
      </w:pPr>
      <w:r>
        <w:rPr>
          <w:rStyle w:val="C3"/>
          <w:rFonts w:ascii="Arial" w:hAnsi="Arial"/>
          <w:b w:val="1"/>
          <w:sz w:val="22"/>
        </w:rPr>
        <w:t>CONTRAPISOS</w:t>
      </w: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sz w:val="22"/>
        </w:rPr>
      </w:pPr>
      <w:r>
        <w:rPr>
          <w:rStyle w:val="C3"/>
          <w:rFonts w:ascii="Arial" w:hAnsi="Arial"/>
          <w:b w:val="1"/>
          <w:sz w:val="22"/>
        </w:rPr>
        <w:t>8.1 Contrapisos</w:t>
      </w:r>
      <w:r>
        <w:rPr>
          <w:rStyle w:val="C3"/>
          <w:rFonts w:ascii="Arial" w:hAnsi="Arial"/>
          <w:sz w:val="22"/>
        </w:rPr>
        <w:t>: Características Generales: Los trabajos que se especifican comprenden la totalidad de los contrapisos de hormigón del tipo, espesor, niveles, etc, indicados en los planos, y otra documentación de la licitación. Los contrapisos serán de un espesor uniforme y se dispondrán de manera que su superficie sea regular y lo mas paralelo posible al piso correspondiente. Esta deberá ser fuertemente apisonada, para lograr una adecuada resistencia.</w:t>
      </w:r>
    </w:p>
    <w:p>
      <w:pPr>
        <w:jc w:val="both"/>
        <w:rPr>
          <w:rStyle w:val="C3"/>
          <w:rFonts w:ascii="Arial" w:hAnsi="Arial"/>
          <w:sz w:val="22"/>
        </w:rPr>
      </w:pPr>
      <w:r>
        <w:rPr>
          <w:rStyle w:val="C3"/>
          <w:rFonts w:ascii="Arial" w:hAnsi="Arial"/>
          <w:sz w:val="22"/>
        </w:rPr>
        <w:t>Previa a la ejecución de los contrapisos, se deberá ejecutar la verificación de los niveles, a fin de cumplimentar con las cotas requeridas en el proyecto y las que indique conveniente obtener la inspección de obra en el lugar. En aquellos locales, donde se designe la ubicación de sanitarios o bien sean atravesados por cañerías, el contrapiso tendrá un espesor tal que permita cubrir dichas cañerías, cajas, piezas especiales, etc. Al construirse los contrapisos, deberá tenerse especialmente cuidado de ejecutar las juntas de contracción y dilatación, que correspondan aplicando los elementos necesarios (poliestireno expandido 1” por la altura del contrapiso, material elástico, reversible y otros aprobados por la inspección de obra). La división de paños limitados por las juntas de dilatación no podrán superar los 20m2. Además se realizaran, tanto para los galpones como para los locales de los sectores de la oficina, juntas perimetrales. Se deberá tener en cuenta las pendientes que se requieran encada caso para cada local, y los espesores indicados, para nivelar como corresponde los contrapisos.- Todos los materiales seran entregados en obra y almacenados hasta su uso en un lugar protegido y ventilado. El cemento de albañilería y la cal se entregaran en bolsas enteras de peso completo, y en buena condición.</w:t>
      </w:r>
    </w:p>
    <w:p>
      <w:pPr>
        <w:jc w:val="both"/>
        <w:rPr>
          <w:rStyle w:val="C3"/>
          <w:rFonts w:ascii="Arial" w:hAnsi="Arial"/>
          <w:sz w:val="22"/>
        </w:rPr>
      </w:pPr>
      <w:r>
        <w:rPr>
          <w:rStyle w:val="C3"/>
          <w:rFonts w:ascii="Arial" w:hAnsi="Arial"/>
          <w:b w:val="1"/>
          <w:sz w:val="22"/>
        </w:rPr>
        <w:t>8.2. Contrapiso sobre terreno natural</w:t>
      </w:r>
      <w:r>
        <w:rPr>
          <w:rStyle w:val="C3"/>
          <w:rFonts w:ascii="Arial" w:hAnsi="Arial"/>
          <w:sz w:val="22"/>
        </w:rPr>
        <w:t>: (0.12 m esp.): El terreno natural se compactara y nivelara perfectamente debiendo ser perfectamente regado.</w:t>
      </w:r>
    </w:p>
    <w:p>
      <w:pPr>
        <w:jc w:val="both"/>
        <w:rPr>
          <w:rStyle w:val="C3"/>
          <w:rFonts w:ascii="Arial" w:hAnsi="Arial"/>
          <w:sz w:val="22"/>
        </w:rPr>
      </w:pPr>
      <w:r>
        <w:rPr>
          <w:rStyle w:val="C3"/>
          <w:rFonts w:ascii="Arial" w:hAnsi="Arial"/>
          <w:sz w:val="22"/>
        </w:rPr>
        <w:t>Antes de recibir el hormigón se colocara un puente de adherencia formado por una parte de cemento, una parte de arena fina y otra parte de 50% de agua y 50% Sika Fix o equivalente. Se ejecutaran con hormigón de cascote tipo A (1/2; 1;4;6) cemento – cal grasa- arena gruesa- arena gruesa- cascotes de ladrillo , con un espesor mínimo a 0.12m sobre terreno natural. Esta dosificación sufrirá variaciones si se utiliza cemento de albañilería tipo “Calcemit” o “Plasticor”, debiendo utilizarse o dosificarse las cantidades que especifique cada fabricante. El hormigón deberá ser preparado afuera del sector a colocarlo, o esparcirlo, cuidando el perfecto mezclado de sus elementos. Los cascotes que pudieran utilizarse en contrapisos provendrán de ladrillos o parte de ellos, que estén bien cocidos, colorados, limpios, y angulosos. Su tamaño variara entre 2 y 5cm aproximadamente.</w:t>
      </w:r>
    </w:p>
    <w:p>
      <w:pPr>
        <w:jc w:val="both"/>
        <w:rPr>
          <w:rStyle w:val="C3"/>
          <w:rFonts w:ascii="Arial" w:hAnsi="Arial"/>
          <w:b w:val="1"/>
          <w:sz w:val="22"/>
        </w:rPr>
      </w:pPr>
      <w:r>
        <w:rPr>
          <w:rStyle w:val="C3"/>
          <w:rFonts w:ascii="Arial" w:hAnsi="Arial"/>
          <w:b w:val="1"/>
          <w:sz w:val="22"/>
        </w:rPr>
        <w:t>CARPETAS</w:t>
      </w:r>
    </w:p>
    <w:p>
      <w:pPr>
        <w:jc w:val="both"/>
        <w:rPr>
          <w:rStyle w:val="C3"/>
          <w:rFonts w:ascii="Arial" w:hAnsi="Arial"/>
          <w:sz w:val="22"/>
        </w:rPr>
      </w:pPr>
      <w:r>
        <w:rPr>
          <w:rStyle w:val="C3"/>
          <w:rFonts w:ascii="Arial" w:hAnsi="Arial"/>
          <w:sz w:val="22"/>
        </w:rPr>
        <w:t>DOCUMENTOS RELACIONADOS: Se aplicaran todos los documentos del Pliego Técnico, Pliego de Bases y Condiciones y los planos de la obra</w:t>
      </w:r>
    </w:p>
    <w:p>
      <w:pPr>
        <w:jc w:val="both"/>
        <w:rPr>
          <w:rStyle w:val="C3"/>
          <w:rFonts w:ascii="Arial" w:hAnsi="Arial"/>
          <w:sz w:val="22"/>
        </w:rPr>
      </w:pPr>
      <w:r>
        <w:rPr>
          <w:rStyle w:val="C3"/>
          <w:rFonts w:ascii="Arial" w:hAnsi="Arial"/>
          <w:sz w:val="22"/>
        </w:rPr>
        <w:t>DESCRIPCION DE LOS TRABAJOS: Los trabajos de carpetas a ejecutar se realizaran sobre todos los contrapisos de la Obra, bajo pisos pegados y /o terminaciones</w:t>
      </w:r>
    </w:p>
    <w:p>
      <w:pPr>
        <w:jc w:val="both"/>
        <w:rPr>
          <w:rStyle w:val="C3"/>
          <w:rFonts w:ascii="Arial" w:hAnsi="Arial"/>
          <w:sz w:val="22"/>
        </w:rPr>
      </w:pPr>
      <w:r>
        <w:rPr>
          <w:rStyle w:val="C3"/>
          <w:rFonts w:ascii="Arial" w:hAnsi="Arial"/>
          <w:sz w:val="22"/>
        </w:rPr>
        <w:t>TRABAJOS RELACIONADOS: Los trabajos de la presente sección están relacionados con alguno o todos los siguientes: Contrapisos, Revoques, Terminaciones, Aislaciones Hidráulicas, Pisos.</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El Contratista tiene la Obligación de examinar todos los documentos correspondientes a estas y otras secciones que aunque no estuvieran estrictamente relacionadas pudieren afectar los trabajos objeto de la presente sección. Así mismo tiene la obligación de realizar la correspondiente Coordinación</w:t>
      </w:r>
    </w:p>
    <w:p>
      <w:pPr>
        <w:jc w:val="both"/>
        <w:rPr>
          <w:rStyle w:val="C3"/>
          <w:rFonts w:ascii="Arial" w:hAnsi="Arial"/>
          <w:sz w:val="22"/>
        </w:rPr>
      </w:pPr>
      <w:r>
        <w:rPr>
          <w:rStyle w:val="C3"/>
          <w:rFonts w:ascii="Arial" w:hAnsi="Arial"/>
          <w:sz w:val="22"/>
        </w:rPr>
        <w:t>GARANTIA DE CALIDAD: El Contratista Garantizara la calidad de las obras ejecutadas conforme a los planos y demás documentos contractuales según las prescripciones del Pliego de Bases y Condiciones y los Artículos correspondientes del Código Civil.</w:t>
      </w:r>
    </w:p>
    <w:p>
      <w:pPr>
        <w:jc w:val="both"/>
        <w:rPr>
          <w:rStyle w:val="C3"/>
          <w:rFonts w:ascii="Arial" w:hAnsi="Arial"/>
          <w:sz w:val="22"/>
        </w:rPr>
      </w:pPr>
      <w:r>
        <w:rPr>
          <w:rStyle w:val="C3"/>
          <w:rFonts w:ascii="Arial" w:hAnsi="Arial"/>
          <w:sz w:val="22"/>
        </w:rPr>
        <w:t>Además garantizara que las carpetas no se quiebren ni se fisuren</w:t>
      </w:r>
    </w:p>
    <w:p>
      <w:pPr>
        <w:jc w:val="both"/>
        <w:rPr>
          <w:rStyle w:val="C3"/>
          <w:rFonts w:ascii="Arial" w:hAnsi="Arial"/>
          <w:sz w:val="22"/>
        </w:rPr>
      </w:pPr>
      <w:r>
        <w:rPr>
          <w:rStyle w:val="C3"/>
          <w:rFonts w:ascii="Arial" w:hAnsi="Arial"/>
          <w:sz w:val="22"/>
        </w:rPr>
        <w:t>MUESTRAS Y ENSAYOS: La inspección de Obra a cargo, podrá exigir la ejecución de un tramo de muestra para verificar las condiciones de las carpetas especialmente para solicitar la aprobación de la carpeta clavable.</w:t>
      </w:r>
    </w:p>
    <w:p>
      <w:pPr>
        <w:jc w:val="both"/>
        <w:rPr>
          <w:rStyle w:val="C3"/>
          <w:rFonts w:ascii="Arial" w:hAnsi="Arial"/>
          <w:sz w:val="22"/>
        </w:rPr>
      </w:pPr>
      <w:r>
        <w:rPr>
          <w:rStyle w:val="C3"/>
          <w:rFonts w:ascii="Arial" w:hAnsi="Arial"/>
          <w:sz w:val="22"/>
        </w:rPr>
        <w:t>CONDICIONES DE DISENO: Se seguirán en todos los casos las siguientes normas de diseño:</w:t>
      </w:r>
    </w:p>
    <w:p>
      <w:pPr>
        <w:jc w:val="both"/>
        <w:rPr>
          <w:rStyle w:val="C3"/>
          <w:rFonts w:ascii="Arial" w:hAnsi="Arial"/>
          <w:sz w:val="22"/>
        </w:rPr>
      </w:pPr>
      <w:r>
        <w:rPr>
          <w:rStyle w:val="C3"/>
          <w:rFonts w:ascii="Arial" w:hAnsi="Arial"/>
          <w:sz w:val="22"/>
        </w:rPr>
        <w:t>Espesores según planos</w:t>
      </w:r>
    </w:p>
    <w:p>
      <w:pPr>
        <w:jc w:val="both"/>
        <w:rPr>
          <w:rStyle w:val="C3"/>
          <w:rFonts w:ascii="Arial" w:hAnsi="Arial"/>
          <w:sz w:val="22"/>
        </w:rPr>
      </w:pPr>
      <w:r>
        <w:rPr>
          <w:rStyle w:val="C3"/>
          <w:rFonts w:ascii="Arial" w:hAnsi="Arial"/>
          <w:sz w:val="22"/>
        </w:rPr>
        <w:t>Normas IRAM 1502 1601; ASTM</w:t>
      </w:r>
    </w:p>
    <w:p>
      <w:pPr>
        <w:jc w:val="both"/>
        <w:rPr>
          <w:rStyle w:val="C3"/>
          <w:rFonts w:ascii="Arial" w:hAnsi="Arial"/>
          <w:sz w:val="22"/>
        </w:rPr>
      </w:pPr>
      <w:r>
        <w:rPr>
          <w:rStyle w:val="C3"/>
          <w:rFonts w:ascii="Arial" w:hAnsi="Arial"/>
          <w:sz w:val="22"/>
        </w:rPr>
        <w:t>PRECAUCIONES: Las superficies donde se ejecuten las carpetas estarán limpias, libres de grasa, polvo, residuos, pinturas, etc.</w:t>
      </w:r>
    </w:p>
    <w:p>
      <w:pPr>
        <w:jc w:val="both"/>
        <w:rPr>
          <w:rStyle w:val="C3"/>
          <w:rFonts w:ascii="Arial" w:hAnsi="Arial"/>
          <w:sz w:val="22"/>
        </w:rPr>
      </w:pPr>
      <w:r>
        <w:rPr>
          <w:rStyle w:val="C3"/>
          <w:rFonts w:ascii="Arial" w:hAnsi="Arial"/>
          <w:sz w:val="22"/>
        </w:rPr>
        <w:t>Se efectuaran puentes de adherencia, con materiales del tipo Sikalatex o equivalentes.</w:t>
      </w:r>
    </w:p>
    <w:p>
      <w:pPr>
        <w:jc w:val="both"/>
        <w:rPr>
          <w:rStyle w:val="C3"/>
          <w:rFonts w:ascii="Arial" w:hAnsi="Arial"/>
          <w:sz w:val="22"/>
        </w:rPr>
      </w:pPr>
      <w:r>
        <w:rPr>
          <w:rStyle w:val="C3"/>
          <w:rFonts w:ascii="Arial" w:hAnsi="Arial"/>
          <w:sz w:val="22"/>
        </w:rPr>
        <w:t>MATERIALES Los materiales a usarse en la ejecución de las carpetas se encuentran especificados en las generalidades del pliego.-</w:t>
      </w:r>
    </w:p>
    <w:p>
      <w:pPr>
        <w:jc w:val="both"/>
        <w:rPr>
          <w:rStyle w:val="C3"/>
          <w:rFonts w:ascii="Arial" w:hAnsi="Arial"/>
          <w:sz w:val="22"/>
        </w:rPr>
      </w:pPr>
      <w:r>
        <w:rPr>
          <w:rStyle w:val="C3"/>
          <w:rFonts w:ascii="Arial" w:hAnsi="Arial"/>
          <w:sz w:val="22"/>
        </w:rPr>
        <w:t>MANO DE OBRA</w:t>
      </w:r>
    </w:p>
    <w:p>
      <w:pPr>
        <w:jc w:val="both"/>
        <w:rPr>
          <w:rStyle w:val="C3"/>
          <w:rFonts w:ascii="Arial" w:hAnsi="Arial"/>
          <w:sz w:val="22"/>
        </w:rPr>
      </w:pPr>
      <w:r>
        <w:rPr>
          <w:rStyle w:val="C3"/>
          <w:rFonts w:ascii="Arial" w:hAnsi="Arial"/>
          <w:sz w:val="22"/>
        </w:rPr>
        <w:t>-</w:t>
      </w:r>
      <w:r>
        <w:rPr>
          <w:rStyle w:val="C3"/>
          <w:rFonts w:ascii="Arial" w:hAnsi="Arial"/>
          <w:b w:val="1"/>
          <w:sz w:val="22"/>
        </w:rPr>
        <w:t xml:space="preserve">Carpetas de cemento bajo PISO (con hidrófugos en masa): </w:t>
      </w:r>
      <w:r>
        <w:rPr>
          <w:rStyle w:val="C3"/>
          <w:rFonts w:ascii="Arial" w:hAnsi="Arial"/>
          <w:sz w:val="22"/>
        </w:rPr>
        <w:t>Sobre los contrapisos y sus respectivas aislaciones y de acuerdo a lo indicado por la inspección de obra a cargo. Se ejecutaran las carpetas de 2 y 3 cm de espesor, aproximadamente, con un mortero de una (1) parte de cemento y tres (3) partes de arena fina tamizada.</w:t>
      </w:r>
    </w:p>
    <w:p>
      <w:pPr>
        <w:jc w:val="both"/>
        <w:rPr>
          <w:rStyle w:val="C3"/>
          <w:rFonts w:ascii="Arial" w:hAnsi="Arial"/>
          <w:sz w:val="22"/>
        </w:rPr>
      </w:pPr>
      <w:r>
        <w:rPr>
          <w:rStyle w:val="C3"/>
          <w:rFonts w:ascii="Arial" w:hAnsi="Arial"/>
          <w:b w:val="1"/>
          <w:sz w:val="22"/>
        </w:rPr>
        <w:t>Carpeta cementicia de protección para recipientes contenedores de agua</w:t>
      </w:r>
      <w:r>
        <w:rPr>
          <w:rStyle w:val="C3"/>
          <w:rFonts w:ascii="Arial" w:hAnsi="Arial"/>
          <w:sz w:val="22"/>
        </w:rPr>
        <w:t>: (mejorada con hidrófugos en masa). ESTA MEZCLA SERÁ</w:t>
      </w:r>
    </w:p>
    <w:p>
      <w:pPr>
        <w:jc w:val="both"/>
        <w:rPr>
          <w:rStyle w:val="C3"/>
          <w:rFonts w:ascii="Arial" w:hAnsi="Arial"/>
          <w:sz w:val="22"/>
        </w:rPr>
      </w:pPr>
      <w:r>
        <w:rPr>
          <w:rStyle w:val="C3"/>
          <w:rFonts w:ascii="Arial" w:hAnsi="Arial"/>
          <w:sz w:val="22"/>
        </w:rPr>
        <w:t>ESPECIALMENTE RESUELTA TAL COMO LA INSPECCIÓN DE OBRA A CARGO LO DESIGNE Y DE ACUERDO A LOS DETALLES DE LA DOCUMENTACIÓN DE LA OBRA.- Siempre se deberá poner énfasis en las propiedades que la misma deberá tener para cumplir con la estanqueidad necesaria del receptáculo.--</w:t>
      </w:r>
    </w:p>
    <w:p>
      <w:pPr>
        <w:jc w:val="both"/>
        <w:rPr>
          <w:rStyle w:val="C3"/>
          <w:rFonts w:ascii="Arial" w:hAnsi="Arial"/>
          <w:sz w:val="22"/>
        </w:rPr>
      </w:pPr>
      <w:r>
        <w:rPr>
          <w:rStyle w:val="C3"/>
          <w:rFonts w:ascii="Arial" w:hAnsi="Arial"/>
          <w:b w:val="1"/>
          <w:sz w:val="22"/>
        </w:rPr>
        <w:t xml:space="preserve">Carpeta cementicia terminada con estucado cementicio </w:t>
      </w:r>
      <w:r>
        <w:rPr>
          <w:rStyle w:val="C3"/>
          <w:rFonts w:ascii="Arial" w:hAnsi="Arial"/>
          <w:sz w:val="22"/>
        </w:rPr>
        <w:t>(aquellas estructuras de desagües que queden contenidas en elementos tales como Canaletas a cielo abierto): Las canaletas de desagüe pluvial del patio, una vez reconstruidas parcialmente se recubrirá con una carpeta cementicia 1:3 tratada con hidrófugos en el mezclado de la masa, de 2cm de espesor. Esta última llevara primeramente un tratamiento tipo martellinado para mejorar la adherencia superficial y luego como terminación final se pintara con estucado de cemento alisado en la totalidad de la superficie.-</w:t>
      </w:r>
    </w:p>
    <w:p>
      <w:pPr>
        <w:jc w:val="both"/>
        <w:rPr>
          <w:rStyle w:val="C3"/>
          <w:rFonts w:ascii="Arial" w:hAnsi="Arial"/>
          <w:sz w:val="22"/>
        </w:rPr>
      </w:pPr>
      <w:r>
        <w:rPr>
          <w:rStyle w:val="C3"/>
          <w:rFonts w:ascii="Arial" w:hAnsi="Arial"/>
          <w:sz w:val="22"/>
        </w:rPr>
        <w:t>REQUERIMIENTOS ESPECIALES Las carpetas deberán estar absolutamente limpias antes de efectuar las colocaciones de pisos previstas. Deberán eliminarse los restos de revoques y enlucidos, restos de otros materiales, polvo, etc. a cuyo efecto seran raspadas y barridas en la medida que sea necesario.</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La Inspección de obra de Obra deberá autorizar previamente el comienzo de las colocaciones de pisos, una vez constatado el estado de las carpetas.</w:t>
      </w:r>
    </w:p>
    <w:p>
      <w:pPr>
        <w:jc w:val="both"/>
        <w:rPr>
          <w:rStyle w:val="C3"/>
          <w:rFonts w:ascii="Arial" w:hAnsi="Arial"/>
          <w:sz w:val="22"/>
        </w:rPr>
      </w:pPr>
      <w:r>
        <w:rPr>
          <w:rStyle w:val="C3"/>
          <w:rFonts w:ascii="Arial" w:hAnsi="Arial"/>
          <w:sz w:val="22"/>
        </w:rPr>
        <w:t>Si la inspección de obra a cargo solicitare a la contratista modificar los dosaje de los morteros, la misma deberá hacerlo tal como esta lo sugiera y según las especificaciones técnicas de los fabricantes de las terminaciones. Ej: reemplazando las carpetas por pegamentos especiales para pisos, zócalos u otras terminaciones.-</w:t>
      </w: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r>
        <w:rPr>
          <w:rStyle w:val="C3"/>
          <w:rFonts w:ascii="Arial" w:hAnsi="Arial"/>
          <w:b w:val="1"/>
          <w:sz w:val="22"/>
        </w:rPr>
        <w:t>9 REVOQUES</w:t>
      </w:r>
    </w:p>
    <w:p>
      <w:pPr>
        <w:jc w:val="both"/>
        <w:rPr>
          <w:rStyle w:val="C3"/>
          <w:rFonts w:ascii="Arial" w:hAnsi="Arial"/>
          <w:b w:val="1"/>
          <w:i w:val="1"/>
          <w:sz w:val="22"/>
        </w:rPr>
      </w:pPr>
      <w:r>
        <w:rPr>
          <w:rStyle w:val="C3"/>
          <w:rFonts w:ascii="Arial" w:hAnsi="Arial"/>
          <w:b w:val="1"/>
          <w:i w:val="1"/>
          <w:sz w:val="22"/>
        </w:rPr>
        <w:t>REVOQUE GRUESO- REVOQUE FINO – REVOQUE BAJO REVESTIMIENTO.</w:t>
      </w:r>
    </w:p>
    <w:p>
      <w:pPr>
        <w:jc w:val="both"/>
        <w:rPr>
          <w:rStyle w:val="C3"/>
          <w:rFonts w:ascii="Arial" w:hAnsi="Arial"/>
          <w:i w:val="1"/>
          <w:sz w:val="22"/>
        </w:rPr>
      </w:pPr>
      <w:r>
        <w:rPr>
          <w:rStyle w:val="C3"/>
          <w:rFonts w:ascii="Arial" w:hAnsi="Arial"/>
          <w:sz w:val="22"/>
        </w:rPr>
        <w:t xml:space="preserve">* LA MAMPOSTERIA DE </w:t>
      </w:r>
      <w:r>
        <w:rPr>
          <w:rStyle w:val="C3"/>
          <w:rFonts w:ascii="Arial" w:hAnsi="Arial"/>
          <w:b w:val="1"/>
          <w:sz w:val="22"/>
        </w:rPr>
        <w:t xml:space="preserve">BLOQUE DE HORMIGÓN VIBRADO TEXTURADO EN EL MURO PERIMETRAL DEL GALPÓN </w:t>
      </w:r>
      <w:r>
        <w:rPr>
          <w:rStyle w:val="C3"/>
          <w:rFonts w:ascii="Arial" w:hAnsi="Arial"/>
          <w:sz w:val="22"/>
        </w:rPr>
        <w:t xml:space="preserve">SE TERMINARA: </w:t>
      </w:r>
      <w:r>
        <w:rPr>
          <w:rStyle w:val="C3"/>
          <w:rFonts w:ascii="Arial" w:hAnsi="Arial"/>
          <w:i w:val="1"/>
          <w:sz w:val="22"/>
        </w:rPr>
        <w:t xml:space="preserve">EN </w:t>
      </w:r>
      <w:r>
        <w:rPr>
          <w:rStyle w:val="C3"/>
          <w:rFonts w:ascii="Arial" w:hAnsi="Arial"/>
          <w:b w:val="1"/>
          <w:i w:val="1"/>
          <w:sz w:val="22"/>
        </w:rPr>
        <w:t>EL INTERIOR</w:t>
      </w:r>
      <w:r>
        <w:rPr>
          <w:rStyle w:val="C3"/>
          <w:rFonts w:ascii="Arial" w:hAnsi="Arial"/>
          <w:i w:val="1"/>
          <w:sz w:val="22"/>
        </w:rPr>
        <w:t>: REVOQUE GRUESO, FINO Y LÁTEX MATE. EL EXTERIOR SE RESOLVERÁ CON LA PINTURA SILICONADA IMPERMEABILIZANTE, TRANSPARENTE QUE RECOMIENDE LA EMPRESA PROVEEDORA DEL BLOQUE. Y SOLAMENTE EN LOS SECTORES DONDE LA INSPECCIÓN ASI LO DISPONGA SE RECUBRIRÁ CON UN REVESTIMIENTO CEMENTICIO TIPO IGGAM O REVEAR, TEXTURADO SIMIL PIEDRA SIMILAR A LA TEXTURA Y EL COLOR DE LOS BLOQUES. EN CAMBIO EL INTERIOR DE LOS DEPÓSITOS LA MAMPOSTERÍA NO LLEVARÁ REVOQUE, SIMPLEMENTE IRÁ A LA VISTA.</w:t>
      </w:r>
    </w:p>
    <w:p>
      <w:pPr>
        <w:jc w:val="both"/>
        <w:rPr>
          <w:rStyle w:val="C3"/>
          <w:rFonts w:ascii="Arial" w:hAnsi="Arial"/>
          <w:sz w:val="22"/>
        </w:rPr>
      </w:pPr>
      <w:r>
        <w:rPr>
          <w:rStyle w:val="C3"/>
          <w:rFonts w:ascii="Arial" w:hAnsi="Arial"/>
          <w:b w:val="1"/>
          <w:sz w:val="22"/>
        </w:rPr>
        <w:t xml:space="preserve">9.1 Normas Generales: </w:t>
      </w:r>
      <w:r>
        <w:rPr>
          <w:rStyle w:val="C3"/>
          <w:rFonts w:ascii="Arial" w:hAnsi="Arial"/>
          <w:sz w:val="22"/>
        </w:rPr>
        <w:t>para la ejecución del presente ítem, regirán las especificaciones que figuran en el enunciado denominado” mezclas, morteros y hormigones”, al principio del pliego, las que abajo figuran y todas aquellas que la inspección de obra a cargo considere pertinente anexar, (por mas que no se expliciten en le presente pliego). Los paramentos que deben revocarse seran perfectamente planos y preparados con las mejores reglas del arte, degollándose las mezclas de las juntas, desprendiendo las partes sueltas y humedeciendo convenientemente los paramentos. En ningún caso se revocaran muros que no se hayan asentado perfectamente.</w:t>
      </w:r>
    </w:p>
    <w:p>
      <w:pPr>
        <w:jc w:val="both"/>
        <w:rPr>
          <w:rStyle w:val="C3"/>
          <w:rFonts w:ascii="Arial" w:hAnsi="Arial"/>
          <w:sz w:val="22"/>
        </w:rPr>
      </w:pPr>
      <w:r>
        <w:rPr>
          <w:rStyle w:val="C3"/>
          <w:rFonts w:ascii="Arial" w:hAnsi="Arial"/>
          <w:sz w:val="22"/>
        </w:rPr>
        <w:t>Se deberá ejecutar puntos y fajas de guías aplomadas con una separación máxima de 1,50m. no admitiéndose espesores mayores de 2cm. para el jaharro y de 5mm. para el revoque fino (enlucido); el mortero será arrojado con fuerza de modo que penetre en las juntas o intersticios de las mismas.</w:t>
      </w:r>
    </w:p>
    <w:p>
      <w:pPr>
        <w:jc w:val="both"/>
        <w:rPr>
          <w:rStyle w:val="C3"/>
          <w:rFonts w:ascii="Arial" w:hAnsi="Arial"/>
          <w:sz w:val="22"/>
        </w:rPr>
      </w:pPr>
      <w:r>
        <w:rPr>
          <w:rStyle w:val="C3"/>
          <w:rFonts w:ascii="Arial" w:hAnsi="Arial"/>
          <w:sz w:val="22"/>
        </w:rPr>
        <w:t>La terminación del revoque se realizara con alisador de fieltro, seran perfectamente planas las aristas, curvas y rehundidos, seran correctamente delineadas sin depresiones y alabeos, seran homogéneas en granos y color, libres de manchas y granos, rugosidades, uniones defectuosas, ondulaciones, fallas etc.</w:t>
      </w:r>
    </w:p>
    <w:p>
      <w:pPr>
        <w:jc w:val="both"/>
        <w:rPr>
          <w:rStyle w:val="C3"/>
          <w:rFonts w:ascii="Arial" w:hAnsi="Arial"/>
          <w:sz w:val="22"/>
        </w:rPr>
      </w:pPr>
      <w:r>
        <w:rPr>
          <w:rStyle w:val="C3"/>
          <w:rFonts w:ascii="Arial" w:hAnsi="Arial"/>
          <w:sz w:val="22"/>
        </w:rPr>
        <w:t>La forma de terminación (fratasado al fieltro), se indicara para cada tipo. El terminado se hará con frataz de lana, pasándose sobre el enlucido un fieltro ligeramente humedecido de manera de obtener superficies completamente lisas. Con el fin de evitar remiendos, no se revocara ningún paramento hasta que hayan concluidos los trabajos de otros gremios (sanitarios, electricidad etc.) y estén colocados todos los elementos que van adheridos a los muros.</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Cuando en los planos se exija el empleo de materiales preparados para revoque de marca determinada expresamente, quedara entendido que el mismo llegara a la obra envasado en bolsas que aseguren la impermeabilidad para su aplicación.</w:t>
      </w:r>
    </w:p>
    <w:p>
      <w:pPr>
        <w:jc w:val="both"/>
        <w:rPr>
          <w:rStyle w:val="C3"/>
          <w:rFonts w:ascii="Arial" w:hAnsi="Arial"/>
          <w:sz w:val="22"/>
        </w:rPr>
      </w:pPr>
      <w:r>
        <w:rPr>
          <w:rStyle w:val="C3"/>
          <w:rFonts w:ascii="Arial" w:hAnsi="Arial"/>
          <w:sz w:val="22"/>
        </w:rPr>
        <w:t>No habiendo especificación en contrario, en los ángulos salientes se colocaran perfiles de hierro ángulo de 40 x 40x 2,5 mm, que seran previamente pintados con un estabilizador de oxido. Se terminara con dos manos de esmalte sintético del mismo color de los paramentos correspondientes.</w:t>
      </w:r>
    </w:p>
    <w:p>
      <w:pPr>
        <w:jc w:val="both"/>
        <w:rPr>
          <w:rStyle w:val="C3"/>
          <w:rFonts w:ascii="Arial" w:hAnsi="Arial"/>
          <w:sz w:val="22"/>
        </w:rPr>
      </w:pPr>
      <w:r>
        <w:rPr>
          <w:rStyle w:val="C3"/>
          <w:rFonts w:ascii="Arial" w:hAnsi="Arial"/>
          <w:b w:val="1"/>
          <w:sz w:val="22"/>
        </w:rPr>
        <w:t xml:space="preserve">9.2 Revoques comunes a la cal en interiores (GRUESO Y FINO): </w:t>
      </w:r>
      <w:r>
        <w:rPr>
          <w:rStyle w:val="C3"/>
          <w:rFonts w:ascii="Arial" w:hAnsi="Arial"/>
          <w:sz w:val="22"/>
        </w:rPr>
        <w:t>La terminación interior de los paramentos ejecutados con mampostería húmeda, o sea con bloques de hormigón vibrado, se terminaran con revoque grueso y fino, con los dosajes correspondientemente aprobados por la inspección de obra a cargo.</w:t>
      </w:r>
    </w:p>
    <w:p>
      <w:pPr>
        <w:jc w:val="both"/>
        <w:rPr>
          <w:rStyle w:val="C3"/>
          <w:rFonts w:ascii="Arial" w:hAnsi="Arial"/>
          <w:sz w:val="22"/>
        </w:rPr>
      </w:pPr>
      <w:r>
        <w:rPr>
          <w:rStyle w:val="C3"/>
          <w:rFonts w:ascii="Arial" w:hAnsi="Arial"/>
          <w:sz w:val="22"/>
        </w:rPr>
        <w:t>Entre otros, se recomienda el uso del Jaharro con mortero tipo “N” (1/4: 1:3) cemento portland, cal grasa en pasta, arena gruesa.- Enlucido con mortero tipo “O” (1/8:1:3) cemento portland, cal grasa en pasta, arena fina, terminado al fieltro.</w:t>
      </w:r>
    </w:p>
    <w:p>
      <w:pPr>
        <w:jc w:val="both"/>
        <w:rPr>
          <w:rStyle w:val="C3"/>
          <w:rFonts w:ascii="Arial" w:hAnsi="Arial"/>
          <w:sz w:val="22"/>
        </w:rPr>
      </w:pPr>
      <w:r>
        <w:rPr>
          <w:rStyle w:val="C3"/>
          <w:rFonts w:ascii="Arial" w:hAnsi="Arial"/>
          <w:sz w:val="22"/>
        </w:rPr>
        <w:t>En general tendrán como máximo 2 a 2,5 cm. de espesor en total. Tanto el jaharro como el enlucido se cortarán a la altura del zócalo que se utilice, excepto en casos en que el zócalo deba fijarse mediante adhesivos o a tacos de madera.</w:t>
      </w:r>
    </w:p>
    <w:p>
      <w:pPr>
        <w:jc w:val="both"/>
        <w:rPr>
          <w:rStyle w:val="C3"/>
          <w:rFonts w:ascii="Arial" w:hAnsi="Arial"/>
          <w:sz w:val="22"/>
        </w:rPr>
      </w:pPr>
      <w:r>
        <w:rPr>
          <w:rStyle w:val="C3"/>
          <w:rFonts w:ascii="Arial" w:hAnsi="Arial"/>
          <w:b w:val="1"/>
          <w:i w:val="1"/>
          <w:sz w:val="22"/>
        </w:rPr>
        <w:t xml:space="preserve">9.3 Revoque grueso para bajo revestimientos: </w:t>
      </w:r>
      <w:r>
        <w:rPr>
          <w:rStyle w:val="C3"/>
          <w:rFonts w:ascii="Arial" w:hAnsi="Arial"/>
          <w:sz w:val="22"/>
        </w:rPr>
        <w:t>Tal como figuran en la memoria, planos y planillas de esta documentación. En algunos de los sectores que componen los anexos, tales como baños, cocinas, etc. se revestirán con cerámico tipo esmaltado en todos sus laterales, hasta la altura (como mínimo) de la carpintería o bien la que indique convenientemente la inspección de obra a cargo. Para asentar este y cualquier otro revestimiento la empresa deberá utilizar un revoque o mortero bajo revestimiento, tales como los que abajo se especifican:</w:t>
      </w:r>
    </w:p>
    <w:p>
      <w:pPr>
        <w:jc w:val="both"/>
        <w:rPr>
          <w:rStyle w:val="C3"/>
          <w:rFonts w:ascii="Arial" w:hAnsi="Arial"/>
          <w:sz w:val="22"/>
        </w:rPr>
      </w:pPr>
      <w:r>
        <w:rPr>
          <w:rStyle w:val="C3"/>
          <w:rFonts w:ascii="Arial" w:hAnsi="Arial"/>
          <w:sz w:val="22"/>
        </w:rPr>
        <w:t>Azotado con mortero tipo “S” (1:3) cemento-arena con adición de hidrófugo al 10%.</w:t>
      </w:r>
    </w:p>
    <w:p>
      <w:pPr>
        <w:jc w:val="both"/>
        <w:rPr>
          <w:rStyle w:val="C3"/>
          <w:rFonts w:ascii="Arial" w:hAnsi="Arial"/>
          <w:sz w:val="22"/>
        </w:rPr>
      </w:pPr>
      <w:r>
        <w:rPr>
          <w:rStyle w:val="C3"/>
          <w:rFonts w:ascii="Arial" w:hAnsi="Arial"/>
          <w:sz w:val="22"/>
        </w:rPr>
        <w:t>Jaharro: con mortero tipo “S” (1:3) cemento-arena mediana.</w:t>
      </w:r>
    </w:p>
    <w:p>
      <w:pPr>
        <w:jc w:val="both"/>
        <w:rPr>
          <w:rStyle w:val="C3"/>
          <w:rFonts w:ascii="Arial" w:hAnsi="Arial"/>
          <w:sz w:val="22"/>
        </w:rPr>
      </w:pPr>
      <w:r>
        <w:rPr>
          <w:rStyle w:val="C3"/>
          <w:rFonts w:ascii="Arial" w:hAnsi="Arial"/>
          <w:sz w:val="22"/>
        </w:rPr>
        <w:t>El espesor del azotado y el jaharro juntos será de un (1) cm. con el fin de que el cerámico una vez colocado quede al ras con el resto de los revoques y marcos de</w:t>
      </w:r>
    </w:p>
    <w:p>
      <w:pPr>
        <w:jc w:val="both"/>
        <w:rPr>
          <w:rStyle w:val="C3"/>
          <w:rFonts w:ascii="Arial" w:hAnsi="Arial"/>
          <w:sz w:val="22"/>
        </w:rPr>
      </w:pPr>
      <w:r>
        <w:rPr>
          <w:rStyle w:val="C3"/>
          <w:rFonts w:ascii="Arial" w:hAnsi="Arial"/>
          <w:sz w:val="22"/>
        </w:rPr>
        <w:t>carpintería.-</w:t>
      </w:r>
    </w:p>
    <w:p>
      <w:pPr>
        <w:jc w:val="both"/>
        <w:rPr>
          <w:rStyle w:val="C3"/>
          <w:rFonts w:ascii="Arial" w:hAnsi="Arial"/>
          <w:b w:val="1"/>
          <w:i w:val="1"/>
          <w:sz w:val="22"/>
        </w:rPr>
      </w:pPr>
    </w:p>
    <w:p>
      <w:pPr>
        <w:jc w:val="both"/>
        <w:rPr>
          <w:rStyle w:val="C3"/>
          <w:rFonts w:ascii="Arial" w:hAnsi="Arial"/>
          <w:sz w:val="22"/>
        </w:rPr>
      </w:pPr>
      <w:r>
        <w:rPr>
          <w:rStyle w:val="C3"/>
          <w:rFonts w:ascii="Arial" w:hAnsi="Arial"/>
          <w:b w:val="1"/>
          <w:i w:val="1"/>
          <w:sz w:val="22"/>
        </w:rPr>
        <w:t xml:space="preserve">9.4 Revoques Varios: </w:t>
      </w:r>
      <w:r>
        <w:rPr>
          <w:rStyle w:val="C3"/>
          <w:rFonts w:ascii="Arial" w:hAnsi="Arial"/>
          <w:sz w:val="22"/>
        </w:rPr>
        <w:t>entre otras mezclas y morteros se añaden las siguientes a tener en cuenta.- Sobre cañerías: se revestirán las cañerías que lleven fluidos calientes con papel asfalcret o cobertores con papel de amianto, debidamente asegurados para evitar los posteriores desprendimientos de revoque como consecuencia de la dilatación por exceso de temperatura.</w:t>
      </w:r>
    </w:p>
    <w:p>
      <w:pPr>
        <w:jc w:val="both"/>
        <w:rPr>
          <w:rStyle w:val="C3"/>
          <w:rFonts w:ascii="Arial" w:hAnsi="Arial"/>
          <w:sz w:val="22"/>
        </w:rPr>
      </w:pPr>
      <w:r>
        <w:rPr>
          <w:rStyle w:val="C3"/>
          <w:rFonts w:ascii="Arial" w:hAnsi="Arial"/>
          <w:sz w:val="22"/>
        </w:rPr>
        <w:t>-Sobre elementos de hormigón: Donde existan columnas, vigas, encadenados, etc, que interrumpan las paredes de mampostería se aplicara sobre todo el ancho de las superficies del elemento de hormigón y con sobreancho de por lo menos 30cm a cada lado del paramento interrumpido, una hoja de metal desplegado, a los efectos de asegurar el metal desplegado deberá dejarse tanto en las estructuras de hormigón o la mampostería “pelos” de diámetro menor a 6mm durante el proceso constructivo.</w:t>
      </w:r>
    </w:p>
    <w:p>
      <w:pPr>
        <w:jc w:val="both"/>
        <w:rPr>
          <w:rStyle w:val="C3"/>
          <w:rFonts w:ascii="Arial" w:hAnsi="Arial"/>
          <w:sz w:val="22"/>
        </w:rPr>
      </w:pPr>
      <w:r>
        <w:rPr>
          <w:rStyle w:val="C3"/>
          <w:rFonts w:ascii="Arial" w:hAnsi="Arial"/>
          <w:sz w:val="22"/>
        </w:rPr>
        <w:t>Debiéndose realizar un azotado con mortero cementicio 1:3 cemento y arena gruesa, sobre dicha superficie antes ejecutarse los revoques previstos de terminación.</w:t>
      </w: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sz w:val="22"/>
        </w:rPr>
      </w:pPr>
      <w:r>
        <w:rPr>
          <w:rStyle w:val="C3"/>
          <w:rFonts w:ascii="Arial" w:hAnsi="Arial"/>
          <w:b w:val="1"/>
          <w:sz w:val="22"/>
        </w:rPr>
        <w:t>9.5</w:t>
      </w:r>
      <w:r>
        <w:rPr>
          <w:rStyle w:val="C3"/>
          <w:rFonts w:ascii="Arial" w:hAnsi="Arial"/>
          <w:sz w:val="22"/>
        </w:rPr>
        <w:t xml:space="preserve"> Revestimiento cementicio SUPER IGGAM / REVEAR o similar. Textura tipo PEINADO GRUESO, con color incorporado gris, ídem a bloque.-</w:t>
      </w:r>
    </w:p>
    <w:p>
      <w:pPr>
        <w:jc w:val="both"/>
        <w:rPr>
          <w:rStyle w:val="C3"/>
          <w:rFonts w:ascii="Arial" w:hAnsi="Arial"/>
          <w:sz w:val="22"/>
        </w:rPr>
      </w:pPr>
      <w:r>
        <w:rPr>
          <w:rStyle w:val="C3"/>
          <w:rFonts w:ascii="Arial" w:hAnsi="Arial"/>
          <w:sz w:val="22"/>
        </w:rPr>
        <w:t>Tal como provenga de fábrica se aplicaran las especificaciones recomendadas en obra.</w:t>
      </w:r>
    </w:p>
    <w:p>
      <w:pPr>
        <w:jc w:val="both"/>
        <w:rPr>
          <w:rStyle w:val="C3"/>
          <w:rFonts w:ascii="Arial" w:hAnsi="Arial"/>
          <w:sz w:val="22"/>
        </w:rPr>
      </w:pPr>
      <w:r>
        <w:rPr>
          <w:rStyle w:val="C3"/>
          <w:rFonts w:ascii="Arial" w:hAnsi="Arial"/>
          <w:sz w:val="22"/>
        </w:rPr>
        <w:t>Con este revoque especial se recubrirán aquellas áreas superficiales que la inspección indique, tratando de tapar al máximo las columnas de las esquinas de los galpones que queden a la vista.-</w:t>
      </w:r>
    </w:p>
    <w:p>
      <w:pPr>
        <w:jc w:val="both"/>
        <w:rPr>
          <w:rStyle w:val="C3"/>
          <w:rFonts w:ascii="Arial" w:hAnsi="Arial"/>
          <w:b w:val="1"/>
          <w:sz w:val="22"/>
        </w:rPr>
      </w:pPr>
      <w:r>
        <w:rPr>
          <w:rStyle w:val="C3"/>
          <w:rFonts w:ascii="Arial" w:hAnsi="Arial"/>
          <w:b w:val="1"/>
          <w:sz w:val="22"/>
        </w:rPr>
        <w:t>10 TABIQUES Y CIELORRASOS:</w:t>
      </w:r>
    </w:p>
    <w:p>
      <w:pPr>
        <w:jc w:val="both"/>
        <w:rPr>
          <w:rStyle w:val="C3"/>
          <w:rFonts w:ascii="Arial" w:hAnsi="Arial"/>
          <w:b w:val="1"/>
          <w:sz w:val="22"/>
        </w:rPr>
      </w:pPr>
      <w:r>
        <w:rPr>
          <w:rStyle w:val="C3"/>
          <w:rFonts w:ascii="Arial" w:hAnsi="Arial"/>
          <w:b w:val="1"/>
          <w:sz w:val="22"/>
        </w:rPr>
        <w:t>TABIQUES Y CIELORRASOS CON PLACAS DE YESO</w:t>
      </w:r>
    </w:p>
    <w:p>
      <w:pPr>
        <w:jc w:val="both"/>
        <w:rPr>
          <w:rStyle w:val="C3"/>
          <w:rFonts w:ascii="Arial" w:hAnsi="Arial"/>
          <w:i w:val="1"/>
          <w:sz w:val="22"/>
        </w:rPr>
      </w:pPr>
      <w:r>
        <w:rPr>
          <w:rStyle w:val="C3"/>
          <w:rFonts w:ascii="Arial" w:hAnsi="Arial"/>
          <w:b w:val="1"/>
          <w:i w:val="1"/>
          <w:sz w:val="22"/>
        </w:rPr>
        <w:t xml:space="preserve">ANEXO: </w:t>
      </w:r>
      <w:r>
        <w:rPr>
          <w:rStyle w:val="C3"/>
          <w:rFonts w:ascii="Arial" w:hAnsi="Arial"/>
          <w:i w:val="1"/>
          <w:sz w:val="22"/>
        </w:rPr>
        <w:t>* Ejecución de cielorraso cajón y tipo plano, con placas de de roca de yeso, con junta tomada perfilería de aluminio y cantonera de terminación.-</w:t>
      </w:r>
    </w:p>
    <w:p>
      <w:pPr>
        <w:jc w:val="both"/>
        <w:rPr>
          <w:rStyle w:val="C3"/>
          <w:rFonts w:ascii="Arial" w:hAnsi="Arial"/>
          <w:i w:val="1"/>
          <w:sz w:val="22"/>
        </w:rPr>
      </w:pPr>
      <w:r>
        <w:rPr>
          <w:rStyle w:val="C3"/>
          <w:rFonts w:ascii="Arial" w:hAnsi="Arial"/>
          <w:i w:val="1"/>
          <w:sz w:val="22"/>
        </w:rPr>
        <w:t>* Ejecución de tabiques de de roca de yeso, con perfilería de aluminio y cantonera de terminación para subdividir oficinas.-</w:t>
      </w:r>
    </w:p>
    <w:p>
      <w:pPr>
        <w:jc w:val="both"/>
        <w:rPr>
          <w:rStyle w:val="C3"/>
          <w:rFonts w:ascii="Arial" w:hAnsi="Arial"/>
          <w:sz w:val="22"/>
        </w:rPr>
      </w:pPr>
      <w:r>
        <w:rPr>
          <w:rStyle w:val="C3"/>
          <w:rFonts w:ascii="Arial" w:hAnsi="Arial"/>
          <w:sz w:val="22"/>
        </w:rPr>
        <w:t>PLACAS DE YESO.</w:t>
      </w:r>
    </w:p>
    <w:p>
      <w:pPr>
        <w:jc w:val="both"/>
        <w:rPr>
          <w:rStyle w:val="C3"/>
          <w:rFonts w:ascii="Arial" w:hAnsi="Arial"/>
          <w:sz w:val="22"/>
        </w:rPr>
      </w:pPr>
      <w:r>
        <w:rPr>
          <w:rStyle w:val="C3"/>
          <w:rFonts w:ascii="Arial" w:hAnsi="Arial"/>
          <w:sz w:val="22"/>
        </w:rPr>
        <w:t>DOCUMENTOS RELACIONADOS: Se aplicaran todos los documentos del presente Pliego Particular de Especificaciones Técnicas, Pliego</w:t>
      </w:r>
    </w:p>
    <w:p>
      <w:pPr>
        <w:jc w:val="both"/>
        <w:rPr>
          <w:rStyle w:val="C3"/>
          <w:rFonts w:ascii="Arial" w:hAnsi="Arial"/>
          <w:sz w:val="22"/>
        </w:rPr>
      </w:pPr>
      <w:r>
        <w:rPr>
          <w:rStyle w:val="C3"/>
          <w:rFonts w:ascii="Arial" w:hAnsi="Arial"/>
          <w:sz w:val="22"/>
        </w:rPr>
        <w:t>Particular de Condiciones, Memorias y de los planos de la obra.</w:t>
      </w:r>
    </w:p>
    <w:p>
      <w:pPr>
        <w:jc w:val="both"/>
        <w:rPr>
          <w:rStyle w:val="C3"/>
          <w:rFonts w:ascii="Arial" w:hAnsi="Arial"/>
          <w:sz w:val="22"/>
        </w:rPr>
      </w:pPr>
      <w:r>
        <w:rPr>
          <w:rStyle w:val="C3"/>
          <w:rFonts w:ascii="Arial" w:hAnsi="Arial"/>
          <w:sz w:val="22"/>
        </w:rPr>
        <w:t>DESCRIPCION DE LOS TRABAJOS: Los trabajos aquí especificados incluirán en general todos los materiales, herramientas, equipos, transporte, mano de obra y planos de detalles necesarios para la ejecución de todos los tabiques y cielorrasos .Tal como se indique en los planos y como la inspección de obra lo decida, se ejecutaran los cielorrasos planos y suspendidos. Los mismos variaran en cuanto a su terminación: en algunos sectores seran de junta tomada y en otros seran de tipo desmontables.-</w:t>
      </w:r>
    </w:p>
    <w:p>
      <w:pPr>
        <w:jc w:val="both"/>
        <w:rPr>
          <w:rStyle w:val="C3"/>
          <w:rFonts w:ascii="Arial" w:hAnsi="Arial"/>
          <w:sz w:val="22"/>
        </w:rPr>
      </w:pPr>
      <w:r>
        <w:rPr>
          <w:rStyle w:val="C3"/>
          <w:rFonts w:ascii="Arial" w:hAnsi="Arial"/>
          <w:sz w:val="22"/>
        </w:rPr>
        <w:t>La terminación del ítem tiene incluido: enmasillado, o sellado de juntas, colocación de enduído, lijado superficial y terminación con pintura látex para interior.</w:t>
      </w:r>
    </w:p>
    <w:p>
      <w:pPr>
        <w:jc w:val="both"/>
        <w:rPr>
          <w:rStyle w:val="C3"/>
          <w:rFonts w:ascii="Arial" w:hAnsi="Arial"/>
          <w:sz w:val="22"/>
        </w:rPr>
      </w:pPr>
      <w:r>
        <w:rPr>
          <w:rStyle w:val="C3"/>
          <w:rFonts w:ascii="Arial" w:hAnsi="Arial"/>
          <w:sz w:val="22"/>
        </w:rPr>
        <w:t>TRABAJOS RELACIONADOS Los trabajos del presente ítem están relacionados con alguno o todos los siguientes: Replanteo y Nivelación, Albañilería,</w:t>
      </w:r>
    </w:p>
    <w:p>
      <w:pPr>
        <w:jc w:val="both"/>
        <w:rPr>
          <w:rStyle w:val="C3"/>
          <w:rFonts w:ascii="Arial" w:hAnsi="Arial"/>
          <w:sz w:val="22"/>
        </w:rPr>
      </w:pPr>
      <w:r>
        <w:rPr>
          <w:rStyle w:val="C3"/>
          <w:rFonts w:ascii="Arial" w:hAnsi="Arial"/>
          <w:sz w:val="22"/>
        </w:rPr>
        <w:t>Puertas y Ventanas, Revestimientos cerámicos, Cielorrasos Acústicos, Cielorrasos húmedos y cielorrasos de yeso, Pinturas, Instalaciones Mecánicas, Instalaciones Eléctricas, Aislaciones Ignifuga, térmica, etc.</w:t>
      </w:r>
    </w:p>
    <w:p>
      <w:pPr>
        <w:jc w:val="both"/>
        <w:rPr>
          <w:rStyle w:val="C3"/>
          <w:rFonts w:ascii="Arial" w:hAnsi="Arial"/>
          <w:sz w:val="22"/>
        </w:rPr>
      </w:pPr>
      <w:r>
        <w:rPr>
          <w:rStyle w:val="C3"/>
          <w:rFonts w:ascii="Arial" w:hAnsi="Arial"/>
          <w:sz w:val="22"/>
        </w:rPr>
        <w:t>El Contratista tiene la Obligación de examinar todos los documentos correspondientes a este y otros ítems que aunque no estuvieran estrictamente relacionadas pudieren afectar los trabajos objeto del presente.</w:t>
      </w:r>
    </w:p>
    <w:p>
      <w:pPr>
        <w:jc w:val="both"/>
        <w:rPr>
          <w:rStyle w:val="C3"/>
          <w:rFonts w:ascii="Arial" w:hAnsi="Arial"/>
          <w:sz w:val="22"/>
        </w:rPr>
      </w:pPr>
      <w:r>
        <w:rPr>
          <w:rStyle w:val="C3"/>
          <w:rFonts w:ascii="Arial" w:hAnsi="Arial"/>
          <w:sz w:val="22"/>
        </w:rPr>
        <w:t>Así mismo tiene la obligación de realizar la correspondiente Coordinación</w:t>
      </w:r>
    </w:p>
    <w:p>
      <w:pPr>
        <w:jc w:val="both"/>
        <w:rPr>
          <w:rStyle w:val="C3"/>
          <w:rFonts w:ascii="Arial" w:hAnsi="Arial"/>
          <w:sz w:val="22"/>
        </w:rPr>
      </w:pPr>
      <w:r>
        <w:rPr>
          <w:rStyle w:val="C3"/>
          <w:rFonts w:ascii="Arial" w:hAnsi="Arial"/>
          <w:sz w:val="22"/>
        </w:rPr>
        <w:t>GARANTIA DE CALIDAD: El Contratista Garantizara la calidad de las obras ejecutadas conforme a los planos y demás documentos contractuales según las prescripciones del Pliego Particular de Condiciones y los Artículos Correspondientes del Código Civil y las reglas del buen arte de construir.</w:t>
      </w:r>
    </w:p>
    <w:p>
      <w:pPr>
        <w:jc w:val="both"/>
        <w:rPr>
          <w:rStyle w:val="C3"/>
          <w:rFonts w:ascii="Arial" w:hAnsi="Arial"/>
          <w:sz w:val="22"/>
        </w:rPr>
      </w:pPr>
      <w:r>
        <w:rPr>
          <w:rStyle w:val="C3"/>
          <w:rFonts w:ascii="Arial" w:hAnsi="Arial"/>
          <w:sz w:val="22"/>
        </w:rPr>
        <w:t>Además Garantizara la procedencia de las placas de yeso y de los Perfiles, los que seran certificados y aptos para soportar carga de fuego determinada en sistema contra incendio.</w:t>
      </w:r>
    </w:p>
    <w:p>
      <w:pPr>
        <w:jc w:val="both"/>
        <w:rPr>
          <w:rStyle w:val="C3"/>
          <w:rFonts w:ascii="Arial" w:hAnsi="Arial"/>
          <w:sz w:val="22"/>
        </w:rPr>
      </w:pPr>
      <w:r>
        <w:rPr>
          <w:rStyle w:val="C3"/>
          <w:rFonts w:ascii="Arial" w:hAnsi="Arial"/>
          <w:sz w:val="22"/>
        </w:rPr>
        <w:t>DOCUMENTOS A ENTREGAR: El contratista, antes de comenzar los trabajos del presente ítems, entregara el manual del Colocador de Placas de Yeso KNAUF o su equivalente en caso de ser de otra marca.</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MUESTRAS Y ENSAYOS: La Inspección de Obra podrá hacer ejecutar tramos de muestra para verificar el nivel de Terminaciones de placas, enduídos, molduras, revestimientos, tapas de inspección, etc. Se ensayara la resistencia Acústica de los paneles</w:t>
      </w:r>
    </w:p>
    <w:p>
      <w:pPr>
        <w:jc w:val="both"/>
        <w:rPr>
          <w:rStyle w:val="C3"/>
          <w:rFonts w:ascii="Arial" w:hAnsi="Arial"/>
          <w:sz w:val="22"/>
        </w:rPr>
      </w:pPr>
      <w:r>
        <w:rPr>
          <w:rStyle w:val="C3"/>
          <w:rFonts w:ascii="Arial" w:hAnsi="Arial"/>
          <w:sz w:val="22"/>
        </w:rPr>
        <w:t>ENTREGA Y ALMACENAMIENTO: El Contratista deberá prever el almacenaje de los paneles y elementos de modo tal que estén absolutamente preservados de golpes, alabeos, torceduras, etc. A tal efecto evitara apilamientos excesivos que puedan deformar las piezas. Estas deberán conservarse en sus envoltorios de provisión hasta proceder a su uso.</w:t>
      </w:r>
    </w:p>
    <w:p>
      <w:pPr>
        <w:jc w:val="both"/>
        <w:rPr>
          <w:rStyle w:val="C3"/>
          <w:rFonts w:ascii="Arial" w:hAnsi="Arial"/>
          <w:sz w:val="22"/>
        </w:rPr>
      </w:pPr>
      <w:r>
        <w:rPr>
          <w:rStyle w:val="C3"/>
          <w:rFonts w:ascii="Arial" w:hAnsi="Arial"/>
          <w:sz w:val="22"/>
        </w:rPr>
        <w:t>El Contratista será responsable de sustituir todos aquellos paneles o elementos que puedan ser observados por la Inspección de Obra, por presentar deformaciones o alteraciones de su textura.</w:t>
      </w:r>
    </w:p>
    <w:p>
      <w:pPr>
        <w:jc w:val="both"/>
        <w:rPr>
          <w:rStyle w:val="C3"/>
          <w:rFonts w:ascii="Arial" w:hAnsi="Arial"/>
          <w:sz w:val="22"/>
        </w:rPr>
      </w:pPr>
      <w:r>
        <w:rPr>
          <w:rStyle w:val="C3"/>
          <w:rFonts w:ascii="Arial" w:hAnsi="Arial"/>
          <w:sz w:val="22"/>
        </w:rPr>
        <w:t>CONDICIONES DE DISENO: Se seguirán en todos los casos las siguientes normas de diseño:</w:t>
      </w:r>
    </w:p>
    <w:p>
      <w:pPr>
        <w:jc w:val="both"/>
        <w:rPr>
          <w:rStyle w:val="C3"/>
          <w:rFonts w:ascii="Arial" w:hAnsi="Arial"/>
          <w:sz w:val="22"/>
        </w:rPr>
      </w:pPr>
      <w:r>
        <w:rPr>
          <w:rStyle w:val="C3"/>
          <w:rFonts w:ascii="Arial" w:hAnsi="Arial"/>
          <w:sz w:val="22"/>
        </w:rPr>
        <w:t>Resistencia al fuego según cálculo</w:t>
      </w:r>
    </w:p>
    <w:p>
      <w:pPr>
        <w:jc w:val="both"/>
        <w:rPr>
          <w:rStyle w:val="C3"/>
          <w:rFonts w:ascii="Arial" w:hAnsi="Arial"/>
          <w:sz w:val="22"/>
        </w:rPr>
      </w:pPr>
      <w:r>
        <w:rPr>
          <w:rStyle w:val="C3"/>
          <w:rFonts w:ascii="Arial" w:hAnsi="Arial"/>
          <w:sz w:val="22"/>
        </w:rPr>
        <w:t>Resistencia Acústica Atenuación según aislación acústica 44 db</w:t>
      </w:r>
    </w:p>
    <w:p>
      <w:pPr>
        <w:jc w:val="both"/>
        <w:rPr>
          <w:rStyle w:val="C3"/>
          <w:rFonts w:ascii="Arial" w:hAnsi="Arial"/>
          <w:sz w:val="22"/>
        </w:rPr>
      </w:pPr>
      <w:r>
        <w:rPr>
          <w:rStyle w:val="C3"/>
          <w:rFonts w:ascii="Arial" w:hAnsi="Arial"/>
          <w:sz w:val="22"/>
        </w:rPr>
        <w:t>Conductibilidad Térmica 0,38 Kcal. /m h oC</w:t>
      </w:r>
    </w:p>
    <w:p>
      <w:pPr>
        <w:jc w:val="both"/>
        <w:rPr>
          <w:rStyle w:val="C3"/>
          <w:rFonts w:ascii="Arial" w:hAnsi="Arial"/>
          <w:sz w:val="22"/>
        </w:rPr>
      </w:pPr>
      <w:r>
        <w:rPr>
          <w:rStyle w:val="C3"/>
          <w:rFonts w:ascii="Arial" w:hAnsi="Arial"/>
          <w:sz w:val="22"/>
        </w:rPr>
        <w:t>Espesores según Planos</w:t>
      </w:r>
    </w:p>
    <w:p>
      <w:pPr>
        <w:jc w:val="both"/>
        <w:rPr>
          <w:rStyle w:val="C3"/>
          <w:rFonts w:ascii="Arial" w:hAnsi="Arial"/>
          <w:sz w:val="22"/>
        </w:rPr>
      </w:pPr>
      <w:r>
        <w:rPr>
          <w:rStyle w:val="C3"/>
          <w:rFonts w:ascii="Arial" w:hAnsi="Arial"/>
          <w:sz w:val="22"/>
        </w:rPr>
        <w:t>Normas IRAM 4044 - ASTM 36 - 119</w:t>
      </w:r>
    </w:p>
    <w:p>
      <w:pPr>
        <w:jc w:val="both"/>
        <w:rPr>
          <w:rStyle w:val="C3"/>
          <w:rFonts w:ascii="Arial" w:hAnsi="Arial"/>
          <w:sz w:val="22"/>
        </w:rPr>
      </w:pPr>
      <w:r>
        <w:rPr>
          <w:rStyle w:val="C3"/>
          <w:rFonts w:ascii="Arial" w:hAnsi="Arial"/>
          <w:sz w:val="22"/>
        </w:rPr>
        <w:t>PRECAUCIONES: Los cielorrasos se ejecutaran verificando previamente las diferentes alturas de los mismos, a fin de salvar cualquier inconveniente que se pudiera producir con la adopción de las alturas consignadas en los planos.</w:t>
      </w:r>
    </w:p>
    <w:p>
      <w:pPr>
        <w:jc w:val="both"/>
        <w:rPr>
          <w:rStyle w:val="C3"/>
          <w:rFonts w:ascii="Arial" w:hAnsi="Arial"/>
          <w:sz w:val="22"/>
        </w:rPr>
      </w:pPr>
      <w:r>
        <w:rPr>
          <w:rStyle w:val="C3"/>
          <w:rFonts w:ascii="Arial" w:hAnsi="Arial"/>
          <w:sz w:val="22"/>
        </w:rPr>
        <w:t>En los tabiques se cuidara especialmente el paralelismo y/o el ajuste con los cabezales de los marcos metálicos, carpinterías exteriores y todo otro elemento que este próximo al mismo.</w:t>
      </w:r>
    </w:p>
    <w:p>
      <w:pPr>
        <w:jc w:val="both"/>
        <w:rPr>
          <w:rStyle w:val="C3"/>
          <w:rFonts w:ascii="Arial" w:hAnsi="Arial"/>
          <w:sz w:val="22"/>
        </w:rPr>
      </w:pPr>
      <w:r>
        <w:rPr>
          <w:rStyle w:val="C3"/>
          <w:rFonts w:ascii="Arial" w:hAnsi="Arial"/>
          <w:sz w:val="22"/>
        </w:rPr>
        <w:t>MATERIALES</w:t>
      </w:r>
    </w:p>
    <w:p>
      <w:pPr>
        <w:jc w:val="both"/>
        <w:rPr>
          <w:rStyle w:val="C3"/>
          <w:rFonts w:ascii="Arial" w:hAnsi="Arial"/>
          <w:sz w:val="22"/>
        </w:rPr>
      </w:pPr>
      <w:r>
        <w:rPr>
          <w:rStyle w:val="C3"/>
          <w:rFonts w:ascii="Arial" w:hAnsi="Arial"/>
          <w:b w:val="1"/>
          <w:i w:val="1"/>
          <w:sz w:val="22"/>
        </w:rPr>
        <w:t xml:space="preserve">* Tabiques de placas de yeso DURLOCK </w:t>
      </w:r>
      <w:r>
        <w:rPr>
          <w:rStyle w:val="C3"/>
          <w:rFonts w:ascii="Arial" w:hAnsi="Arial"/>
          <w:sz w:val="22"/>
        </w:rPr>
        <w:t>o similar.</w:t>
      </w:r>
    </w:p>
    <w:p>
      <w:pPr>
        <w:jc w:val="both"/>
        <w:rPr>
          <w:rStyle w:val="C3"/>
          <w:rFonts w:ascii="Arial" w:hAnsi="Arial"/>
          <w:sz w:val="22"/>
        </w:rPr>
      </w:pPr>
      <w:r>
        <w:rPr>
          <w:rStyle w:val="C3"/>
          <w:rFonts w:ascii="Arial" w:hAnsi="Arial"/>
          <w:sz w:val="22"/>
        </w:rPr>
        <w:t>Placas macizas de roca de yeso bihidratado 1,20 x 2,40 revestido en papel de celulosa especial sobre ambas caras, espesor 12,5 mm, para junta tomada.</w:t>
      </w:r>
    </w:p>
    <w:p>
      <w:pPr>
        <w:jc w:val="both"/>
        <w:rPr>
          <w:rStyle w:val="C3"/>
          <w:rFonts w:ascii="Arial" w:hAnsi="Arial"/>
          <w:sz w:val="22"/>
        </w:rPr>
      </w:pPr>
      <w:r>
        <w:rPr>
          <w:rStyle w:val="C3"/>
          <w:rFonts w:ascii="Arial" w:hAnsi="Arial"/>
          <w:sz w:val="22"/>
        </w:rPr>
        <w:t>Tanto las placas como la perfilería seran certificadas.</w:t>
      </w:r>
    </w:p>
    <w:p>
      <w:pPr>
        <w:jc w:val="both"/>
        <w:rPr>
          <w:rStyle w:val="C3"/>
          <w:rFonts w:ascii="Arial" w:hAnsi="Arial"/>
          <w:sz w:val="22"/>
        </w:rPr>
      </w:pPr>
      <w:r>
        <w:rPr>
          <w:rStyle w:val="C3"/>
          <w:rFonts w:ascii="Arial" w:hAnsi="Arial"/>
          <w:b w:val="1"/>
          <w:i w:val="1"/>
          <w:sz w:val="22"/>
        </w:rPr>
        <w:t>* Cielorrasos de placas de yeso Durlock o similar</w:t>
      </w:r>
      <w:r>
        <w:rPr>
          <w:rStyle w:val="C3"/>
          <w:rFonts w:ascii="Arial" w:hAnsi="Arial"/>
          <w:sz w:val="22"/>
        </w:rPr>
        <w:t>.</w:t>
      </w:r>
    </w:p>
    <w:p>
      <w:pPr>
        <w:jc w:val="both"/>
        <w:rPr>
          <w:rStyle w:val="C3"/>
          <w:rFonts w:ascii="Arial" w:hAnsi="Arial"/>
          <w:sz w:val="22"/>
        </w:rPr>
      </w:pPr>
      <w:r>
        <w:rPr>
          <w:rStyle w:val="C3"/>
          <w:rFonts w:ascii="Arial" w:hAnsi="Arial"/>
          <w:sz w:val="22"/>
        </w:rPr>
        <w:t>Ídem anterior, espesor 12,5 mm.</w:t>
      </w:r>
    </w:p>
    <w:p>
      <w:pPr>
        <w:jc w:val="both"/>
        <w:rPr>
          <w:rStyle w:val="C3"/>
          <w:rFonts w:ascii="Arial" w:hAnsi="Arial"/>
          <w:b w:val="1"/>
          <w:i w:val="1"/>
          <w:sz w:val="22"/>
        </w:rPr>
      </w:pPr>
      <w:r>
        <w:rPr>
          <w:rStyle w:val="C3"/>
          <w:rFonts w:ascii="Arial" w:hAnsi="Arial"/>
          <w:b w:val="1"/>
          <w:i w:val="1"/>
          <w:sz w:val="22"/>
        </w:rPr>
        <w:t>* Perfiles estructurales de chapa galvanizada Nº 24, de 70 mm</w:t>
      </w:r>
    </w:p>
    <w:p>
      <w:pPr>
        <w:jc w:val="both"/>
        <w:rPr>
          <w:rStyle w:val="C3"/>
          <w:rFonts w:ascii="Arial" w:hAnsi="Arial"/>
          <w:sz w:val="22"/>
        </w:rPr>
      </w:pPr>
      <w:r>
        <w:rPr>
          <w:rStyle w:val="C3"/>
          <w:rFonts w:ascii="Arial" w:hAnsi="Arial"/>
          <w:sz w:val="22"/>
        </w:rPr>
        <w:t>Elementos de anclaje galvanizados. Velas, ídem perfiles de 70 mm.</w:t>
      </w:r>
    </w:p>
    <w:p>
      <w:pPr>
        <w:jc w:val="both"/>
        <w:rPr>
          <w:rStyle w:val="C3"/>
          <w:rFonts w:ascii="Arial" w:hAnsi="Arial"/>
          <w:b w:val="1"/>
          <w:i w:val="1"/>
          <w:sz w:val="22"/>
        </w:rPr>
      </w:pPr>
      <w:r>
        <w:rPr>
          <w:rStyle w:val="C3"/>
          <w:rFonts w:ascii="Arial" w:hAnsi="Arial"/>
          <w:b w:val="1"/>
          <w:i w:val="1"/>
          <w:sz w:val="22"/>
        </w:rPr>
        <w:t>* Tomado de juntas de placas</w:t>
      </w:r>
    </w:p>
    <w:p>
      <w:pPr>
        <w:jc w:val="both"/>
        <w:rPr>
          <w:rStyle w:val="C3"/>
          <w:rFonts w:ascii="Arial" w:hAnsi="Arial"/>
          <w:sz w:val="22"/>
        </w:rPr>
      </w:pPr>
      <w:r>
        <w:rPr>
          <w:rStyle w:val="C3"/>
          <w:rFonts w:ascii="Arial" w:hAnsi="Arial"/>
          <w:sz w:val="22"/>
        </w:rPr>
        <w:t>Tanto en tabiques como en cielorrasos, para el tomado de juntas se usara banda tipo "Sheet rock by Gypsun Company</w:t>
      </w:r>
    </w:p>
    <w:p>
      <w:pPr>
        <w:jc w:val="both"/>
        <w:rPr>
          <w:rStyle w:val="C3"/>
          <w:rFonts w:ascii="Arial" w:hAnsi="Arial"/>
          <w:sz w:val="22"/>
        </w:rPr>
      </w:pPr>
      <w:r>
        <w:rPr>
          <w:rStyle w:val="C3"/>
          <w:rFonts w:ascii="Arial" w:hAnsi="Arial"/>
          <w:sz w:val="22"/>
        </w:rPr>
        <w:t>REALIZACION DE LOS TRABAJOS</w:t>
      </w:r>
    </w:p>
    <w:p>
      <w:pPr>
        <w:jc w:val="both"/>
        <w:rPr>
          <w:rStyle w:val="C3"/>
          <w:rFonts w:ascii="Arial" w:hAnsi="Arial"/>
          <w:sz w:val="22"/>
        </w:rPr>
      </w:pPr>
      <w:r>
        <w:rPr>
          <w:rStyle w:val="C3"/>
          <w:rFonts w:ascii="Arial" w:hAnsi="Arial"/>
          <w:b w:val="1"/>
          <w:i w:val="1"/>
          <w:sz w:val="22"/>
        </w:rPr>
        <w:t>Cielorrasos plano, con junta tomada de placas de yeso DURLOCK o similar</w:t>
      </w:r>
      <w:r>
        <w:rPr>
          <w:rStyle w:val="C3"/>
          <w:rFonts w:ascii="Arial" w:hAnsi="Arial"/>
          <w:sz w:val="22"/>
        </w:rPr>
        <w:t>.</w:t>
      </w:r>
    </w:p>
    <w:p>
      <w:pPr>
        <w:jc w:val="both"/>
        <w:rPr>
          <w:rStyle w:val="C3"/>
          <w:rFonts w:ascii="Arial" w:hAnsi="Arial"/>
          <w:sz w:val="22"/>
        </w:rPr>
      </w:pPr>
      <w:r>
        <w:rPr>
          <w:rStyle w:val="C3"/>
          <w:rFonts w:ascii="Arial" w:hAnsi="Arial"/>
          <w:sz w:val="22"/>
        </w:rPr>
        <w:t>Se dispondrán perfiles estructurales cada 1,20 m dispuestos como estructura maestra y otros como montantes o travesaños cada 40 cm. unidos con tornillos tipo Parker, terminándose con una solera perimetral, unida a los muros mediante la colocación de tarugos Fisher. La estructura deberá quedar completamente nivelada y asegurada a la estructura rígidamente por varillas roscadas colocadas con piezas de regulación. Las "velas" se colocaran cada metro lineal.</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Sobre esta estructura se montaran las placas de yeso KNAUF o similar, dispuestas en forma alternada. Los tornillos de fijación a la estructura se colocaran separados 20 cm y en ningún caso a menos de 15 mm de los bordes del tablero, seran de tipo Parker autorroscantes y las juntas se tomaran con cintas de celulosa de 5 cm. de ancho, con colocación previa de masilla especial, para cubrir la depresión lateral de las placas y la producida por la colocación de tornillos y la propia junta. Se efectuara el enduído completo de las superficies.</w:t>
      </w:r>
    </w:p>
    <w:p>
      <w:pPr>
        <w:jc w:val="both"/>
        <w:rPr>
          <w:rStyle w:val="C3"/>
          <w:rFonts w:ascii="Arial" w:hAnsi="Arial"/>
          <w:sz w:val="22"/>
        </w:rPr>
      </w:pPr>
      <w:r>
        <w:rPr>
          <w:rStyle w:val="C3"/>
          <w:rFonts w:ascii="Arial" w:hAnsi="Arial"/>
          <w:sz w:val="22"/>
        </w:rPr>
        <w:t>Todos los encuentros con cualquier tipo de paramentos, llevaran buña.</w:t>
      </w:r>
    </w:p>
    <w:p>
      <w:pPr>
        <w:jc w:val="both"/>
        <w:rPr>
          <w:rStyle w:val="C3"/>
          <w:rFonts w:ascii="Arial" w:hAnsi="Arial"/>
          <w:b w:val="1"/>
          <w:i w:val="1"/>
          <w:sz w:val="22"/>
        </w:rPr>
      </w:pPr>
      <w:r>
        <w:rPr>
          <w:rStyle w:val="C3"/>
          <w:rFonts w:ascii="Arial" w:hAnsi="Arial"/>
          <w:b w:val="1"/>
          <w:i w:val="1"/>
          <w:sz w:val="22"/>
        </w:rPr>
        <w:t>Tabiques de placas de yeso DURLOCK o similar con perfilaría de Zinc.</w:t>
      </w:r>
    </w:p>
    <w:p>
      <w:pPr>
        <w:jc w:val="both"/>
        <w:rPr>
          <w:rStyle w:val="C3"/>
          <w:rFonts w:ascii="Arial" w:hAnsi="Arial"/>
          <w:sz w:val="22"/>
        </w:rPr>
      </w:pPr>
      <w:r>
        <w:rPr>
          <w:rStyle w:val="C3"/>
          <w:rFonts w:ascii="Arial" w:hAnsi="Arial"/>
          <w:sz w:val="22"/>
        </w:rPr>
        <w:t>Se ejecutaran de 70 mm, separados 48 cm. con una (simples) o dos (dobles) placas de una 12,5 mm y otro por encima de 9.5 mm de cada lado con un espesor total de 12 cm. para juntas tomadas, según se indica en planos.</w:t>
      </w:r>
    </w:p>
    <w:p>
      <w:pPr>
        <w:jc w:val="both"/>
        <w:rPr>
          <w:rStyle w:val="C3"/>
          <w:rFonts w:ascii="Arial" w:hAnsi="Arial"/>
          <w:sz w:val="22"/>
        </w:rPr>
      </w:pPr>
      <w:r>
        <w:rPr>
          <w:rStyle w:val="C3"/>
          <w:rFonts w:ascii="Arial" w:hAnsi="Arial"/>
          <w:sz w:val="22"/>
        </w:rPr>
        <w:t>Se agregaran los paneles de lana de vidrio rígidos de alta densidad (50 Kg./m3) según se especifica.</w:t>
      </w:r>
    </w:p>
    <w:p>
      <w:pPr>
        <w:jc w:val="both"/>
        <w:rPr>
          <w:rStyle w:val="C3"/>
          <w:rFonts w:ascii="Arial" w:hAnsi="Arial"/>
          <w:sz w:val="22"/>
        </w:rPr>
      </w:pPr>
      <w:r>
        <w:rPr>
          <w:rStyle w:val="C3"/>
          <w:rFonts w:ascii="Arial" w:hAnsi="Arial"/>
          <w:sz w:val="22"/>
        </w:rPr>
        <w:t>El tomado de juntas y enduído se realizara como se indica precedentemente.</w:t>
      </w:r>
    </w:p>
    <w:p>
      <w:pPr>
        <w:jc w:val="both"/>
        <w:rPr>
          <w:rStyle w:val="C3"/>
          <w:rFonts w:ascii="Arial" w:hAnsi="Arial"/>
          <w:sz w:val="22"/>
        </w:rPr>
      </w:pPr>
      <w:r>
        <w:rPr>
          <w:rStyle w:val="C3"/>
          <w:rFonts w:ascii="Arial" w:hAnsi="Arial"/>
          <w:sz w:val="22"/>
        </w:rPr>
        <w:t>Todos los tabiques de placas de yeso, llegaran hasta altura de techos.</w:t>
      </w:r>
    </w:p>
    <w:p>
      <w:pPr>
        <w:jc w:val="both"/>
        <w:rPr>
          <w:rStyle w:val="C3"/>
          <w:rFonts w:ascii="Arial" w:hAnsi="Arial"/>
          <w:sz w:val="22"/>
        </w:rPr>
      </w:pPr>
      <w:r>
        <w:rPr>
          <w:rStyle w:val="C3"/>
          <w:rFonts w:ascii="Arial" w:hAnsi="Arial"/>
          <w:b w:val="1"/>
          <w:i w:val="1"/>
          <w:sz w:val="22"/>
        </w:rPr>
        <w:t>Tabiques de placas de yeso DURLOCK o similar de multiplacas</w:t>
      </w:r>
      <w:r>
        <w:rPr>
          <w:rStyle w:val="C3"/>
          <w:rFonts w:ascii="Arial" w:hAnsi="Arial"/>
          <w:sz w:val="22"/>
        </w:rPr>
        <w:t>.</w:t>
      </w:r>
    </w:p>
    <w:p>
      <w:pPr>
        <w:jc w:val="both"/>
        <w:rPr>
          <w:rStyle w:val="C3"/>
          <w:rFonts w:ascii="Arial" w:hAnsi="Arial"/>
          <w:sz w:val="22"/>
        </w:rPr>
      </w:pPr>
      <w:r>
        <w:rPr>
          <w:rStyle w:val="C3"/>
          <w:rFonts w:ascii="Arial" w:hAnsi="Arial"/>
          <w:sz w:val="22"/>
        </w:rPr>
        <w:t>Se ejecutaran de 70 mm, separados 48 cm. con una placa de 12,5 mm de cada lado y las placas de Yeso KNAUF que se indican en planos de 12.5 mm adicionales en cada cara conformando un espesor total según se indica en planos para cada tabique.</w:t>
      </w:r>
    </w:p>
    <w:p>
      <w:pPr>
        <w:jc w:val="both"/>
        <w:rPr>
          <w:rStyle w:val="C3"/>
          <w:rFonts w:ascii="Arial" w:hAnsi="Arial"/>
          <w:sz w:val="22"/>
        </w:rPr>
      </w:pPr>
      <w:r>
        <w:rPr>
          <w:rStyle w:val="C3"/>
          <w:rFonts w:ascii="Arial" w:hAnsi="Arial"/>
          <w:sz w:val="22"/>
        </w:rPr>
        <w:t>Se agregaran los paneles de lana de vidrio rígidos de alta densidad (50 kg/m3) según se especifica.</w:t>
      </w:r>
    </w:p>
    <w:p>
      <w:pPr>
        <w:jc w:val="both"/>
        <w:rPr>
          <w:rStyle w:val="C3"/>
          <w:rFonts w:ascii="Arial" w:hAnsi="Arial"/>
          <w:sz w:val="22"/>
        </w:rPr>
      </w:pPr>
      <w:r>
        <w:rPr>
          <w:rStyle w:val="C3"/>
          <w:rFonts w:ascii="Arial" w:hAnsi="Arial"/>
          <w:sz w:val="22"/>
        </w:rPr>
        <w:t>El tomado de juntas y enduído se realizara como se indica precedentemente.</w:t>
      </w:r>
    </w:p>
    <w:p>
      <w:pPr>
        <w:jc w:val="both"/>
        <w:rPr>
          <w:rStyle w:val="C3"/>
          <w:rFonts w:ascii="Arial" w:hAnsi="Arial"/>
          <w:b w:val="1"/>
          <w:i w:val="1"/>
          <w:sz w:val="22"/>
        </w:rPr>
      </w:pPr>
      <w:r>
        <w:rPr>
          <w:rStyle w:val="C3"/>
          <w:rFonts w:ascii="Arial" w:hAnsi="Arial"/>
          <w:b w:val="1"/>
          <w:i w:val="1"/>
          <w:sz w:val="22"/>
        </w:rPr>
        <w:t>Revestimiento de placas de yeso DURLOCK o similar sobre Muros.</w:t>
      </w:r>
    </w:p>
    <w:p>
      <w:pPr>
        <w:jc w:val="both"/>
        <w:rPr>
          <w:rStyle w:val="C3"/>
          <w:rFonts w:ascii="Arial" w:hAnsi="Arial"/>
          <w:sz w:val="22"/>
        </w:rPr>
      </w:pPr>
      <w:r>
        <w:rPr>
          <w:rStyle w:val="C3"/>
          <w:rFonts w:ascii="Arial" w:hAnsi="Arial"/>
          <w:sz w:val="22"/>
        </w:rPr>
        <w:t>Se ejecutaran de 25 mm, (perfil omega) con una (simples) o dos (dobles) placas de 12,5 mm y otro por encima de 9.5 mm con un espesor total de 4.7 cm., para juntas tomadas, según se indica en planos.</w:t>
      </w:r>
    </w:p>
    <w:p>
      <w:pPr>
        <w:jc w:val="both"/>
        <w:rPr>
          <w:rStyle w:val="C3"/>
          <w:rFonts w:ascii="Arial" w:hAnsi="Arial"/>
          <w:sz w:val="22"/>
        </w:rPr>
      </w:pPr>
      <w:r>
        <w:rPr>
          <w:rStyle w:val="C3"/>
          <w:rFonts w:ascii="Arial" w:hAnsi="Arial"/>
          <w:sz w:val="22"/>
        </w:rPr>
        <w:t>Se agregaran los paneles de lana de vidrio rígidos de alta densidad (50 kg/m3) según se especifica.</w:t>
      </w:r>
    </w:p>
    <w:p>
      <w:pPr>
        <w:jc w:val="both"/>
        <w:rPr>
          <w:rStyle w:val="C3"/>
          <w:rFonts w:ascii="Arial" w:hAnsi="Arial"/>
          <w:sz w:val="22"/>
        </w:rPr>
      </w:pPr>
      <w:r>
        <w:rPr>
          <w:rStyle w:val="C3"/>
          <w:rFonts w:ascii="Arial" w:hAnsi="Arial"/>
          <w:sz w:val="22"/>
        </w:rPr>
        <w:t>El tomado de juntas y enduído se realizara como se indica precedentemente.</w:t>
      </w:r>
    </w:p>
    <w:p>
      <w:pPr>
        <w:jc w:val="both"/>
        <w:rPr>
          <w:rStyle w:val="C3"/>
          <w:rFonts w:ascii="Arial" w:hAnsi="Arial"/>
          <w:sz w:val="22"/>
        </w:rPr>
      </w:pPr>
      <w:r>
        <w:rPr>
          <w:rStyle w:val="C3"/>
          <w:rFonts w:ascii="Arial" w:hAnsi="Arial"/>
          <w:sz w:val="22"/>
        </w:rPr>
        <w:t>Todos los revestimientos de placas de yeso, llegaran hasta altura de techos.</w:t>
      </w:r>
    </w:p>
    <w:p>
      <w:pPr>
        <w:jc w:val="both"/>
        <w:rPr>
          <w:rStyle w:val="C3"/>
          <w:rFonts w:ascii="Arial" w:hAnsi="Arial"/>
          <w:sz w:val="22"/>
        </w:rPr>
      </w:pPr>
      <w:r>
        <w:rPr>
          <w:rStyle w:val="C3"/>
          <w:rFonts w:ascii="Arial" w:hAnsi="Arial"/>
          <w:b w:val="1"/>
          <w:i w:val="1"/>
          <w:sz w:val="22"/>
        </w:rPr>
        <w:t>Aplicación del Manual del colocador de DURLOCK o similar</w:t>
      </w:r>
      <w:r>
        <w:rPr>
          <w:rStyle w:val="C3"/>
          <w:rFonts w:ascii="Arial" w:hAnsi="Arial"/>
          <w:sz w:val="22"/>
        </w:rPr>
        <w:t>: Para dilucidar cualquier duda que pudiera producirse durante la ejecución de la obra y que pudiera no estar suficientemente desarrollada en estas especificaciones, se deberá consultar el Manual mencionado y al fabricante de los productos primarios.</w:t>
      </w:r>
    </w:p>
    <w:p>
      <w:pPr>
        <w:jc w:val="both"/>
        <w:rPr>
          <w:rStyle w:val="C3"/>
          <w:rFonts w:ascii="Arial" w:hAnsi="Arial"/>
          <w:sz w:val="22"/>
        </w:rPr>
      </w:pPr>
      <w:r>
        <w:rPr>
          <w:rStyle w:val="C3"/>
          <w:rFonts w:ascii="Arial" w:hAnsi="Arial"/>
          <w:sz w:val="22"/>
        </w:rPr>
        <w:t>REQUERIMIENTOS ESPECIALES: Las formas y niveles están expresadas en los planos de plantas y cielorrasos, cortes y detalles. Será responsabilidad del Contratista la coordinación de la colocación de la instalación de aire acondicionado u otras y del cielorraso de manera tal que las rejas de alimentación y retorno y las bocas eléctricas no interfieran los elementos estructurales del cielorraso no admitiéndose cortes de dicha estructura para acomodar las referidas rejas.</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Deberán preverse todos los refuerzos estructurales necesarios para la fijación de los marcos de puertas y carpinterías.</w:t>
      </w:r>
    </w:p>
    <w:p>
      <w:pPr>
        <w:jc w:val="both"/>
        <w:rPr>
          <w:rStyle w:val="C3"/>
          <w:rFonts w:ascii="Arial" w:hAnsi="Arial"/>
          <w:sz w:val="22"/>
        </w:rPr>
      </w:pPr>
      <w:r>
        <w:rPr>
          <w:rStyle w:val="C3"/>
          <w:rFonts w:ascii="Arial" w:hAnsi="Arial"/>
          <w:sz w:val="22"/>
        </w:rPr>
        <w:t>Asimismo tendrá particular cuidado en la colocación de los artefactos de iluminación detallados en los planos de cielorrasos, a cuyo efecto también deberá prever todos los refuerzos estructurales que sean necesarios.</w:t>
      </w:r>
    </w:p>
    <w:p>
      <w:pPr>
        <w:jc w:val="both"/>
        <w:rPr>
          <w:rStyle w:val="C3"/>
          <w:rFonts w:ascii="Arial" w:hAnsi="Arial"/>
          <w:sz w:val="22"/>
        </w:rPr>
      </w:pPr>
      <w:r>
        <w:rPr>
          <w:rStyle w:val="C3"/>
          <w:rFonts w:ascii="Arial" w:hAnsi="Arial"/>
          <w:sz w:val="22"/>
        </w:rPr>
        <w:t>En los tabiques que contengan instalaciones, se ejecutara la estructura, emplacándose una sola cara, hasta finalizar el tendido de las mismas. Todos los cortes en cielorrasos, necesarios para colocar tapas de inspección, planos sonoros, etc. que queden a la vista, seran terminados con ángulo de chapa doblada BWG 14 de 20 x 12 mm., pintado de igual color al del cielorraso donde se encuentren ubicados. La terminación de dicho ángulo será con dos manos de convertidor de oxido y tres de pintura epoxi.</w:t>
      </w:r>
    </w:p>
    <w:p>
      <w:pPr>
        <w:jc w:val="both"/>
        <w:rPr>
          <w:rStyle w:val="C3"/>
          <w:rFonts w:ascii="Arial" w:hAnsi="Arial"/>
          <w:sz w:val="22"/>
        </w:rPr>
      </w:pPr>
      <w:r>
        <w:rPr>
          <w:rStyle w:val="C3"/>
          <w:rFonts w:ascii="Arial" w:hAnsi="Arial"/>
          <w:sz w:val="22"/>
        </w:rPr>
        <w:t>En todos los casos los Tabiques de placas de yeso llegaran de piso a techo y solo se perforaran por encima del cielorraso para el retorno del aire acondicionado según las instrucciones que al respecto imparta la Inspección de Obra.</w:t>
      </w:r>
    </w:p>
    <w:p>
      <w:pPr>
        <w:jc w:val="both"/>
        <w:rPr>
          <w:rStyle w:val="C3"/>
          <w:rFonts w:ascii="Arial" w:hAnsi="Arial"/>
          <w:sz w:val="22"/>
        </w:rPr>
      </w:pPr>
      <w:r>
        <w:rPr>
          <w:rStyle w:val="C3"/>
          <w:rFonts w:ascii="Arial" w:hAnsi="Arial"/>
          <w:sz w:val="22"/>
        </w:rPr>
        <w:t>En las ubicaciones donde se indique en los planos se realizara las bunas que allí se describan, materializándolas mediante desplazamiento de placas sobre perfiles de la estructura o utilizando perfiles estructurales acordes al diseño de la buna.</w:t>
      </w:r>
    </w:p>
    <w:p>
      <w:pPr>
        <w:jc w:val="both"/>
        <w:rPr>
          <w:rStyle w:val="C3"/>
          <w:rFonts w:ascii="Arial" w:hAnsi="Arial"/>
          <w:sz w:val="22"/>
        </w:rPr>
      </w:pPr>
      <w:r>
        <w:rPr>
          <w:rStyle w:val="C3"/>
          <w:rFonts w:ascii="Arial" w:hAnsi="Arial"/>
          <w:sz w:val="22"/>
        </w:rPr>
        <w:t>En los locales sanitarios, tal como se especifica en los planos respectivos, se usara Placa Verde para la ejecución de tabiques y cielorrasos.</w:t>
      </w:r>
    </w:p>
    <w:p>
      <w:pPr>
        <w:jc w:val="both"/>
        <w:rPr>
          <w:rStyle w:val="C3"/>
          <w:rFonts w:ascii="Arial" w:hAnsi="Arial"/>
          <w:sz w:val="22"/>
        </w:rPr>
      </w:pPr>
      <w:r>
        <w:rPr>
          <w:rStyle w:val="C3"/>
          <w:rFonts w:ascii="Arial" w:hAnsi="Arial"/>
          <w:sz w:val="22"/>
        </w:rPr>
        <w:t>En los tabiques que oportunamente se indiquen se colocara placa roja (contra fuego).</w:t>
      </w:r>
    </w:p>
    <w:p>
      <w:pPr>
        <w:jc w:val="both"/>
        <w:rPr>
          <w:rStyle w:val="C3"/>
          <w:rFonts w:ascii="Arial" w:hAnsi="Arial"/>
          <w:b w:val="1"/>
          <w:sz w:val="22"/>
        </w:rPr>
      </w:pPr>
      <w:r>
        <w:rPr>
          <w:rStyle w:val="C3"/>
          <w:rFonts w:ascii="Arial" w:hAnsi="Arial"/>
          <w:b w:val="1"/>
          <w:sz w:val="22"/>
        </w:rPr>
        <w:t>11 SOLADOS y ZOCALOS</w:t>
      </w:r>
    </w:p>
    <w:p>
      <w:pPr>
        <w:jc w:val="both"/>
        <w:rPr>
          <w:rStyle w:val="C3"/>
          <w:rFonts w:ascii="Arial" w:hAnsi="Arial"/>
          <w:sz w:val="22"/>
        </w:rPr>
      </w:pPr>
      <w:r>
        <w:rPr>
          <w:rStyle w:val="C3"/>
          <w:rFonts w:ascii="Arial" w:hAnsi="Arial"/>
          <w:sz w:val="22"/>
        </w:rPr>
        <w:t>GALPÓN</w:t>
      </w:r>
    </w:p>
    <w:p>
      <w:pPr>
        <w:jc w:val="both"/>
        <w:rPr>
          <w:rStyle w:val="C3"/>
          <w:rFonts w:ascii="Arial" w:hAnsi="Arial"/>
          <w:sz w:val="22"/>
        </w:rPr>
      </w:pPr>
      <w:r>
        <w:rPr>
          <w:rStyle w:val="C3"/>
          <w:rFonts w:ascii="Arial" w:hAnsi="Arial"/>
          <w:sz w:val="22"/>
        </w:rPr>
        <w:t>Pisos</w:t>
      </w:r>
    </w:p>
    <w:p>
      <w:pPr>
        <w:jc w:val="both"/>
        <w:rPr>
          <w:rStyle w:val="C3"/>
          <w:rFonts w:ascii="Arial" w:hAnsi="Arial"/>
          <w:sz w:val="22"/>
        </w:rPr>
      </w:pPr>
      <w:r>
        <w:rPr>
          <w:rStyle w:val="C3"/>
          <w:rFonts w:ascii="Arial" w:hAnsi="Arial"/>
          <w:sz w:val="22"/>
        </w:rPr>
        <w:t>Piso Flotante Área de Playón Deportivo de Parquet (pulido y plastificado)</w:t>
      </w:r>
    </w:p>
    <w:p>
      <w:pPr>
        <w:jc w:val="both"/>
        <w:rPr>
          <w:rStyle w:val="C3"/>
          <w:rFonts w:ascii="Arial" w:hAnsi="Arial"/>
          <w:sz w:val="22"/>
        </w:rPr>
      </w:pPr>
      <w:r>
        <w:rPr>
          <w:rStyle w:val="C3"/>
          <w:rFonts w:ascii="Arial" w:hAnsi="Arial"/>
          <w:sz w:val="22"/>
        </w:rPr>
        <w:t>Vereda perimetral y resto salón: Piso de Granítico tipo “Blangino” (pulido) de 40 x 40 cm</w:t>
      </w:r>
    </w:p>
    <w:p>
      <w:pPr>
        <w:jc w:val="both"/>
        <w:rPr>
          <w:rStyle w:val="C3"/>
          <w:rFonts w:ascii="Arial" w:hAnsi="Arial"/>
          <w:sz w:val="22"/>
        </w:rPr>
      </w:pPr>
      <w:r>
        <w:rPr>
          <w:rStyle w:val="C3"/>
          <w:rFonts w:ascii="Arial" w:hAnsi="Arial"/>
          <w:sz w:val="22"/>
        </w:rPr>
        <w:t>La ejecución de esta tarea y otras se deberán coordinar también con algunas de los ítems que a continuación se enuncian:</w:t>
      </w:r>
    </w:p>
    <w:p>
      <w:pPr>
        <w:jc w:val="both"/>
        <w:rPr>
          <w:rStyle w:val="C3"/>
          <w:rFonts w:ascii="Arial" w:hAnsi="Arial"/>
          <w:sz w:val="22"/>
        </w:rPr>
      </w:pPr>
      <w:r>
        <w:rPr>
          <w:rStyle w:val="C3"/>
          <w:rFonts w:ascii="Arial" w:hAnsi="Arial"/>
          <w:sz w:val="22"/>
        </w:rPr>
        <w:t>-Trabajos previos, Movimiento de suelos, Estructuras resistentes, Estructuras metálicas, Albañilería, Aislación hidrófuga, Contrapisos, carpetas, Capas aisladoras, etc.-</w:t>
      </w:r>
    </w:p>
    <w:p>
      <w:pPr>
        <w:jc w:val="both"/>
        <w:rPr>
          <w:rStyle w:val="C3"/>
          <w:rFonts w:ascii="Arial" w:hAnsi="Arial"/>
          <w:sz w:val="22"/>
        </w:rPr>
      </w:pPr>
      <w:r>
        <w:rPr>
          <w:rStyle w:val="C3"/>
          <w:rFonts w:ascii="Arial" w:hAnsi="Arial"/>
          <w:sz w:val="22"/>
        </w:rPr>
        <w:t>Anexo, Áreas de Apoyo y Núcleos Sanitarios Futuras.</w:t>
      </w:r>
    </w:p>
    <w:p>
      <w:pPr>
        <w:jc w:val="both"/>
        <w:rPr>
          <w:rStyle w:val="C3"/>
          <w:rFonts w:ascii="Arial" w:hAnsi="Arial"/>
          <w:sz w:val="22"/>
        </w:rPr>
      </w:pPr>
      <w:r>
        <w:rPr>
          <w:rStyle w:val="C3"/>
          <w:rFonts w:ascii="Arial" w:hAnsi="Arial"/>
          <w:sz w:val="22"/>
        </w:rPr>
        <w:t>Pisos</w:t>
      </w:r>
    </w:p>
    <w:p>
      <w:pPr>
        <w:jc w:val="both"/>
        <w:rPr>
          <w:rStyle w:val="C3"/>
          <w:rFonts w:ascii="Arial" w:hAnsi="Arial"/>
          <w:sz w:val="22"/>
        </w:rPr>
      </w:pPr>
      <w:r>
        <w:rPr>
          <w:rStyle w:val="C3"/>
          <w:rFonts w:ascii="Arial" w:hAnsi="Arial"/>
          <w:sz w:val="22"/>
        </w:rPr>
        <w:t>Granítico de grano fino pulido, color blanco y otros a elección 0,30 x 0,30m</w:t>
      </w:r>
    </w:p>
    <w:p>
      <w:pPr>
        <w:jc w:val="both"/>
        <w:rPr>
          <w:rStyle w:val="C3"/>
          <w:rFonts w:ascii="Arial" w:hAnsi="Arial"/>
          <w:sz w:val="22"/>
        </w:rPr>
      </w:pPr>
      <w:r>
        <w:rPr>
          <w:rStyle w:val="C3"/>
          <w:rFonts w:ascii="Arial" w:hAnsi="Arial"/>
          <w:b w:val="1"/>
          <w:sz w:val="22"/>
        </w:rPr>
        <w:t xml:space="preserve">11.1 PISOS Y UMBRALES: </w:t>
      </w:r>
      <w:r>
        <w:rPr>
          <w:rStyle w:val="C3"/>
          <w:rFonts w:ascii="Arial" w:hAnsi="Arial"/>
          <w:sz w:val="22"/>
        </w:rPr>
        <w:t>Los pisos, umbrales y solías presentaran superficies regulares dispuestas según las pendientes, alineaciones y niveles que la inspección de obra señalará en cada caso. Se construirán respondiendo a lo indicado en las planillas de locales o en los planos de detalles respectivos, debiendo la empresa ejecutar muestras de los mismos, cuando la Inspección de Obra lo juzgue necesario, a los fines de su aprobación. Las superficies de los mismos serán terminadas en la forma que en los documentos enunciados se establezca.</w:t>
      </w:r>
    </w:p>
    <w:p>
      <w:pPr>
        <w:jc w:val="both"/>
        <w:rPr>
          <w:rStyle w:val="C3"/>
          <w:rFonts w:ascii="Arial" w:hAnsi="Arial"/>
          <w:sz w:val="22"/>
        </w:rPr>
      </w:pPr>
      <w:r>
        <w:rPr>
          <w:rStyle w:val="C3"/>
          <w:rFonts w:ascii="Arial" w:hAnsi="Arial"/>
          <w:sz w:val="22"/>
        </w:rPr>
        <w:t>El pulido, lustrado a plomo o el encerado, estarán incluidos en el precio.</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 Requisitos a Cumplir</w:t>
      </w:r>
    </w:p>
    <w:p>
      <w:pPr>
        <w:jc w:val="both"/>
        <w:rPr>
          <w:rStyle w:val="C3"/>
          <w:rFonts w:ascii="Arial" w:hAnsi="Arial"/>
          <w:sz w:val="22"/>
        </w:rPr>
      </w:pPr>
      <w:r>
        <w:rPr>
          <w:rStyle w:val="C3"/>
          <w:rFonts w:ascii="Arial" w:hAnsi="Arial"/>
          <w:sz w:val="22"/>
        </w:rPr>
        <w:t>a) Presentar las muestras de los materiales con que se ejecutaran, para la correspondiente aprobación de la Inspección de Obra.</w:t>
      </w:r>
    </w:p>
    <w:p>
      <w:pPr>
        <w:jc w:val="both"/>
        <w:rPr>
          <w:rStyle w:val="C3"/>
          <w:rFonts w:ascii="Arial" w:hAnsi="Arial"/>
          <w:sz w:val="22"/>
        </w:rPr>
      </w:pPr>
      <w:r>
        <w:rPr>
          <w:rStyle w:val="C3"/>
          <w:rFonts w:ascii="Arial" w:hAnsi="Arial"/>
          <w:sz w:val="22"/>
        </w:rPr>
        <w:t>b) Solicitar a la Inspección de Obra por escrito las instrucciones para la distribución, dentro de los locales, para proceder de acuerdo a ellas. La Inspección entregara planos de despiece en los casos necesarios. En los locales principales en que fuere necesario ubicar tapas de inspección, estas se construirán de es profeso, de tamaño igual a una o varias piezas y se colocaran reemplazando a estas, en tal forma que no sea necesario colocar piezas cortadas.</w:t>
      </w:r>
    </w:p>
    <w:p>
      <w:pPr>
        <w:jc w:val="both"/>
        <w:rPr>
          <w:rStyle w:val="C3"/>
          <w:rFonts w:ascii="Arial" w:hAnsi="Arial"/>
          <w:sz w:val="22"/>
        </w:rPr>
      </w:pPr>
      <w:r>
        <w:rPr>
          <w:rStyle w:val="C3"/>
          <w:rFonts w:ascii="Arial" w:hAnsi="Arial"/>
          <w:sz w:val="22"/>
        </w:rPr>
        <w:t>En las uniones de los pisos de distintos materiales, sino esta previsto solía, se colocara una pieza de bronce o acero inoxidable, según indique la Inspección de la Obra.</w:t>
      </w:r>
    </w:p>
    <w:p>
      <w:pPr>
        <w:pStyle w:val="P17"/>
        <w:spacing w:after="0"/>
        <w:jc w:val="both"/>
        <w:rPr>
          <w:rStyle w:val="C3"/>
          <w:rFonts w:ascii="Arial" w:hAnsi="Arial"/>
          <w:b w:val="1"/>
          <w:sz w:val="22"/>
        </w:rPr>
      </w:pPr>
      <w:r>
        <w:rPr>
          <w:rStyle w:val="C3"/>
          <w:rFonts w:ascii="Arial" w:hAnsi="Arial"/>
          <w:sz w:val="22"/>
        </w:rPr>
        <w:t xml:space="preserve">*Piso De Parquet (m²): </w:t>
      </w:r>
      <w:r>
        <w:rPr>
          <w:rStyle w:val="C3"/>
          <w:rFonts w:ascii="Arial" w:hAnsi="Arial"/>
          <w:b w:val="1"/>
          <w:sz w:val="22"/>
        </w:rPr>
        <w:t>Las maderas a emplear serán de primera calidad y bien estacionadas. El tipo, tamaño y forma de colocación, será en un todo de acuerdo a la especificada en planos y/o planillas de locales. Las hijuelas deberán ser fabricadas en máquinas parqueteras con sus cuatro cantos machihembrados. Para su colocación se cuidará que el contrapiso esté bien seco y perfectamente limpio; una vez llenada esta condición se dará una mano de pintura primaria Asfaltica tipo ER de YPF o calidad superior aprobado por la Inspección.</w:t>
      </w:r>
    </w:p>
    <w:p>
      <w:pPr>
        <w:jc w:val="both"/>
        <w:rPr>
          <w:rStyle w:val="C3"/>
          <w:rFonts w:ascii="Arial" w:hAnsi="Arial"/>
          <w:sz w:val="22"/>
        </w:rPr>
      </w:pPr>
      <w:r>
        <w:rPr>
          <w:rStyle w:val="C3"/>
          <w:rFonts w:ascii="Arial" w:hAnsi="Arial"/>
          <w:sz w:val="22"/>
        </w:rPr>
        <w:t>Todos los pisos se cepillarán y pulirán a máquina y se les dará dos manos de cera, entendiéndose que dentro del precio unitario del piso está incluido el cepillado y lustrado.</w:t>
      </w:r>
    </w:p>
    <w:p>
      <w:pPr>
        <w:jc w:val="both"/>
        <w:rPr>
          <w:rStyle w:val="C3"/>
          <w:rFonts w:ascii="Arial" w:hAnsi="Arial"/>
          <w:sz w:val="22"/>
        </w:rPr>
      </w:pPr>
      <w:r>
        <w:rPr>
          <w:rStyle w:val="C3"/>
          <w:rFonts w:ascii="Arial" w:hAnsi="Arial"/>
          <w:b w:val="1"/>
          <w:sz w:val="22"/>
        </w:rPr>
        <w:t xml:space="preserve">*Piso de Mosaico Granítico 0.30m x 0.30m: </w:t>
      </w:r>
      <w:r>
        <w:rPr>
          <w:rStyle w:val="C3"/>
          <w:rFonts w:ascii="Arial" w:hAnsi="Arial"/>
          <w:sz w:val="22"/>
        </w:rPr>
        <w:t>Responderán a lo especificado en normas generales, el color será indicado por la Inspección. El espesor mínimo de cada baldosa será de 1" (una pulgada) y el de la pastina no menos de 8mm. (ocho milímetros).</w:t>
      </w:r>
    </w:p>
    <w:p>
      <w:pPr>
        <w:jc w:val="both"/>
        <w:rPr>
          <w:rStyle w:val="C3"/>
          <w:rFonts w:ascii="Arial" w:hAnsi="Arial"/>
          <w:sz w:val="22"/>
        </w:rPr>
      </w:pPr>
      <w:r>
        <w:rPr>
          <w:rStyle w:val="C3"/>
          <w:rFonts w:ascii="Arial" w:hAnsi="Arial"/>
          <w:sz w:val="22"/>
        </w:rPr>
        <w:t>Se colocara con mortero tipo “A” constituido por 1/4 cemento: 1 cal: 4 arena mediana.- Los cortes se ejecutaran dentro de las 48hs de haber terminado el ambiente o paño con la pastina correspondiente. Sobre el piso colocado se ejecutara un barrido con pastina color del piso cuidando que esta penetre lo suficientemente en las juntas para lograr un perfecto sellado. Transcurrido un plazo mínimo de 15 días se procederá al pulido a maquina, empleando primero el carborundum de grano fino. A continuación se hará un profundo lavado de los pisos con abundante agua, posteriormente se ejecutara un lustrado pasando la piedra 3F y luego la piedra fina. Se repasara en el tapón de arpillera y plomo con el agregado de sal de limón, se lavara nuevamente con abundante agua y una vez seco se le aplicara imprimación consistente en una parte de aceite de lino y una parte de kerosene terminándose con una mano de cera para luego lustrar cuidadosamente con un paño seco o lustradora.</w:t>
      </w:r>
    </w:p>
    <w:p>
      <w:pPr>
        <w:jc w:val="both"/>
        <w:rPr>
          <w:rStyle w:val="C3"/>
          <w:rFonts w:ascii="Arial" w:hAnsi="Arial"/>
          <w:b w:val="1"/>
          <w:sz w:val="22"/>
        </w:rPr>
      </w:pPr>
      <w:r>
        <w:rPr>
          <w:rStyle w:val="C3"/>
          <w:rFonts w:ascii="Arial" w:hAnsi="Arial"/>
          <w:b w:val="1"/>
          <w:sz w:val="22"/>
        </w:rPr>
        <w:t xml:space="preserve">* Piso de hormigón Armado e= 15cm en Galpones de depósito, con doble malla electro soldada, terminado con una capa de suficiente espesor pulida con equipo mecánico y colorantes en masa incorporados. Color gris. </w:t>
      </w:r>
      <w:r>
        <w:rPr>
          <w:rStyle w:val="C3"/>
          <w:rFonts w:ascii="Arial" w:hAnsi="Arial"/>
          <w:sz w:val="22"/>
        </w:rPr>
        <w:t>Las especificaciones correspondientes de este ítem, se corresponden con las del rubro “Estructura</w:t>
      </w:r>
      <w:r>
        <w:rPr>
          <w:rStyle w:val="C3"/>
          <w:rFonts w:ascii="Arial" w:hAnsi="Arial"/>
          <w:b w:val="1"/>
          <w:sz w:val="22"/>
        </w:rPr>
        <w:t xml:space="preserve"> </w:t>
      </w:r>
      <w:r>
        <w:rPr>
          <w:rStyle w:val="C3"/>
          <w:rFonts w:ascii="Arial" w:hAnsi="Arial"/>
          <w:sz w:val="22"/>
        </w:rPr>
        <w:t>Resistente”.</w:t>
      </w:r>
    </w:p>
    <w:p>
      <w:pPr>
        <w:jc w:val="both"/>
        <w:rPr>
          <w:rStyle w:val="C3"/>
          <w:rFonts w:ascii="Arial" w:hAnsi="Arial"/>
          <w:sz w:val="22"/>
        </w:rPr>
      </w:pPr>
      <w:r>
        <w:rPr>
          <w:rStyle w:val="C3"/>
          <w:rFonts w:ascii="Arial" w:hAnsi="Arial"/>
          <w:b w:val="1"/>
          <w:sz w:val="22"/>
        </w:rPr>
        <w:t xml:space="preserve">*Piso de Cemento alisado pulido con quipo mecánico para vereda perimetral esp. Aproximado 6cm – Piso armado.: </w:t>
      </w:r>
      <w:r>
        <w:rPr>
          <w:rStyle w:val="C3"/>
          <w:rFonts w:ascii="Arial" w:hAnsi="Arial"/>
          <w:sz w:val="22"/>
        </w:rPr>
        <w:t xml:space="preserve">En los galpones se realizara un piso de Hº Aº de espesor 15 cm,  para  soportar  las  grandes  cargas  y  el  paso  del  transito  pesado.  Previamente  se </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realizara un mejoramiento y compactación del suelo con una densidad del 98 %.El piso llevara una doble armadura de malla de 15 x15 Tipo Sima del Ø 6 mm. Procedimiento: sobre una primera capa de hormigón se colocara la primera armadura luego llevara otra capa de hormigón y la segunda armadura, para terminar con una recubrimiento de 5 cm aproximadamente. Por último llevara una terminación con endurecedor metálico a base de cuarzo, color a elección de inspección y llaneado mecánico todo realizado en situ.</w:t>
      </w:r>
    </w:p>
    <w:p>
      <w:pPr>
        <w:jc w:val="both"/>
        <w:rPr>
          <w:rStyle w:val="C3"/>
          <w:rFonts w:ascii="Arial" w:hAnsi="Arial"/>
          <w:sz w:val="22"/>
        </w:rPr>
      </w:pPr>
      <w:r>
        <w:rPr>
          <w:rStyle w:val="C3"/>
          <w:rFonts w:ascii="Arial" w:hAnsi="Arial"/>
          <w:sz w:val="22"/>
        </w:rPr>
        <w:t>El Hormigón a emplear será H=17 y se realizaran los ensayos correspondientes para la aprobación de inspección.</w:t>
      </w:r>
    </w:p>
    <w:p>
      <w:pPr>
        <w:jc w:val="both"/>
        <w:rPr>
          <w:rStyle w:val="C3"/>
          <w:rFonts w:ascii="Arial" w:hAnsi="Arial"/>
          <w:sz w:val="22"/>
        </w:rPr>
      </w:pPr>
      <w:r>
        <w:rPr>
          <w:rStyle w:val="C3"/>
          <w:rFonts w:ascii="Arial" w:hAnsi="Arial"/>
          <w:sz w:val="22"/>
        </w:rPr>
        <w:t>El piso se realizara en paños de 5m con juntas de dilatación y contracción intermedias y perimetrales.</w:t>
      </w:r>
    </w:p>
    <w:p>
      <w:pPr>
        <w:jc w:val="both"/>
        <w:rPr>
          <w:rStyle w:val="C3"/>
          <w:rFonts w:ascii="Arial" w:hAnsi="Arial"/>
          <w:sz w:val="22"/>
        </w:rPr>
      </w:pPr>
      <w:r>
        <w:rPr>
          <w:rStyle w:val="C3"/>
          <w:rFonts w:ascii="Arial" w:hAnsi="Arial"/>
          <w:sz w:val="22"/>
        </w:rPr>
        <w:t>La terminación de este contrapiso armado de 15cm de espesor, será con un pulido superficial que sea similar al cemento alisado.</w:t>
      </w:r>
    </w:p>
    <w:p>
      <w:pPr>
        <w:jc w:val="both"/>
        <w:rPr>
          <w:rStyle w:val="C3"/>
          <w:rFonts w:ascii="Arial" w:hAnsi="Arial"/>
          <w:sz w:val="22"/>
        </w:rPr>
      </w:pPr>
      <w:r>
        <w:rPr>
          <w:rStyle w:val="C3"/>
          <w:rFonts w:ascii="Arial" w:hAnsi="Arial"/>
          <w:sz w:val="22"/>
        </w:rPr>
        <w:t>La vereda perimetral de los galpones sencillamente se terminara con un piso especial de cemento alisado armado, para soportar y sobre todo en los sectores de acceso al galpón el peso del transito vehicular.</w:t>
      </w:r>
    </w:p>
    <w:p>
      <w:pPr>
        <w:jc w:val="both"/>
        <w:rPr>
          <w:rStyle w:val="C3"/>
          <w:rFonts w:ascii="Arial" w:hAnsi="Arial"/>
          <w:sz w:val="22"/>
        </w:rPr>
      </w:pPr>
      <w:r>
        <w:rPr>
          <w:rStyle w:val="C3"/>
          <w:rFonts w:ascii="Arial" w:hAnsi="Arial"/>
          <w:sz w:val="22"/>
        </w:rPr>
        <w:t>Nota: vale aclarar que para ejecutar tales ítems se deberán exponer previamente a consideración de la Inspección de obra a cargo y de la Secretaría de Obras Públicas los planos con juntas de dilatación y contratación, estudiadas, y las correspondientes muestras y ensayos de los pisos.</w:t>
      </w:r>
    </w:p>
    <w:p>
      <w:pPr>
        <w:jc w:val="both"/>
        <w:rPr>
          <w:rStyle w:val="C3"/>
          <w:rFonts w:ascii="Arial" w:hAnsi="Arial"/>
          <w:sz w:val="22"/>
        </w:rPr>
      </w:pPr>
      <w:r>
        <w:rPr>
          <w:rStyle w:val="C3"/>
          <w:rFonts w:ascii="Arial" w:hAnsi="Arial"/>
          <w:sz w:val="22"/>
        </w:rPr>
        <w:t>Se sugiere además trabajar con aquellos aditivos y mezclas comercializados tipo REVEAR, que garanticen la durabilidad del trabajo, mejorar la trabajabilidad del mortero y la terminación superficial de los pisos-</w:t>
      </w:r>
    </w:p>
    <w:p>
      <w:pPr>
        <w:jc w:val="both"/>
        <w:rPr>
          <w:rStyle w:val="C3"/>
          <w:rFonts w:ascii="Arial" w:hAnsi="Arial"/>
          <w:b w:val="1"/>
          <w:sz w:val="22"/>
        </w:rPr>
      </w:pPr>
    </w:p>
    <w:p>
      <w:pPr>
        <w:jc w:val="both"/>
        <w:rPr>
          <w:rStyle w:val="C3"/>
          <w:rFonts w:ascii="Arial" w:hAnsi="Arial"/>
          <w:b w:val="1"/>
          <w:sz w:val="22"/>
        </w:rPr>
      </w:pPr>
      <w:r>
        <w:rPr>
          <w:rStyle w:val="C3"/>
          <w:rFonts w:ascii="Arial" w:hAnsi="Arial"/>
          <w:b w:val="1"/>
          <w:sz w:val="22"/>
        </w:rPr>
        <w:t>11.2 ZOCALOS</w:t>
      </w:r>
    </w:p>
    <w:p>
      <w:pPr>
        <w:jc w:val="both"/>
        <w:rPr>
          <w:rStyle w:val="C3"/>
          <w:rFonts w:ascii="Arial" w:hAnsi="Arial"/>
          <w:sz w:val="22"/>
        </w:rPr>
      </w:pPr>
      <w:r>
        <w:rPr>
          <w:rStyle w:val="C3"/>
          <w:rFonts w:ascii="Arial" w:hAnsi="Arial"/>
          <w:b w:val="1"/>
          <w:sz w:val="22"/>
        </w:rPr>
        <w:t xml:space="preserve">Normas Generales: </w:t>
      </w:r>
      <w:r>
        <w:rPr>
          <w:rStyle w:val="C3"/>
          <w:rFonts w:ascii="Arial" w:hAnsi="Arial"/>
          <w:sz w:val="22"/>
        </w:rPr>
        <w:t>En los lugares indicados en planos y planillas de locales, se colocaran zócalos de materiales, tipo, dimensiones y color para cada caso particular se especifique en las mismas.</w:t>
      </w:r>
    </w:p>
    <w:p>
      <w:pPr>
        <w:jc w:val="both"/>
        <w:rPr>
          <w:rStyle w:val="C3"/>
          <w:rFonts w:ascii="Arial" w:hAnsi="Arial"/>
          <w:sz w:val="22"/>
        </w:rPr>
      </w:pPr>
      <w:r>
        <w:rPr>
          <w:rStyle w:val="C3"/>
          <w:rFonts w:ascii="Arial" w:hAnsi="Arial"/>
          <w:sz w:val="22"/>
        </w:rPr>
        <w:t>Se colocaran alineados con los paramentos de los muros, dejando visto, cuando los hubiera, el resalto de la media cana.</w:t>
      </w:r>
    </w:p>
    <w:p>
      <w:pPr>
        <w:jc w:val="both"/>
        <w:rPr>
          <w:rStyle w:val="C3"/>
          <w:rFonts w:ascii="Arial" w:hAnsi="Arial"/>
          <w:sz w:val="22"/>
        </w:rPr>
      </w:pPr>
      <w:r>
        <w:rPr>
          <w:rStyle w:val="C3"/>
          <w:rFonts w:ascii="Arial" w:hAnsi="Arial"/>
          <w:sz w:val="22"/>
        </w:rPr>
        <w:t>Se cuidara especialmente la nivelación general y reciproca entre los elementos.</w:t>
      </w:r>
    </w:p>
    <w:p>
      <w:pPr>
        <w:jc w:val="both"/>
        <w:rPr>
          <w:rStyle w:val="C3"/>
          <w:rFonts w:ascii="Arial" w:hAnsi="Arial"/>
          <w:sz w:val="22"/>
        </w:rPr>
      </w:pPr>
      <w:r>
        <w:rPr>
          <w:rStyle w:val="C3"/>
          <w:rFonts w:ascii="Arial" w:hAnsi="Arial"/>
          <w:sz w:val="22"/>
        </w:rPr>
        <w:t>En los ángulos entrantes y salientes se colocaran las piezas especiales que correspondan.</w:t>
      </w:r>
    </w:p>
    <w:p>
      <w:pPr>
        <w:jc w:val="both"/>
        <w:rPr>
          <w:rStyle w:val="C3"/>
          <w:rFonts w:ascii="Arial" w:hAnsi="Arial"/>
          <w:sz w:val="22"/>
        </w:rPr>
      </w:pPr>
      <w:r>
        <w:rPr>
          <w:rStyle w:val="C3"/>
          <w:rFonts w:ascii="Arial" w:hAnsi="Arial"/>
          <w:sz w:val="22"/>
        </w:rPr>
        <w:t>Se exigirá al contratista la presentación de muestras previas a su colocación en obra.</w:t>
      </w:r>
    </w:p>
    <w:p>
      <w:pPr>
        <w:jc w:val="both"/>
        <w:rPr>
          <w:rStyle w:val="C3"/>
          <w:rFonts w:ascii="Arial" w:hAnsi="Arial"/>
          <w:sz w:val="22"/>
        </w:rPr>
      </w:pPr>
      <w:r>
        <w:rPr>
          <w:rStyle w:val="C3"/>
          <w:rFonts w:ascii="Arial" w:hAnsi="Arial"/>
          <w:b w:val="1"/>
          <w:sz w:val="22"/>
        </w:rPr>
        <w:t xml:space="preserve">Zócalos graníticos (0.07m): </w:t>
      </w:r>
      <w:r>
        <w:rPr>
          <w:rStyle w:val="C3"/>
          <w:rFonts w:ascii="Arial" w:hAnsi="Arial"/>
          <w:sz w:val="22"/>
        </w:rPr>
        <w:t>Las cantidades en metros lineales se corresponderán con las superficies del anexo, en donde se hayan colocado el piso mosaico granítico ya sea gris o, blanco (según diseño). Sobre la mampostería, previamente limpia y humedecida se colocaran los zócalos con mortero tipo "k". Las juntas seran tomadas con pastina de cemento y colorante correspondiente al color del zócalo. Los zócalos se llevaran a obra pulidos y se lustraran a plomo, una vez colocados y después de un adecuado fragüe del mortero de asiento. La terminación de los zócalos será recta y uniforme, guardando las alineaciones de sus juntas en relación con la de los solados.</w:t>
      </w: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sz w:val="22"/>
        </w:rPr>
      </w:pPr>
      <w:r>
        <w:rPr>
          <w:rStyle w:val="C3"/>
          <w:rFonts w:ascii="Arial" w:hAnsi="Arial"/>
          <w:b w:val="1"/>
          <w:sz w:val="22"/>
        </w:rPr>
        <w:t xml:space="preserve">Umbrales –Solías </w:t>
      </w:r>
      <w:r>
        <w:rPr>
          <w:rStyle w:val="C3"/>
          <w:rFonts w:ascii="Arial" w:hAnsi="Arial"/>
          <w:sz w:val="22"/>
        </w:rPr>
        <w:t>(ídem a especificación correspondiente) La colocación se efectuara de manera que la alineación y escuadría quede coincidente y paralela a los respectivos pisos.</w:t>
      </w:r>
    </w:p>
    <w:p>
      <w:pPr>
        <w:jc w:val="both"/>
        <w:rPr>
          <w:rStyle w:val="C3"/>
          <w:rFonts w:ascii="Arial" w:hAnsi="Arial"/>
          <w:sz w:val="22"/>
        </w:rPr>
      </w:pPr>
      <w:r>
        <w:rPr>
          <w:rStyle w:val="C3"/>
          <w:rFonts w:ascii="Arial" w:hAnsi="Arial"/>
          <w:sz w:val="22"/>
        </w:rPr>
        <w:t>Cuando la forma, dimensión o disposición de las piezas exijan el empleo de cortes, se ejecutaran a maquina con el fin de lograr un contacto perfecto con el piso, muro y marco de aberturas.</w:t>
      </w:r>
    </w:p>
    <w:p>
      <w:pPr>
        <w:jc w:val="both"/>
        <w:rPr>
          <w:rStyle w:val="C3"/>
          <w:rFonts w:ascii="Arial" w:hAnsi="Arial"/>
          <w:sz w:val="22"/>
        </w:rPr>
      </w:pPr>
      <w:r>
        <w:rPr>
          <w:rStyle w:val="C3"/>
          <w:rFonts w:ascii="Arial" w:hAnsi="Arial"/>
          <w:b w:val="1"/>
          <w:sz w:val="22"/>
        </w:rPr>
        <w:t xml:space="preserve">Umbrales graníticos gris: </w:t>
      </w:r>
      <w:r>
        <w:rPr>
          <w:rStyle w:val="C3"/>
          <w:rFonts w:ascii="Arial" w:hAnsi="Arial"/>
          <w:sz w:val="22"/>
        </w:rPr>
        <w:t>Se utilizara mortero de asiento tipo “C”. Las piezas tendrán 4 cm. de espesor como mínimo. El canto visto será redondeado y pulido en taller.</w:t>
      </w:r>
    </w:p>
    <w:p>
      <w:pPr>
        <w:jc w:val="both"/>
        <w:rPr>
          <w:rStyle w:val="C3"/>
          <w:rFonts w:ascii="Arial" w:hAnsi="Arial"/>
          <w:sz w:val="22"/>
        </w:rPr>
      </w:pPr>
      <w:r>
        <w:rPr>
          <w:rStyle w:val="C3"/>
          <w:rFonts w:ascii="Arial" w:hAnsi="Arial"/>
          <w:sz w:val="22"/>
        </w:rPr>
        <w:t>El largo máximo de las piezas para umbrales, será de 1,50m. Para el caso que la longitud necesaria exceda esa dimensión se la repartirá en dos o más piezas del mismo tamaño. La junta entre ellas, se tomara con pastina del mismo color, cuidando que esta penetre lo suficiente para lograr un perfecto sellado. Los pisos, umbrales y solías presentaran superficies regulares dispuestas según las pendientes, alineaciones y niveles que la inspección de Obra señalará en cada caso. Se construirán respondiendo a lo indicado en la planilla de locales o en los planos de detalles respectivos, debiendo la empresa ejecutar muestras de los mismos, cuando la Inspección de Obra lo juzgue necesario, a los fines de su aprobación. Las superficies de los mismos serán terminadas en la forma que en los documentos enunciados se establezca.</w:t>
      </w:r>
    </w:p>
    <w:p>
      <w:pPr>
        <w:jc w:val="both"/>
        <w:rPr>
          <w:rStyle w:val="C3"/>
          <w:rFonts w:ascii="Arial" w:hAnsi="Arial"/>
          <w:sz w:val="22"/>
        </w:rPr>
      </w:pPr>
      <w:r>
        <w:rPr>
          <w:rStyle w:val="C3"/>
          <w:rFonts w:ascii="Arial" w:hAnsi="Arial"/>
          <w:sz w:val="22"/>
        </w:rPr>
        <w:t>El pulido, lustrado a plomo o el encerado, estarán incluidos en el precio.</w:t>
      </w:r>
    </w:p>
    <w:p>
      <w:pPr>
        <w:jc w:val="both"/>
        <w:rPr>
          <w:rStyle w:val="C3"/>
          <w:rFonts w:ascii="Arial" w:hAnsi="Arial"/>
          <w:sz w:val="22"/>
        </w:rPr>
      </w:pPr>
      <w:r>
        <w:rPr>
          <w:rStyle w:val="C3"/>
          <w:rFonts w:ascii="Arial" w:hAnsi="Arial"/>
          <w:sz w:val="22"/>
        </w:rPr>
        <w:t>Antes de iniciar la colocación, la empresa deberá cumplir los siguientes requisitos:</w:t>
      </w:r>
    </w:p>
    <w:p>
      <w:pPr>
        <w:jc w:val="both"/>
        <w:rPr>
          <w:rStyle w:val="C3"/>
          <w:rFonts w:ascii="Arial" w:hAnsi="Arial"/>
          <w:sz w:val="22"/>
        </w:rPr>
      </w:pPr>
      <w:r>
        <w:rPr>
          <w:rStyle w:val="C3"/>
          <w:rFonts w:ascii="Arial" w:hAnsi="Arial"/>
          <w:sz w:val="22"/>
        </w:rPr>
        <w:t>a) Presentar las muestras de los materiales con que se ejecutaran, para la correspondiente aprobación de la Inspección de Obra.</w:t>
      </w:r>
    </w:p>
    <w:p>
      <w:pPr>
        <w:jc w:val="both"/>
        <w:rPr>
          <w:rStyle w:val="C3"/>
          <w:rFonts w:ascii="Arial" w:hAnsi="Arial"/>
          <w:sz w:val="22"/>
        </w:rPr>
      </w:pPr>
      <w:r>
        <w:rPr>
          <w:rStyle w:val="C3"/>
          <w:rFonts w:ascii="Arial" w:hAnsi="Arial"/>
          <w:sz w:val="22"/>
        </w:rPr>
        <w:t>b) Solicitar a la Inspección de Obra por escrito las instrucciones para la distribución, dentro de los locales, para proceder de acuerdo a ellas. La Inspección entregara planos de despiece en los casos necesarios. En los baños, cocina, etc. donde se deban colocar piletas de patios, desagües, etc. con rejillas de acero inoxidable o tapas que no coincidan con el tamaño de las piezas, se las ubicara en coincidencia con dos juntas, y el espacio restante se cubrirá con piezas cortadas a maquina. Queda estrictamente prohibida la utilización de piezas cortadas en forma manual.</w:t>
      </w:r>
    </w:p>
    <w:p>
      <w:pPr>
        <w:jc w:val="both"/>
        <w:rPr>
          <w:rStyle w:val="C3"/>
          <w:rFonts w:ascii="Arial" w:hAnsi="Arial"/>
          <w:sz w:val="22"/>
        </w:rPr>
      </w:pPr>
      <w:r>
        <w:rPr>
          <w:rStyle w:val="C3"/>
          <w:rFonts w:ascii="Arial" w:hAnsi="Arial"/>
          <w:b w:val="1"/>
          <w:sz w:val="22"/>
        </w:rPr>
        <w:t xml:space="preserve">Zócalos de cemento alisado H: 0.10m (interior) </w:t>
      </w:r>
      <w:r>
        <w:rPr>
          <w:rStyle w:val="C3"/>
          <w:rFonts w:ascii="Arial" w:hAnsi="Arial"/>
          <w:sz w:val="22"/>
        </w:rPr>
        <w:t>(terminación ídem a piso del galpón para deposito): simplemente en todo el perímetro de la superficie del galpón para deposito, se realizará un zócalo continuo imitando la terminación del piso, sobre el bloque de hormigón vibrado. En el interior seran de 15cm de alto y en el exterior de 30cm (veredas perimetrales). Se ejecutaran con mortero 1:3 cemento, arena y 10% de hidrófugo tipo Sika 1 en el agua de amasado</w:t>
      </w:r>
    </w:p>
    <w:p>
      <w:pPr>
        <w:jc w:val="both"/>
        <w:rPr>
          <w:rStyle w:val="C3"/>
          <w:rFonts w:ascii="Arial" w:hAnsi="Arial"/>
          <w:b w:val="1"/>
          <w:sz w:val="22"/>
        </w:rPr>
      </w:pPr>
      <w:r>
        <w:rPr>
          <w:rStyle w:val="C3"/>
          <w:rFonts w:ascii="Arial" w:hAnsi="Arial"/>
          <w:b w:val="1"/>
          <w:sz w:val="22"/>
        </w:rPr>
        <w:t>Zócalos de Vereda Perimetral H: 0.15m (exterior)</w:t>
      </w:r>
    </w:p>
    <w:p>
      <w:pPr>
        <w:jc w:val="both"/>
        <w:rPr>
          <w:rStyle w:val="C3"/>
          <w:rFonts w:ascii="Arial" w:hAnsi="Arial"/>
          <w:sz w:val="22"/>
        </w:rPr>
      </w:pPr>
      <w:r>
        <w:rPr>
          <w:rStyle w:val="C3"/>
          <w:rFonts w:ascii="Arial" w:hAnsi="Arial"/>
          <w:sz w:val="22"/>
        </w:rPr>
        <w:t>Igualmente que la terminación ejecutada en la vereda perimetral se realizara sobre los paramentos exteriores siguiendo el perímetro de la vereda, un zócalo de 10cm de altura de cemento alisado tal como se especifica, en la ejecución del piso y la terminación de la vereda.</w:t>
      </w:r>
    </w:p>
    <w:p>
      <w:pPr>
        <w:jc w:val="both"/>
        <w:rPr>
          <w:rStyle w:val="C3"/>
          <w:rFonts w:ascii="Arial" w:hAnsi="Arial"/>
          <w:sz w:val="22"/>
        </w:rPr>
      </w:pPr>
      <w:r>
        <w:rPr>
          <w:rStyle w:val="C3"/>
          <w:rFonts w:ascii="Arial" w:hAnsi="Arial"/>
          <w:b w:val="1"/>
          <w:sz w:val="22"/>
        </w:rPr>
        <w:t xml:space="preserve">Zócalo interior (sector galpón): </w:t>
      </w:r>
      <w:r>
        <w:rPr>
          <w:rStyle w:val="C3"/>
          <w:rFonts w:ascii="Arial" w:hAnsi="Arial"/>
          <w:sz w:val="22"/>
        </w:rPr>
        <w:t xml:space="preserve">La terminación del zócalo interior del galpón se ejecutara tal como se especifica abajo teniendo en cuenta, que se deberá conservar la misma estética y tonalidad que haya adquirido el piso.- Sobre el muro, y tal como lo indique la inspección de obra a cargo, se ejecutara una carpeta para zócalo especial de 3 cm de espesor con hormigón </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1:3:3, cemento, arena gruesa y granza. El mortero de terminación superficial de la carpeta será 1:3 cemento y arena mediana, mas el agregado al 10% de hidrófugos en la mezcla de la masa, en todo el perímetro del galpón para deposito y los anexos. Este zócalo será continuo, ejecutado con una materialidad tal que sea igual a la terminación del piso, sobre el bloque de hormigón vibrado pintado. Es recomendable que en los exteriores de los galpones los zócalos lleven una altura de 0.15m aproximadamente. Pero la inspección de obra a cargo, será la que decidirá en base al criterio general que le impongan (si las Hubiere) las obras ya ejecutadas, para que este ítem concuerde de igual manera con la imagen estética de sus obras laterales.</w:t>
      </w:r>
    </w:p>
    <w:p>
      <w:pPr>
        <w:jc w:val="both"/>
        <w:rPr>
          <w:rStyle w:val="C3"/>
          <w:rFonts w:ascii="Arial" w:hAnsi="Arial"/>
          <w:sz w:val="22"/>
        </w:rPr>
      </w:pPr>
      <w:r>
        <w:rPr>
          <w:rStyle w:val="C3"/>
          <w:rFonts w:ascii="Arial" w:hAnsi="Arial"/>
          <w:sz w:val="22"/>
        </w:rPr>
        <w:t>Especificación recomendada: Se ejecutaran con mortero 1:3 cemento, arena y 10% de hidrófugo tipo Sika 1 en el agua de amasado</w:t>
      </w:r>
    </w:p>
    <w:p>
      <w:pPr>
        <w:jc w:val="both"/>
        <w:rPr>
          <w:rStyle w:val="C3"/>
          <w:rFonts w:ascii="Arial" w:hAnsi="Arial"/>
          <w:sz w:val="22"/>
        </w:rPr>
      </w:pPr>
      <w:r>
        <w:rPr>
          <w:rStyle w:val="C3"/>
          <w:rFonts w:ascii="Arial" w:hAnsi="Arial"/>
          <w:sz w:val="22"/>
        </w:rPr>
        <w:t>Advertencia: se deberán tomar todas las precauciones y medidas necesarias para que la terminación de los zócalos y las veredas, sean lo mas lisas y pulidas posibles.</w:t>
      </w:r>
    </w:p>
    <w:p>
      <w:pPr>
        <w:jc w:val="both"/>
        <w:rPr>
          <w:rStyle w:val="C3"/>
          <w:rFonts w:ascii="Arial" w:hAnsi="Arial"/>
          <w:b w:val="1"/>
          <w:sz w:val="22"/>
        </w:rPr>
      </w:pPr>
      <w:r>
        <w:rPr>
          <w:rStyle w:val="C3"/>
          <w:rFonts w:ascii="Arial" w:hAnsi="Arial"/>
          <w:b w:val="1"/>
          <w:sz w:val="22"/>
        </w:rPr>
        <w:t>12 REVESTIMIENTOS</w:t>
      </w:r>
    </w:p>
    <w:p>
      <w:pPr>
        <w:jc w:val="both"/>
        <w:rPr>
          <w:rStyle w:val="C3"/>
          <w:rFonts w:ascii="Arial" w:hAnsi="Arial"/>
          <w:sz w:val="22"/>
        </w:rPr>
      </w:pPr>
      <w:r>
        <w:rPr>
          <w:rStyle w:val="C3"/>
          <w:rFonts w:ascii="Arial" w:hAnsi="Arial"/>
          <w:b w:val="1"/>
          <w:sz w:val="22"/>
        </w:rPr>
        <w:t>NUCLEOS SANITARIOS</w:t>
      </w:r>
      <w:r>
        <w:rPr>
          <w:rStyle w:val="C3"/>
          <w:rFonts w:ascii="Arial" w:hAnsi="Arial"/>
          <w:sz w:val="22"/>
        </w:rPr>
        <w:t>: Cerámico Esmaltado blanco de 0,20 x 0,20 m en muros hasta los 2,00 m (sector baños)</w:t>
      </w:r>
    </w:p>
    <w:p>
      <w:pPr>
        <w:jc w:val="both"/>
        <w:rPr>
          <w:rStyle w:val="C3"/>
          <w:rFonts w:ascii="Arial" w:hAnsi="Arial"/>
          <w:sz w:val="22"/>
        </w:rPr>
      </w:pPr>
      <w:r>
        <w:rPr>
          <w:rStyle w:val="C3"/>
          <w:rFonts w:ascii="Arial" w:hAnsi="Arial"/>
          <w:sz w:val="22"/>
        </w:rPr>
        <w:t>- Mesada de granito gris mara con zócalo c/ bacha de acero inoxidable sector núcleos sanitarios</w:t>
      </w:r>
    </w:p>
    <w:p>
      <w:pPr>
        <w:jc w:val="both"/>
        <w:rPr>
          <w:rStyle w:val="C3"/>
          <w:rFonts w:ascii="Arial" w:hAnsi="Arial"/>
          <w:sz w:val="22"/>
        </w:rPr>
      </w:pPr>
      <w:r>
        <w:rPr>
          <w:rStyle w:val="C3"/>
          <w:rFonts w:ascii="Arial" w:hAnsi="Arial"/>
          <w:sz w:val="22"/>
        </w:rPr>
        <w:t>Revestimiento de cerámico esmaltado sobre pared H 0,60m sobre mesadas baños, bufete y office.</w:t>
      </w:r>
    </w:p>
    <w:p>
      <w:pPr>
        <w:jc w:val="both"/>
        <w:rPr>
          <w:rStyle w:val="C3"/>
          <w:rFonts w:ascii="Arial" w:hAnsi="Arial"/>
          <w:sz w:val="22"/>
        </w:rPr>
      </w:pPr>
      <w:r>
        <w:rPr>
          <w:rStyle w:val="C3"/>
          <w:rFonts w:ascii="Arial" w:hAnsi="Arial"/>
          <w:b w:val="1"/>
          <w:sz w:val="22"/>
        </w:rPr>
        <w:t xml:space="preserve">Normas Generales: </w:t>
      </w:r>
      <w:r>
        <w:rPr>
          <w:rStyle w:val="C3"/>
          <w:rFonts w:ascii="Arial" w:hAnsi="Arial"/>
          <w:sz w:val="22"/>
        </w:rPr>
        <w:t>Los revestimientos responderán estrictamente a las prescripciones sobre material, dimensiones, color y forma de colocación, que para cada caso se indique en planos o planillas de locales.</w:t>
      </w:r>
    </w:p>
    <w:p>
      <w:pPr>
        <w:jc w:val="both"/>
        <w:rPr>
          <w:rStyle w:val="C3"/>
          <w:rFonts w:ascii="Arial" w:hAnsi="Arial"/>
          <w:sz w:val="22"/>
        </w:rPr>
      </w:pPr>
      <w:r>
        <w:rPr>
          <w:rStyle w:val="C3"/>
          <w:rFonts w:ascii="Arial" w:hAnsi="Arial"/>
          <w:sz w:val="22"/>
        </w:rPr>
        <w:t>Las superficies de terminación deberán quedar uniformes, lisas, sin ondulaciones, aplomadas, con juntas alineadas, horizontales y coincidentes en los quiebres de muros. Se exigirá la presentación de muestras de todos los materiales del revestimiento, debiendo, previo a su uso en la obra, ser aprobados por la Inspección.</w:t>
      </w:r>
    </w:p>
    <w:p>
      <w:pPr>
        <w:jc w:val="both"/>
        <w:rPr>
          <w:rStyle w:val="C3"/>
          <w:rFonts w:ascii="Arial" w:hAnsi="Arial"/>
          <w:sz w:val="22"/>
        </w:rPr>
      </w:pPr>
      <w:r>
        <w:rPr>
          <w:rStyle w:val="C3"/>
          <w:rFonts w:ascii="Arial" w:hAnsi="Arial"/>
          <w:sz w:val="22"/>
        </w:rPr>
        <w:t>Para la colocación de los revestimientos el personal deberá ser especializado.</w:t>
      </w:r>
    </w:p>
    <w:p>
      <w:pPr>
        <w:jc w:val="both"/>
        <w:rPr>
          <w:rStyle w:val="C3"/>
          <w:rFonts w:ascii="Arial" w:hAnsi="Arial"/>
          <w:b w:val="1"/>
          <w:sz w:val="22"/>
        </w:rPr>
      </w:pPr>
      <w:r>
        <w:rPr>
          <w:rStyle w:val="C3"/>
          <w:rFonts w:ascii="Arial" w:hAnsi="Arial"/>
          <w:b w:val="1"/>
          <w:sz w:val="22"/>
        </w:rPr>
        <w:t xml:space="preserve">BAÑOS: </w:t>
      </w:r>
    </w:p>
    <w:p>
      <w:pPr>
        <w:jc w:val="both"/>
        <w:rPr>
          <w:rStyle w:val="C3"/>
          <w:rFonts w:ascii="Arial" w:hAnsi="Arial"/>
          <w:sz w:val="22"/>
        </w:rPr>
      </w:pPr>
      <w:r>
        <w:rPr>
          <w:rStyle w:val="C3"/>
          <w:rFonts w:ascii="Arial" w:hAnsi="Arial"/>
          <w:b w:val="1"/>
          <w:sz w:val="22"/>
        </w:rPr>
        <w:t xml:space="preserve">Granito Gris Mara: </w:t>
      </w:r>
      <w:r>
        <w:rPr>
          <w:rStyle w:val="C3"/>
          <w:rFonts w:ascii="Arial" w:hAnsi="Arial"/>
          <w:sz w:val="22"/>
        </w:rPr>
        <w:t>Las placas y piezas de granito NATURAL GRIS MARA, de 2.5cm de espesor, se colocaran cumpliendo la función de mesada y revestimiento superficial en el office del anexo.</w:t>
      </w:r>
    </w:p>
    <w:p>
      <w:pPr>
        <w:jc w:val="both"/>
        <w:rPr>
          <w:rStyle w:val="C3"/>
          <w:rFonts w:ascii="Arial" w:hAnsi="Arial"/>
          <w:sz w:val="22"/>
        </w:rPr>
      </w:pPr>
      <w:r>
        <w:rPr>
          <w:rStyle w:val="C3"/>
          <w:rFonts w:ascii="Arial" w:hAnsi="Arial"/>
          <w:sz w:val="22"/>
        </w:rPr>
        <w:t xml:space="preserve">COLOCACION: Las piezas previamente a su provisión seran estudiadas de tal manera que se planificaran los cortes. La empresa deberá presentar un plano de los mismos con el número de piezas a proveer y los detalles específicos de las uniones a realizar. Se colocaran con jaharro reforzado y asentándolos con </w:t>
      </w:r>
      <w:r>
        <w:rPr>
          <w:rStyle w:val="C3"/>
          <w:rFonts w:ascii="Arial" w:hAnsi="Arial"/>
          <w:b w:val="1"/>
          <w:sz w:val="22"/>
        </w:rPr>
        <w:t xml:space="preserve">pegamento </w:t>
      </w:r>
      <w:r>
        <w:rPr>
          <w:rStyle w:val="C3"/>
          <w:rFonts w:ascii="Arial" w:hAnsi="Arial"/>
          <w:sz w:val="22"/>
        </w:rPr>
        <w:t xml:space="preserve">marca "Klaukol" o similar. </w:t>
      </w:r>
      <w:r>
        <w:rPr>
          <w:rStyle w:val="C3"/>
          <w:rFonts w:ascii="Arial" w:hAnsi="Arial"/>
          <w:b w:val="1"/>
          <w:sz w:val="22"/>
        </w:rPr>
        <w:t>...</w:t>
      </w:r>
    </w:p>
    <w:p>
      <w:pPr>
        <w:jc w:val="both"/>
        <w:rPr>
          <w:rStyle w:val="C3"/>
          <w:rFonts w:ascii="Arial" w:hAnsi="Arial"/>
          <w:sz w:val="22"/>
        </w:rPr>
      </w:pPr>
      <w:r>
        <w:rPr>
          <w:rStyle w:val="C3"/>
          <w:rFonts w:ascii="Arial" w:hAnsi="Arial"/>
          <w:sz w:val="22"/>
        </w:rPr>
        <w:t>La idea es que el plano del office se lea prácticamente como una “L” en donde la terminación de la mesada se extiende por los paramentos laterales incorporando uniformidad, mejor calidad estética y reducción de mantenimiento superficial al conjunto.</w:t>
      </w:r>
    </w:p>
    <w:p>
      <w:pPr>
        <w:jc w:val="both"/>
        <w:rPr>
          <w:rStyle w:val="C3"/>
          <w:rFonts w:ascii="Arial" w:hAnsi="Arial"/>
          <w:sz w:val="22"/>
        </w:rPr>
      </w:pPr>
      <w:r>
        <w:rPr>
          <w:rStyle w:val="C3"/>
          <w:rFonts w:ascii="Arial" w:hAnsi="Arial"/>
          <w:sz w:val="22"/>
        </w:rPr>
        <w:t>SUMINISTRO: El suministro lo realizara la empresa de acuerdo al tipo de granito solicitado y a la cantidad que indique el inspector de obra. Además este ya se presentara en obra, cortado a medida según y con el tipo de acabado que se indica en el presente pliego.</w:t>
      </w: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r>
        <w:rPr>
          <w:rStyle w:val="C3"/>
          <w:rFonts w:ascii="Arial" w:hAnsi="Arial"/>
          <w:b w:val="1"/>
          <w:sz w:val="22"/>
        </w:rPr>
        <w:t>Revestimientos Cerámicos / color blanco esmaltado tipo CERRO NEGRO/ PORCELLANATO/ SAN LORENZO o similar 0.30x 0.30m: (para baños, vestuarios y office de Núcleo)</w:t>
      </w:r>
    </w:p>
    <w:p>
      <w:pPr>
        <w:jc w:val="both"/>
        <w:rPr>
          <w:rStyle w:val="C3"/>
          <w:rFonts w:ascii="Arial" w:hAnsi="Arial"/>
          <w:sz w:val="22"/>
        </w:rPr>
      </w:pPr>
      <w:r>
        <w:rPr>
          <w:rStyle w:val="C3"/>
          <w:rFonts w:ascii="Arial" w:hAnsi="Arial"/>
          <w:sz w:val="22"/>
        </w:rPr>
        <w:t>CARACTERISTICAS GENERALES: Las placas de la línea Porcellanato de Cerro Negro se producen utilizando materias primas seleccionadas de alta pureza, obtenidas mediante las mas adelantadas tecnologías de extracción y control.</w:t>
      </w:r>
    </w:p>
    <w:p>
      <w:pPr>
        <w:jc w:val="both"/>
        <w:rPr>
          <w:rStyle w:val="C3"/>
          <w:rFonts w:ascii="Arial" w:hAnsi="Arial"/>
          <w:sz w:val="22"/>
        </w:rPr>
      </w:pPr>
      <w:r>
        <w:rPr>
          <w:rStyle w:val="C3"/>
          <w:rFonts w:ascii="Arial" w:hAnsi="Arial"/>
          <w:b w:val="1"/>
          <w:sz w:val="22"/>
        </w:rPr>
        <w:t xml:space="preserve">ASPECTO SUPERFICIAL </w:t>
      </w:r>
      <w:r>
        <w:rPr>
          <w:rStyle w:val="C3"/>
          <w:rFonts w:ascii="Arial" w:hAnsi="Arial"/>
          <w:sz w:val="22"/>
        </w:rPr>
        <w:t>Mínimo el 95 % de los cerámicos deben estar libres de defectos visibles que pudieran perjudicar el aspecto de una superficie mayor de los cerámicos, cumple</w:t>
      </w:r>
    </w:p>
    <w:p>
      <w:pPr>
        <w:jc w:val="both"/>
        <w:rPr>
          <w:rStyle w:val="C3"/>
          <w:rFonts w:ascii="Arial" w:hAnsi="Arial"/>
          <w:b w:val="1"/>
          <w:sz w:val="22"/>
        </w:rPr>
      </w:pPr>
      <w:r>
        <w:rPr>
          <w:rStyle w:val="C3"/>
          <w:rFonts w:ascii="Arial" w:hAnsi="Arial"/>
          <w:b w:val="1"/>
          <w:sz w:val="22"/>
        </w:rPr>
        <w:t>PROPIEDADES FISICAS</w:t>
      </w:r>
    </w:p>
    <w:p>
      <w:pPr>
        <w:jc w:val="both"/>
        <w:rPr>
          <w:rStyle w:val="C3"/>
          <w:rFonts w:ascii="Arial" w:hAnsi="Arial"/>
          <w:sz w:val="22"/>
        </w:rPr>
      </w:pPr>
      <w:r>
        <w:rPr>
          <w:rStyle w:val="C3"/>
          <w:rFonts w:ascii="Arial" w:hAnsi="Arial"/>
          <w:b w:val="1"/>
          <w:sz w:val="22"/>
        </w:rPr>
        <w:t>Absorción de agua</w:t>
      </w:r>
      <w:r>
        <w:rPr>
          <w:rStyle w:val="C3"/>
          <w:rFonts w:ascii="Arial" w:hAnsi="Arial"/>
          <w:sz w:val="22"/>
        </w:rPr>
        <w:t xml:space="preserve">,  en por ciento, en masa Media A &gt; 10, si excede el 20 % deberá ser indicado por el fabricante.</w:t>
      </w:r>
    </w:p>
    <w:p>
      <w:pPr>
        <w:jc w:val="both"/>
        <w:rPr>
          <w:rStyle w:val="C3"/>
          <w:rFonts w:ascii="Arial" w:hAnsi="Arial"/>
          <w:sz w:val="22"/>
        </w:rPr>
      </w:pPr>
      <w:r>
        <w:rPr>
          <w:rStyle w:val="C3"/>
          <w:rFonts w:ascii="Arial" w:hAnsi="Arial"/>
          <w:sz w:val="22"/>
        </w:rPr>
        <w:t>Media 3 &lt; A≤ 6 - individual: 6.6 máximo</w:t>
      </w:r>
    </w:p>
    <w:p>
      <w:pPr>
        <w:jc w:val="both"/>
        <w:rPr>
          <w:rStyle w:val="C3"/>
          <w:rFonts w:ascii="Arial" w:hAnsi="Arial"/>
          <w:sz w:val="22"/>
        </w:rPr>
      </w:pPr>
      <w:r>
        <w:rPr>
          <w:rStyle w:val="C3"/>
          <w:rFonts w:ascii="Arial" w:hAnsi="Arial"/>
          <w:sz w:val="22"/>
        </w:rPr>
        <w:t>(IRAM 11822)</w:t>
      </w:r>
    </w:p>
    <w:p>
      <w:pPr>
        <w:jc w:val="both"/>
        <w:rPr>
          <w:rStyle w:val="C3"/>
          <w:rFonts w:ascii="Arial" w:hAnsi="Arial"/>
          <w:sz w:val="22"/>
        </w:rPr>
      </w:pPr>
      <w:r>
        <w:rPr>
          <w:rStyle w:val="C3"/>
          <w:rFonts w:ascii="Arial" w:hAnsi="Arial"/>
          <w:sz w:val="22"/>
        </w:rPr>
        <w:t>Media 6 &lt; A≤10 - individual: 11 máximo</w:t>
      </w:r>
    </w:p>
    <w:p>
      <w:pPr>
        <w:jc w:val="both"/>
        <w:rPr>
          <w:rStyle w:val="C3"/>
          <w:rFonts w:ascii="Arial" w:hAnsi="Arial"/>
          <w:sz w:val="22"/>
        </w:rPr>
      </w:pPr>
      <w:r>
        <w:rPr>
          <w:rStyle w:val="C3"/>
          <w:rFonts w:ascii="Arial" w:hAnsi="Arial"/>
          <w:sz w:val="22"/>
        </w:rPr>
        <w:t>(IRAM 11823) cumple</w:t>
      </w:r>
    </w:p>
    <w:p>
      <w:pPr>
        <w:jc w:val="both"/>
        <w:rPr>
          <w:rStyle w:val="C3"/>
          <w:rFonts w:ascii="Arial" w:hAnsi="Arial"/>
          <w:b w:val="1"/>
          <w:sz w:val="22"/>
        </w:rPr>
      </w:pPr>
    </w:p>
    <w:p>
      <w:pPr>
        <w:jc w:val="both"/>
        <w:rPr>
          <w:rStyle w:val="C3"/>
          <w:rFonts w:ascii="Arial" w:hAnsi="Arial"/>
          <w:sz w:val="22"/>
        </w:rPr>
      </w:pPr>
      <w:r>
        <w:rPr>
          <w:rStyle w:val="C3"/>
          <w:rFonts w:ascii="Arial" w:hAnsi="Arial"/>
          <w:b w:val="1"/>
          <w:sz w:val="22"/>
        </w:rPr>
        <w:t>Resistencia a la flexión</w:t>
      </w:r>
      <w:r>
        <w:rPr>
          <w:rStyle w:val="C3"/>
          <w:rFonts w:ascii="Arial" w:hAnsi="Arial"/>
          <w:sz w:val="22"/>
        </w:rPr>
        <w:t>, N/mm2 Espesor = 7.5 mm: media 15 Espesor</w:t>
      </w:r>
    </w:p>
    <w:p>
      <w:pPr>
        <w:jc w:val="both"/>
        <w:rPr>
          <w:rStyle w:val="C3"/>
          <w:rFonts w:ascii="Arial" w:hAnsi="Arial"/>
          <w:sz w:val="22"/>
        </w:rPr>
      </w:pPr>
      <w:r>
        <w:rPr>
          <w:rStyle w:val="C3"/>
          <w:rFonts w:ascii="Arial" w:hAnsi="Arial"/>
          <w:sz w:val="22"/>
        </w:rPr>
        <w:t>&gt; 7.5 mm: media 12</w:t>
      </w:r>
    </w:p>
    <w:p>
      <w:pPr>
        <w:jc w:val="both"/>
        <w:rPr>
          <w:rStyle w:val="C3"/>
          <w:rFonts w:ascii="Arial" w:hAnsi="Arial"/>
          <w:sz w:val="22"/>
        </w:rPr>
      </w:pPr>
      <w:r>
        <w:rPr>
          <w:rStyle w:val="C3"/>
          <w:rFonts w:ascii="Arial" w:hAnsi="Arial"/>
          <w:sz w:val="22"/>
        </w:rPr>
        <w:t>Media = 22 - minima: 20 (IRAM 11822)</w:t>
      </w:r>
    </w:p>
    <w:p>
      <w:pPr>
        <w:jc w:val="both"/>
        <w:rPr>
          <w:rStyle w:val="C3"/>
          <w:rFonts w:ascii="Arial" w:hAnsi="Arial"/>
          <w:sz w:val="22"/>
        </w:rPr>
      </w:pPr>
      <w:r>
        <w:rPr>
          <w:rStyle w:val="C3"/>
          <w:rFonts w:ascii="Arial" w:hAnsi="Arial"/>
          <w:sz w:val="22"/>
        </w:rPr>
        <w:t>Media = 18 - minima: 16 (IRAM 11823)</w:t>
      </w:r>
    </w:p>
    <w:p>
      <w:pPr>
        <w:jc w:val="both"/>
        <w:rPr>
          <w:rStyle w:val="C3"/>
          <w:rFonts w:ascii="Arial" w:hAnsi="Arial"/>
          <w:sz w:val="22"/>
        </w:rPr>
      </w:pPr>
      <w:r>
        <w:rPr>
          <w:rStyle w:val="C3"/>
          <w:rFonts w:ascii="Arial" w:hAnsi="Arial"/>
          <w:sz w:val="22"/>
        </w:rPr>
        <w:t>cumple</w:t>
      </w:r>
    </w:p>
    <w:p>
      <w:pPr>
        <w:jc w:val="both"/>
        <w:rPr>
          <w:rStyle w:val="C3"/>
          <w:rFonts w:ascii="Arial" w:hAnsi="Arial"/>
          <w:sz w:val="22"/>
        </w:rPr>
      </w:pPr>
      <w:r>
        <w:rPr>
          <w:rStyle w:val="C3"/>
          <w:rFonts w:ascii="Arial" w:hAnsi="Arial"/>
          <w:b w:val="1"/>
          <w:sz w:val="22"/>
        </w:rPr>
        <w:t xml:space="preserve">Resistencia a la abrasión </w:t>
      </w:r>
      <w:r>
        <w:rPr>
          <w:rStyle w:val="C3"/>
          <w:rFonts w:ascii="Arial" w:hAnsi="Arial"/>
          <w:sz w:val="22"/>
        </w:rPr>
        <w:t>baldosas esmaltadas destinadas a pisos (abrasión superficial) CLASE I - V. Según la indicada por el fabricante Según la indicada por el fabricante indicada según tipo de esmalte.</w:t>
      </w:r>
    </w:p>
    <w:p>
      <w:pPr>
        <w:jc w:val="both"/>
        <w:rPr>
          <w:rStyle w:val="C3"/>
          <w:rFonts w:ascii="Arial" w:hAnsi="Arial"/>
          <w:b w:val="1"/>
          <w:sz w:val="22"/>
        </w:rPr>
      </w:pPr>
    </w:p>
    <w:p>
      <w:pPr>
        <w:jc w:val="both"/>
        <w:rPr>
          <w:rStyle w:val="C3"/>
          <w:rFonts w:ascii="Arial" w:hAnsi="Arial"/>
          <w:sz w:val="22"/>
        </w:rPr>
      </w:pPr>
      <w:r>
        <w:rPr>
          <w:rStyle w:val="C3"/>
          <w:rFonts w:ascii="Arial" w:hAnsi="Arial"/>
          <w:b w:val="1"/>
          <w:sz w:val="22"/>
        </w:rPr>
        <w:t xml:space="preserve">Dureza al rayado superficial </w:t>
      </w:r>
      <w:r>
        <w:rPr>
          <w:rStyle w:val="C3"/>
          <w:rFonts w:ascii="Arial" w:hAnsi="Arial"/>
          <w:sz w:val="22"/>
        </w:rPr>
        <w:t>(escala</w:t>
      </w:r>
    </w:p>
    <w:p>
      <w:pPr>
        <w:jc w:val="both"/>
        <w:rPr>
          <w:rStyle w:val="C3"/>
          <w:rFonts w:ascii="Arial" w:hAnsi="Arial"/>
          <w:sz w:val="22"/>
        </w:rPr>
      </w:pPr>
      <w:r>
        <w:rPr>
          <w:rStyle w:val="C3"/>
          <w:rFonts w:ascii="Arial" w:hAnsi="Arial"/>
          <w:sz w:val="22"/>
        </w:rPr>
        <w:t>Mohs).</w:t>
      </w:r>
    </w:p>
    <w:p>
      <w:pPr>
        <w:jc w:val="both"/>
        <w:rPr>
          <w:rStyle w:val="C3"/>
          <w:rFonts w:ascii="Arial" w:hAnsi="Arial"/>
          <w:sz w:val="22"/>
        </w:rPr>
      </w:pPr>
      <w:r>
        <w:rPr>
          <w:rStyle w:val="C3"/>
          <w:rFonts w:ascii="Arial" w:hAnsi="Arial"/>
          <w:sz w:val="22"/>
        </w:rPr>
        <w:t>Minima 3 (paredes) Mínimo 5 cumple</w:t>
      </w:r>
    </w:p>
    <w:p>
      <w:pPr>
        <w:jc w:val="both"/>
        <w:rPr>
          <w:rStyle w:val="C3"/>
          <w:rFonts w:ascii="Arial" w:hAnsi="Arial"/>
          <w:b w:val="1"/>
          <w:sz w:val="22"/>
        </w:rPr>
      </w:pPr>
      <w:r>
        <w:rPr>
          <w:rStyle w:val="C3"/>
          <w:rFonts w:ascii="Arial" w:hAnsi="Arial"/>
          <w:b w:val="1"/>
          <w:sz w:val="22"/>
        </w:rPr>
        <w:t xml:space="preserve">Coeficiente de dilatación térmicolineal </w:t>
      </w:r>
      <w:r>
        <w:rPr>
          <w:rStyle w:val="C3"/>
          <w:rFonts w:ascii="Arial" w:hAnsi="Arial"/>
          <w:sz w:val="22"/>
        </w:rPr>
        <w:t>desde temp. ambiente a 100</w:t>
      </w:r>
      <w:r>
        <w:rPr>
          <w:rStyle w:val="C3"/>
          <w:rFonts w:ascii="Arial" w:hAnsi="Arial"/>
          <w:b w:val="1"/>
          <w:sz w:val="22"/>
        </w:rPr>
        <w:t xml:space="preserve"> </w:t>
      </w:r>
      <w:r>
        <w:rPr>
          <w:rStyle w:val="C3"/>
          <w:rFonts w:ascii="Arial" w:hAnsi="Arial"/>
          <w:sz w:val="22"/>
        </w:rPr>
        <w:t>a.C.</w:t>
      </w:r>
    </w:p>
    <w:p>
      <w:pPr>
        <w:jc w:val="both"/>
        <w:rPr>
          <w:rStyle w:val="C3"/>
          <w:rFonts w:ascii="Arial" w:hAnsi="Arial"/>
          <w:sz w:val="22"/>
        </w:rPr>
      </w:pPr>
      <w:r>
        <w:rPr>
          <w:rStyle w:val="C3"/>
          <w:rFonts w:ascii="Arial" w:hAnsi="Arial"/>
          <w:sz w:val="22"/>
        </w:rPr>
        <w:t>9 x 10-6 °K-1 máximo 9 x 10-6 °K-1 máximo cumple</w:t>
      </w:r>
    </w:p>
    <w:p>
      <w:pPr>
        <w:jc w:val="both"/>
        <w:rPr>
          <w:rStyle w:val="C3"/>
          <w:rFonts w:ascii="Arial" w:hAnsi="Arial"/>
          <w:sz w:val="22"/>
        </w:rPr>
      </w:pPr>
      <w:r>
        <w:rPr>
          <w:rStyle w:val="C3"/>
          <w:rFonts w:ascii="Arial" w:hAnsi="Arial"/>
          <w:b w:val="1"/>
          <w:sz w:val="22"/>
        </w:rPr>
        <w:t xml:space="preserve">Resistencia al choque térmico </w:t>
      </w:r>
      <w:r>
        <w:rPr>
          <w:rStyle w:val="C3"/>
          <w:rFonts w:ascii="Arial" w:hAnsi="Arial"/>
          <w:sz w:val="22"/>
        </w:rPr>
        <w:t>Exigida resiste</w:t>
      </w:r>
    </w:p>
    <w:p>
      <w:pPr>
        <w:jc w:val="both"/>
        <w:rPr>
          <w:rStyle w:val="C3"/>
          <w:rFonts w:ascii="Arial" w:hAnsi="Arial"/>
          <w:sz w:val="22"/>
        </w:rPr>
      </w:pPr>
      <w:r>
        <w:rPr>
          <w:rStyle w:val="C3"/>
          <w:rFonts w:ascii="Arial" w:hAnsi="Arial"/>
          <w:b w:val="1"/>
          <w:sz w:val="22"/>
        </w:rPr>
        <w:t>Resistencia al cuarteo</w:t>
      </w:r>
      <w:r>
        <w:rPr>
          <w:rStyle w:val="C3"/>
          <w:rFonts w:ascii="Arial" w:hAnsi="Arial"/>
          <w:sz w:val="22"/>
        </w:rPr>
        <w:t>: Baldosas esmaltadas</w:t>
      </w:r>
    </w:p>
    <w:p>
      <w:pPr>
        <w:jc w:val="both"/>
        <w:rPr>
          <w:rStyle w:val="C3"/>
          <w:rFonts w:ascii="Arial" w:hAnsi="Arial"/>
          <w:sz w:val="22"/>
        </w:rPr>
      </w:pPr>
      <w:r>
        <w:rPr>
          <w:rStyle w:val="C3"/>
          <w:rFonts w:ascii="Arial" w:hAnsi="Arial"/>
          <w:sz w:val="22"/>
        </w:rPr>
        <w:t>Exigida resiste</w:t>
      </w:r>
    </w:p>
    <w:p>
      <w:pPr>
        <w:jc w:val="both"/>
        <w:rPr>
          <w:rStyle w:val="C3"/>
          <w:rFonts w:ascii="Arial" w:hAnsi="Arial"/>
          <w:sz w:val="22"/>
        </w:rPr>
      </w:pPr>
      <w:r>
        <w:rPr>
          <w:rStyle w:val="C3"/>
          <w:rFonts w:ascii="Arial" w:hAnsi="Arial"/>
          <w:b w:val="1"/>
          <w:sz w:val="22"/>
        </w:rPr>
        <w:t xml:space="preserve">Resistencia a la helada </w:t>
      </w:r>
      <w:r>
        <w:rPr>
          <w:rStyle w:val="C3"/>
          <w:rFonts w:ascii="Arial" w:hAnsi="Arial"/>
          <w:sz w:val="22"/>
        </w:rPr>
        <w:t>Exigida por convenio indicada según absorción de agua</w:t>
      </w:r>
    </w:p>
    <w:p>
      <w:pPr>
        <w:jc w:val="both"/>
        <w:rPr>
          <w:rStyle w:val="C3"/>
          <w:rFonts w:ascii="Arial" w:hAnsi="Arial"/>
          <w:b w:val="1"/>
          <w:sz w:val="22"/>
        </w:rPr>
      </w:pPr>
      <w:r>
        <w:rPr>
          <w:rStyle w:val="C3"/>
          <w:rFonts w:ascii="Arial" w:hAnsi="Arial"/>
          <w:b w:val="1"/>
          <w:sz w:val="22"/>
        </w:rPr>
        <w:t>PROPIEDADES QUIMICAS</w:t>
      </w:r>
    </w:p>
    <w:p>
      <w:pPr>
        <w:jc w:val="both"/>
        <w:rPr>
          <w:rStyle w:val="C3"/>
          <w:rFonts w:ascii="Arial" w:hAnsi="Arial"/>
          <w:b w:val="1"/>
          <w:sz w:val="22"/>
        </w:rPr>
      </w:pPr>
      <w:r>
        <w:rPr>
          <w:rStyle w:val="C3"/>
          <w:rFonts w:ascii="Arial" w:hAnsi="Arial"/>
          <w:b w:val="1"/>
          <w:sz w:val="22"/>
        </w:rPr>
        <w:t>Resistencia a las manchas.</w:t>
      </w:r>
    </w:p>
    <w:p>
      <w:pPr>
        <w:jc w:val="both"/>
        <w:rPr>
          <w:rStyle w:val="C3"/>
          <w:rFonts w:ascii="Arial" w:hAnsi="Arial"/>
          <w:sz w:val="22"/>
        </w:rPr>
      </w:pPr>
      <w:r>
        <w:rPr>
          <w:rStyle w:val="C3"/>
          <w:rFonts w:ascii="Arial" w:hAnsi="Arial"/>
          <w:sz w:val="22"/>
        </w:rPr>
        <w:t>Baldosas esmaltadas. Clase 1-3</w:t>
      </w:r>
    </w:p>
    <w:p>
      <w:pPr>
        <w:jc w:val="both"/>
        <w:rPr>
          <w:rStyle w:val="C3"/>
          <w:rFonts w:ascii="Arial" w:hAnsi="Arial"/>
          <w:sz w:val="22"/>
        </w:rPr>
      </w:pPr>
      <w:r>
        <w:rPr>
          <w:rStyle w:val="C3"/>
          <w:rFonts w:ascii="Arial" w:hAnsi="Arial"/>
          <w:sz w:val="22"/>
        </w:rPr>
        <w:t>Mínimo clase 2 Mínimo clase 2</w:t>
      </w:r>
    </w:p>
    <w:p>
      <w:pPr>
        <w:jc w:val="both"/>
        <w:rPr>
          <w:rStyle w:val="C3"/>
          <w:rFonts w:ascii="Arial" w:hAnsi="Arial"/>
          <w:b w:val="1"/>
          <w:sz w:val="22"/>
        </w:rPr>
      </w:pPr>
      <w:r>
        <w:rPr>
          <w:rStyle w:val="C3"/>
          <w:rFonts w:ascii="Arial" w:hAnsi="Arial"/>
          <w:b w:val="1"/>
          <w:sz w:val="22"/>
        </w:rPr>
        <w:t xml:space="preserve">Resistencia a ácidos y álcalis </w:t>
      </w:r>
      <w:r>
        <w:rPr>
          <w:rStyle w:val="C3"/>
          <w:rFonts w:ascii="Arial" w:hAnsi="Arial"/>
          <w:sz w:val="22"/>
        </w:rPr>
        <w:t>(excepto ac. Fluorhídrico y sus</w:t>
      </w:r>
      <w:r>
        <w:rPr>
          <w:rStyle w:val="C3"/>
          <w:rFonts w:ascii="Arial" w:hAnsi="Arial"/>
          <w:b w:val="1"/>
          <w:sz w:val="22"/>
        </w:rPr>
        <w:t xml:space="preserve"> </w:t>
      </w:r>
      <w:r>
        <w:rPr>
          <w:rStyle w:val="C3"/>
          <w:rFonts w:ascii="Arial" w:hAnsi="Arial"/>
          <w:sz w:val="22"/>
        </w:rPr>
        <w:t>compuestos). Baldosas esmaltadas.</w:t>
      </w:r>
    </w:p>
    <w:p>
      <w:pPr>
        <w:jc w:val="both"/>
        <w:rPr>
          <w:rStyle w:val="C3"/>
          <w:rFonts w:ascii="Arial" w:hAnsi="Arial"/>
          <w:sz w:val="22"/>
        </w:rPr>
      </w:pPr>
      <w:r>
        <w:rPr>
          <w:rStyle w:val="C3"/>
          <w:rFonts w:ascii="Arial" w:hAnsi="Arial"/>
          <w:sz w:val="22"/>
        </w:rPr>
        <w:t>Clases AA-D</w:t>
      </w:r>
    </w:p>
    <w:p>
      <w:pPr>
        <w:jc w:val="both"/>
        <w:rPr>
          <w:rStyle w:val="C3"/>
          <w:rFonts w:ascii="Arial" w:hAnsi="Arial"/>
          <w:sz w:val="22"/>
        </w:rPr>
      </w:pPr>
      <w:r>
        <w:rPr>
          <w:rStyle w:val="C3"/>
          <w:rFonts w:ascii="Arial" w:hAnsi="Arial"/>
          <w:sz w:val="22"/>
        </w:rPr>
        <w:t>Exigida por convenio. Según la clase de resist. qca indicada por el fabricante.</w:t>
      </w: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r>
        <w:rPr>
          <w:rStyle w:val="C3"/>
          <w:rFonts w:ascii="Arial" w:hAnsi="Arial"/>
          <w:b w:val="1"/>
          <w:sz w:val="22"/>
        </w:rPr>
        <w:t xml:space="preserve">Resistencia a los productos domésticos de limpieza: </w:t>
      </w:r>
    </w:p>
    <w:p>
      <w:pPr>
        <w:jc w:val="both"/>
        <w:rPr>
          <w:rStyle w:val="C3"/>
          <w:rFonts w:ascii="Arial" w:hAnsi="Arial"/>
          <w:b w:val="1"/>
          <w:sz w:val="22"/>
        </w:rPr>
      </w:pPr>
      <w:r>
        <w:rPr>
          <w:rStyle w:val="C3"/>
          <w:rFonts w:ascii="Arial" w:hAnsi="Arial"/>
          <w:sz w:val="22"/>
        </w:rPr>
        <w:t>Baldosas esmaltadas. Clases AA-D</w:t>
      </w:r>
    </w:p>
    <w:p>
      <w:pPr>
        <w:jc w:val="both"/>
        <w:rPr>
          <w:rStyle w:val="C3"/>
          <w:rFonts w:ascii="Arial" w:hAnsi="Arial"/>
          <w:sz w:val="22"/>
        </w:rPr>
      </w:pPr>
      <w:r>
        <w:rPr>
          <w:rStyle w:val="C3"/>
          <w:rFonts w:ascii="Arial" w:hAnsi="Arial"/>
          <w:sz w:val="22"/>
        </w:rPr>
        <w:t>Mínimo clase B Mínimo clase B según tipo de esmalte</w:t>
      </w:r>
    </w:p>
    <w:p>
      <w:pPr>
        <w:jc w:val="both"/>
        <w:rPr>
          <w:rStyle w:val="C3"/>
          <w:rFonts w:ascii="Arial" w:hAnsi="Arial"/>
          <w:sz w:val="22"/>
        </w:rPr>
      </w:pPr>
      <w:r>
        <w:rPr>
          <w:rStyle w:val="C3"/>
          <w:rFonts w:ascii="Arial" w:hAnsi="Arial"/>
          <w:sz w:val="22"/>
        </w:rPr>
        <w:t>La elevada fuerza de prensado empleada en el proceso y el posterior tratamiento térmico permiten obtener un cuerpo cerámico muy compacto y resistente con una escasa absorción de agua, inferior al 0,1% (UNI EN 99), y una resistencia mecánica muy elevada que supera como valor medio los 50 N/mm2</w:t>
      </w:r>
    </w:p>
    <w:p>
      <w:pPr>
        <w:jc w:val="both"/>
        <w:rPr>
          <w:rStyle w:val="C3"/>
          <w:rFonts w:ascii="Arial" w:hAnsi="Arial"/>
          <w:sz w:val="22"/>
        </w:rPr>
      </w:pPr>
      <w:r>
        <w:rPr>
          <w:rStyle w:val="C3"/>
          <w:rFonts w:ascii="Arial" w:hAnsi="Arial"/>
          <w:sz w:val="22"/>
        </w:rPr>
        <w:t>(UNI EN 100), con una dureza superficial minima igual a 6, según la escala Mohs (UNI EN 101). Esta elevada compactibilidad le otorga además gran resistencia a la abrasión profunda (140 mm3 de material eliminado, frente a los 205 mm3 previstos por la norma UNI EN 102), haciéndolo especialmente apto para ambientes expuestos a alto transito. La escasa porosidad hace que los productos sean resistentes a las heladas, siendo clasificados B1 UGL, según la norma europea UNI EN 176 y B1a UGL según la Norma ISO PROJECT 10545/3 por ser la absorción de agua menor al 0,5%. La resistencia química a ácidos y bases (UNI EN 106) del Porcellanato hace que sea especialmente adecuado para ambientes donde se emplean productos agresivos, tales como agentes químicos, como por ejemplo industrias alimenticias, estructuras hospitalarias, industrias químicas y farmacéuticas, etc.</w:t>
      </w:r>
    </w:p>
    <w:p>
      <w:pPr>
        <w:jc w:val="both"/>
        <w:rPr>
          <w:rStyle w:val="C3"/>
          <w:rFonts w:ascii="Arial" w:hAnsi="Arial"/>
          <w:sz w:val="22"/>
        </w:rPr>
      </w:pPr>
      <w:r>
        <w:rPr>
          <w:rStyle w:val="C3"/>
          <w:rFonts w:ascii="Arial" w:hAnsi="Arial"/>
          <w:sz w:val="22"/>
        </w:rPr>
        <w:t>PARTICULARIDADES: En los locales indicados en planos o planillas (como en los anexos, especialmente en baños, cocina etc.), se colocaran sobre azotado y jaharro, ejecutados según el ítem “revoques”, (que se humedecerá adecuadamente), los cerámicas (tipo porcellanatos) previamente mojados sobre una base de mortero de adhesivo para pegamento, tipo “KLAUKOL” en paredes y pisos.</w:t>
      </w:r>
    </w:p>
    <w:p>
      <w:pPr>
        <w:jc w:val="both"/>
        <w:rPr>
          <w:rStyle w:val="C3"/>
          <w:rFonts w:ascii="Arial" w:hAnsi="Arial"/>
          <w:sz w:val="22"/>
        </w:rPr>
      </w:pPr>
      <w:r>
        <w:rPr>
          <w:rStyle w:val="C3"/>
          <w:rFonts w:ascii="Arial" w:hAnsi="Arial"/>
          <w:sz w:val="22"/>
        </w:rPr>
        <w:t>La inspección podrá ordenar el retiro de las piezas, aun estando colocadas, si no respondiera a las características de las muestras aprobadas. Los ángulos salientes de los paramentos revestidos seran protegidos con ángulo de hierro de 40 x 40 x 2,5 mm. los mismos seran previamente pintados con dos manos de pintura antióxido en toda su superficie y se terminaran con dos manos de esmalte sintético del mismo color de los cerámicos.</w:t>
      </w:r>
    </w:p>
    <w:p>
      <w:pPr>
        <w:jc w:val="both"/>
        <w:rPr>
          <w:rStyle w:val="C3"/>
          <w:rFonts w:ascii="Arial" w:hAnsi="Arial"/>
          <w:sz w:val="22"/>
        </w:rPr>
      </w:pPr>
      <w:r>
        <w:rPr>
          <w:rStyle w:val="C3"/>
          <w:rFonts w:ascii="Arial" w:hAnsi="Arial"/>
          <w:sz w:val="22"/>
        </w:rPr>
        <w:t xml:space="preserve">COLOCACION: La colocación se hará en base al numero de hiladas (altura 2.00m) especificadas en las planos o planillas de locales. Se tendrá en cuenta la coincidencia de juntas o ejes de cerámico (según convenga) con los ejes de piletas, canillas y accesorios en general. Si bien estos los productos pueden ser colocados con pegamentos tradicionales adecuadamente preparados, se aconseja el empleo de adhesivos comerciales de adherencia mecánica o química según el tipo de superficie a revestir (carpetas cementicias, muros exteriores, muros de madera, cartón, yeso, etc.). En los casos de colocación sobre grandes superficies conviene prever adecuadas juntas de contracción-flexión. Estas juntas no deberán estar separadas entre si por mas de 4 o 5 metros lineales en interiores y no mas de 3 metros lineales en exteriores. Antes de proceder al llenado de las juntas, después de la colocación del pavimento, tendrá que transcurrir el tiempo necesario para que las placas se fijen bien a la base. Primero se tienen que limpiar completamente las juntas y después se podrán rellenar con </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pastina. Hay muchos casos en los cuales conviene utilizar materiales a base de resinas sintéticas, por ejemplo epoxidicas (pavimentos anti-ácidos). Por ultimo, es necesario controlar que los productos utilizados para el llenado de las juntas, especialmente de ser de colores vivos, no provoquen manchas sobre la superficie de las placas, las que posteriormente pueden resultar difíciles de eliminar. La mezcla cubrirá totalmente el reverso del cerámico, recolocándose las piezas que “suenen a hueco”. Las juntas seran a tope observándose una perfecta alineación y coincidencia en ellas; seran debidamente limpiadas y escarificadas, tomándolas con pastina del mismo color del cerámico o blanco.</w:t>
      </w:r>
    </w:p>
    <w:p>
      <w:pPr>
        <w:jc w:val="both"/>
        <w:rPr>
          <w:rStyle w:val="C3"/>
          <w:rFonts w:ascii="Arial" w:hAnsi="Arial"/>
          <w:sz w:val="22"/>
        </w:rPr>
      </w:pPr>
      <w:r>
        <w:rPr>
          <w:rStyle w:val="C3"/>
          <w:rFonts w:ascii="Arial" w:hAnsi="Arial"/>
          <w:sz w:val="22"/>
        </w:rPr>
        <w:t>Seran del tamaño y color según se indique en la planilla de locales Las piezas deberán presentar superficies planas y perfectamente terminadas, sin alabeos, manchas ni ralladuras u otro defecto; seran de color uniforme y sus aristas rectas</w:t>
      </w:r>
    </w:p>
    <w:p>
      <w:pPr>
        <w:jc w:val="both"/>
        <w:rPr>
          <w:rStyle w:val="C3"/>
          <w:rFonts w:ascii="Arial" w:hAnsi="Arial"/>
          <w:i w:val="1"/>
          <w:sz w:val="22"/>
        </w:rPr>
      </w:pPr>
      <w:r>
        <w:rPr>
          <w:rStyle w:val="C3"/>
          <w:rFonts w:ascii="Arial" w:hAnsi="Arial"/>
          <w:b w:val="1"/>
          <w:i w:val="1"/>
          <w:sz w:val="22"/>
        </w:rPr>
        <w:t xml:space="preserve">ADHESIVOS: </w:t>
      </w:r>
      <w:r>
        <w:rPr>
          <w:rStyle w:val="C3"/>
          <w:rFonts w:ascii="Arial" w:hAnsi="Arial"/>
          <w:i w:val="1"/>
          <w:sz w:val="22"/>
        </w:rPr>
        <w:t>PARA PISOS Y REVESTIMIENTOS DE CERÁMICOS TIPO PORCELLANATOS</w:t>
      </w:r>
    </w:p>
    <w:p>
      <w:pPr>
        <w:jc w:val="both"/>
        <w:rPr>
          <w:rStyle w:val="C3"/>
          <w:rFonts w:ascii="Arial" w:hAnsi="Arial"/>
          <w:sz w:val="22"/>
        </w:rPr>
      </w:pPr>
      <w:r>
        <w:rPr>
          <w:rStyle w:val="C3"/>
          <w:rFonts w:ascii="Arial" w:hAnsi="Arial"/>
          <w:b w:val="1"/>
          <w:i w:val="1"/>
          <w:sz w:val="22"/>
        </w:rPr>
        <w:t xml:space="preserve">ADHESIVO KLAUKOL: </w:t>
      </w:r>
      <w:r>
        <w:rPr>
          <w:rStyle w:val="C3"/>
          <w:rFonts w:ascii="Arial" w:hAnsi="Arial"/>
          <w:sz w:val="22"/>
        </w:rPr>
        <w:t>Es un adhesivo en polvo que reúne las máximas condiciones de calidad, para colocar por el sistema de capa fina azulejos, mosaicos, mármoles, baldosas, pisos y revestimientos cerámicos en ambientes interiores y exteriores. Su formula exclusiva permite una adherencia perfecta, inalterable a los cambios extremos de temperatura y humedad. Su calidad es comprobada día a día en cada uno de los ámbitos en los que es utilizado, y con los más diversos usos. KLAUKOL puede ser empleado sobre la mayoría de los materiales de construcción: ladrillos, hormigón, revoques de cemento o cal, fribrocemento, paredes y enlucidos de yeso, y también sobre pisos y revestimientos existentes. Adhesivo KLAUKOL Plus Impermeable: Es un adhesivo en polvo impermeable que se mantiene inalterable a través del tiempo, aun en las mas extremas condiciones.</w:t>
      </w:r>
    </w:p>
    <w:p>
      <w:pPr>
        <w:jc w:val="both"/>
        <w:rPr>
          <w:rStyle w:val="C3"/>
          <w:rFonts w:ascii="Arial" w:hAnsi="Arial"/>
          <w:sz w:val="22"/>
        </w:rPr>
      </w:pPr>
      <w:r>
        <w:rPr>
          <w:rStyle w:val="C3"/>
          <w:rFonts w:ascii="Arial" w:hAnsi="Arial"/>
          <w:b w:val="1"/>
          <w:i w:val="1"/>
          <w:sz w:val="22"/>
        </w:rPr>
        <w:t>KLAUKOL PLUS IMPERMEABLE</w:t>
      </w:r>
      <w:r>
        <w:rPr>
          <w:rStyle w:val="C3"/>
          <w:rFonts w:ascii="Arial" w:hAnsi="Arial"/>
          <w:sz w:val="22"/>
        </w:rPr>
        <w:t>: Es insustituible como adhesivo para la colocación de pisos y revestimientos en plantas industriales, cámaras frigoríficas, piletas de natación, etc. Entre sus principales ventajas técnicas se destacan su extrema impermeabilidad, su mayor tiempo abierto y formación de piel, y su facilidad de trabajo.</w:t>
      </w:r>
    </w:p>
    <w:p>
      <w:pPr>
        <w:jc w:val="both"/>
        <w:rPr>
          <w:rStyle w:val="C3"/>
          <w:rFonts w:ascii="Arial" w:hAnsi="Arial"/>
          <w:sz w:val="22"/>
        </w:rPr>
      </w:pPr>
      <w:r>
        <w:rPr>
          <w:rStyle w:val="C3"/>
          <w:rFonts w:ascii="Arial" w:hAnsi="Arial"/>
          <w:b w:val="1"/>
          <w:i w:val="1"/>
          <w:sz w:val="22"/>
        </w:rPr>
        <w:t>ADHESIVO KLAUKOL PORCELLANATO</w:t>
      </w:r>
      <w:r>
        <w:rPr>
          <w:rStyle w:val="C3"/>
          <w:rFonts w:ascii="Arial" w:hAnsi="Arial"/>
          <w:i w:val="1"/>
          <w:sz w:val="22"/>
        </w:rPr>
        <w:t xml:space="preserve">: </w:t>
      </w:r>
      <w:r>
        <w:rPr>
          <w:rStyle w:val="C3"/>
          <w:rFonts w:ascii="Arial" w:hAnsi="Arial"/>
          <w:sz w:val="22"/>
        </w:rPr>
        <w:t>Es el adhesivo científicamente formulado por Cerámica San Lorenzo para la fijación de porcellanatos, gres, pisos y revestimientos de baja absorción. Posee una excelente adherencia al ladrillo, bloques, hormigón, revoques de cemento o cal, fibrocemento, mosaicos, baldosas, como también a pisos y revestimientos existentes. Su formulación específica le otorga especiales características de adherencia para aquellos productos que por su composición y estructura interna exigen una fijación tanto física como química.</w:t>
      </w:r>
    </w:p>
    <w:p>
      <w:pPr>
        <w:jc w:val="both"/>
        <w:rPr>
          <w:rStyle w:val="C3"/>
          <w:rFonts w:ascii="Arial" w:hAnsi="Arial"/>
          <w:b w:val="1"/>
          <w:i w:val="1"/>
          <w:sz w:val="22"/>
        </w:rPr>
      </w:pPr>
      <w:r>
        <w:rPr>
          <w:rStyle w:val="C3"/>
          <w:rFonts w:ascii="Arial" w:hAnsi="Arial"/>
          <w:b w:val="1"/>
          <w:i w:val="1"/>
          <w:sz w:val="22"/>
        </w:rPr>
        <w:t>Instrucciones de uso- ADHESIVOS KLAUKOL, KLAUKOL PLUS IMPERMEABLE Y KLAUKOL PORCELLANATO</w:t>
      </w:r>
    </w:p>
    <w:p>
      <w:pPr>
        <w:jc w:val="both"/>
        <w:rPr>
          <w:rStyle w:val="C3"/>
          <w:rFonts w:ascii="Arial" w:hAnsi="Arial"/>
          <w:b w:val="1"/>
          <w:i w:val="1"/>
          <w:sz w:val="22"/>
        </w:rPr>
      </w:pPr>
      <w:r>
        <w:rPr>
          <w:rStyle w:val="C3"/>
          <w:rFonts w:ascii="Arial" w:hAnsi="Arial"/>
          <w:b w:val="1"/>
          <w:i w:val="1"/>
          <w:sz w:val="22"/>
        </w:rPr>
        <w:t>Superficie de aplicación:</w:t>
      </w:r>
    </w:p>
    <w:p>
      <w:pPr>
        <w:jc w:val="both"/>
        <w:rPr>
          <w:rStyle w:val="C3"/>
          <w:rFonts w:ascii="Arial" w:hAnsi="Arial"/>
          <w:sz w:val="22"/>
        </w:rPr>
      </w:pPr>
      <w:r>
        <w:rPr>
          <w:rStyle w:val="C3"/>
          <w:rFonts w:ascii="Arial" w:hAnsi="Arial"/>
          <w:sz w:val="22"/>
        </w:rPr>
        <w:t>a. En revoques nuevos.</w:t>
      </w:r>
    </w:p>
    <w:p>
      <w:pPr>
        <w:jc w:val="both"/>
        <w:rPr>
          <w:rStyle w:val="C3"/>
          <w:rFonts w:ascii="Arial" w:hAnsi="Arial"/>
          <w:sz w:val="22"/>
        </w:rPr>
      </w:pPr>
      <w:r>
        <w:rPr>
          <w:rStyle w:val="C3"/>
          <w:rFonts w:ascii="Arial" w:hAnsi="Arial"/>
          <w:sz w:val="22"/>
        </w:rPr>
        <w:t>Los revoques deben estar aplomados, en escuadra y los pisos nivelados. El revoque de las paredes y la carpeta de los pisos tienen que contar con dos días de fraguado, por lo menos y estar libres de polvo.</w:t>
      </w:r>
    </w:p>
    <w:p>
      <w:pPr>
        <w:jc w:val="both"/>
        <w:rPr>
          <w:rStyle w:val="C3"/>
          <w:rFonts w:ascii="Arial" w:hAnsi="Arial"/>
          <w:sz w:val="22"/>
        </w:rPr>
      </w:pPr>
      <w:r>
        <w:rPr>
          <w:rStyle w:val="C3"/>
          <w:rFonts w:ascii="Arial" w:hAnsi="Arial"/>
          <w:sz w:val="22"/>
        </w:rPr>
        <w:t>b. En revoques existentes.</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Si existieran restos de pintura, grasa o aceite, eliminarlos totalmente, dejando la base en condiciones. Recién entonces iniciar la colocación.</w:t>
      </w:r>
    </w:p>
    <w:p>
      <w:pPr>
        <w:jc w:val="both"/>
        <w:rPr>
          <w:rStyle w:val="C3"/>
          <w:rFonts w:ascii="Arial" w:hAnsi="Arial"/>
          <w:sz w:val="22"/>
        </w:rPr>
      </w:pPr>
      <w:r>
        <w:rPr>
          <w:rStyle w:val="C3"/>
          <w:rFonts w:ascii="Arial" w:hAnsi="Arial"/>
          <w:sz w:val="22"/>
        </w:rPr>
        <w:t>c. Sobre revestimientos existentes: Si existieran restos de pintura, grasa o aceite, eliminarlos con acido muriático diluido al 20% y enjuagar con agua en abundancia antes de iniciar la colocación.</w:t>
      </w:r>
    </w:p>
    <w:p>
      <w:pPr>
        <w:jc w:val="both"/>
        <w:rPr>
          <w:rStyle w:val="C3"/>
          <w:rFonts w:ascii="Arial" w:hAnsi="Arial"/>
          <w:b w:val="1"/>
          <w:i w:val="1"/>
          <w:sz w:val="22"/>
        </w:rPr>
      </w:pPr>
      <w:r>
        <w:rPr>
          <w:rStyle w:val="C3"/>
          <w:rFonts w:ascii="Arial" w:hAnsi="Arial"/>
          <w:b w:val="1"/>
          <w:i w:val="1"/>
          <w:sz w:val="22"/>
        </w:rPr>
        <w:t>Instrumentos</w:t>
      </w:r>
    </w:p>
    <w:p>
      <w:pPr>
        <w:jc w:val="both"/>
        <w:rPr>
          <w:rStyle w:val="C3"/>
          <w:rFonts w:ascii="Arial" w:hAnsi="Arial"/>
          <w:sz w:val="22"/>
        </w:rPr>
      </w:pPr>
      <w:r>
        <w:rPr>
          <w:rStyle w:val="C3"/>
          <w:rFonts w:ascii="Arial" w:hAnsi="Arial"/>
          <w:sz w:val="22"/>
        </w:rPr>
        <w:t>Llanas dentadas de características diferentes según la rugosidad de la superficie y el revestimiento a colocar:</w:t>
      </w:r>
    </w:p>
    <w:p>
      <w:pPr>
        <w:jc w:val="both"/>
        <w:rPr>
          <w:rStyle w:val="C3"/>
          <w:rFonts w:ascii="Arial" w:hAnsi="Arial"/>
          <w:sz w:val="22"/>
        </w:rPr>
      </w:pPr>
      <w:r>
        <w:rPr>
          <w:rStyle w:val="C3"/>
          <w:rFonts w:ascii="Arial" w:hAnsi="Arial"/>
          <w:sz w:val="22"/>
        </w:rPr>
        <w:t>- Llana de 4x4x12 mm para azulejos, Pentagres o revestimientos similares.</w:t>
      </w:r>
    </w:p>
    <w:p>
      <w:pPr>
        <w:jc w:val="both"/>
        <w:rPr>
          <w:rStyle w:val="C3"/>
          <w:rFonts w:ascii="Arial" w:hAnsi="Arial"/>
          <w:sz w:val="22"/>
        </w:rPr>
      </w:pPr>
      <w:r>
        <w:rPr>
          <w:rStyle w:val="C3"/>
          <w:rFonts w:ascii="Arial" w:hAnsi="Arial"/>
          <w:sz w:val="22"/>
        </w:rPr>
        <w:t>- Llana de 8x8 mm para cerámicas de hasta 8 mm de espesor.</w:t>
      </w:r>
    </w:p>
    <w:p>
      <w:pPr>
        <w:jc w:val="both"/>
        <w:rPr>
          <w:rStyle w:val="C3"/>
          <w:rFonts w:ascii="Arial" w:hAnsi="Arial"/>
          <w:sz w:val="22"/>
        </w:rPr>
      </w:pPr>
      <w:r>
        <w:rPr>
          <w:rStyle w:val="C3"/>
          <w:rFonts w:ascii="Arial" w:hAnsi="Arial"/>
          <w:sz w:val="22"/>
        </w:rPr>
        <w:t>- Llana de 12x12 mm para cerámicas con espesores mayores a 8 mm o pisos industriales.</w:t>
      </w:r>
    </w:p>
    <w:p>
      <w:pPr>
        <w:jc w:val="both"/>
        <w:rPr>
          <w:rStyle w:val="C3"/>
          <w:rFonts w:ascii="Arial" w:hAnsi="Arial"/>
          <w:sz w:val="22"/>
        </w:rPr>
      </w:pPr>
      <w:r>
        <w:rPr>
          <w:rStyle w:val="C3"/>
          <w:rFonts w:ascii="Arial" w:hAnsi="Arial"/>
          <w:b w:val="1"/>
          <w:i w:val="1"/>
          <w:sz w:val="22"/>
        </w:rPr>
        <w:t xml:space="preserve">Preparación: </w:t>
      </w:r>
      <w:r>
        <w:rPr>
          <w:rStyle w:val="C3"/>
          <w:rFonts w:ascii="Arial" w:hAnsi="Arial"/>
          <w:sz w:val="22"/>
        </w:rPr>
        <w:t>Mezclar muy bien aproximadamente en la siguiente proporción: 250 cm3 de agua limpia por cada kilo de KLAUKOL, KLAUKOL PLUS</w:t>
      </w:r>
    </w:p>
    <w:p>
      <w:pPr>
        <w:jc w:val="both"/>
        <w:rPr>
          <w:rStyle w:val="C3"/>
          <w:rFonts w:ascii="Arial" w:hAnsi="Arial"/>
          <w:sz w:val="22"/>
        </w:rPr>
      </w:pPr>
      <w:r>
        <w:rPr>
          <w:rStyle w:val="C3"/>
          <w:rFonts w:ascii="Arial" w:hAnsi="Arial"/>
          <w:sz w:val="22"/>
        </w:rPr>
        <w:t>Impermeable o KLAUKOL PORCELLANATO. Obtener una pasta plástica y sin grumos. Dejar reposar 10 minutos y remezclar antes de usar.</w:t>
      </w:r>
    </w:p>
    <w:p>
      <w:pPr>
        <w:jc w:val="both"/>
        <w:rPr>
          <w:rStyle w:val="C3"/>
          <w:rFonts w:ascii="Arial" w:hAnsi="Arial"/>
          <w:sz w:val="22"/>
        </w:rPr>
      </w:pPr>
      <w:r>
        <w:rPr>
          <w:rStyle w:val="C3"/>
          <w:rFonts w:ascii="Arial" w:hAnsi="Arial"/>
          <w:b w:val="1"/>
          <w:i w:val="1"/>
          <w:sz w:val="22"/>
        </w:rPr>
        <w:t xml:space="preserve">Aplicación: </w:t>
      </w:r>
      <w:r>
        <w:rPr>
          <w:rStyle w:val="C3"/>
          <w:rFonts w:ascii="Arial" w:hAnsi="Arial"/>
          <w:sz w:val="22"/>
        </w:rPr>
        <w:t xml:space="preserve">Antes de aplicar el adhesivo, se puede humedecer la base, según su porosidad y las condiciones climáticas. Extender una capa de aproximadamente 2 mm de espesor con la parte lisa de la llana. Luego pasar el lado dentado, rayando horizontalmente. </w:t>
      </w:r>
      <w:r>
        <w:rPr>
          <w:rStyle w:val="C3"/>
          <w:rFonts w:ascii="Arial" w:hAnsi="Arial"/>
          <w:b w:val="1"/>
          <w:sz w:val="22"/>
        </w:rPr>
        <w:t>Aplicar KLAUKOL, KLAUKOL PLUS</w:t>
      </w:r>
      <w:r>
        <w:rPr>
          <w:rStyle w:val="C3"/>
          <w:rFonts w:ascii="Arial" w:hAnsi="Arial"/>
          <w:sz w:val="22"/>
        </w:rPr>
        <w:t xml:space="preserve"> </w:t>
      </w:r>
      <w:r>
        <w:rPr>
          <w:rStyle w:val="C3"/>
          <w:rFonts w:ascii="Arial" w:hAnsi="Arial"/>
          <w:b w:val="1"/>
          <w:sz w:val="22"/>
        </w:rPr>
        <w:t xml:space="preserve">Impermeable o KLAUKOL PORCELLANATO </w:t>
      </w:r>
      <w:r>
        <w:rPr>
          <w:rStyle w:val="C3"/>
          <w:rFonts w:ascii="Arial" w:hAnsi="Arial"/>
          <w:sz w:val="22"/>
        </w:rPr>
        <w:t>solamente en la superficie a revestir en los próximos 10 a 20 minutos, evitando así el secado superficial del adhesivo (áreas no mayores a 1 m2).</w:t>
      </w:r>
    </w:p>
    <w:p>
      <w:pPr>
        <w:jc w:val="both"/>
        <w:rPr>
          <w:rStyle w:val="C3"/>
          <w:rFonts w:ascii="Arial" w:hAnsi="Arial"/>
          <w:sz w:val="22"/>
        </w:rPr>
      </w:pPr>
      <w:r>
        <w:rPr>
          <w:rStyle w:val="C3"/>
          <w:rFonts w:ascii="Arial" w:hAnsi="Arial"/>
          <w:b w:val="1"/>
          <w:i w:val="1"/>
          <w:sz w:val="22"/>
        </w:rPr>
        <w:t xml:space="preserve">Recomendaciones: </w:t>
      </w:r>
      <w:r>
        <w:rPr>
          <w:rStyle w:val="C3"/>
          <w:rFonts w:ascii="Arial" w:hAnsi="Arial"/>
          <w:sz w:val="22"/>
        </w:rPr>
        <w:t>Las piezas cerámicas no deben ser mojadas. Aplicarlas sobre la capa fresca de KLAUKOL, KLAUKOL PLUS Impermeable o KLAUKOL</w:t>
      </w:r>
    </w:p>
    <w:p>
      <w:pPr>
        <w:jc w:val="both"/>
        <w:rPr>
          <w:rStyle w:val="C3"/>
          <w:rFonts w:ascii="Arial" w:hAnsi="Arial"/>
          <w:sz w:val="22"/>
        </w:rPr>
      </w:pPr>
      <w:r>
        <w:rPr>
          <w:rStyle w:val="C3"/>
          <w:rFonts w:ascii="Arial" w:hAnsi="Arial"/>
          <w:sz w:val="22"/>
        </w:rPr>
        <w:t>PORCELLANATO y golpearlas para "aplastar el rayado". Para cerámicas chicas ensambladas en planchas (Pentagres), golpearlas con un fratacho protegido con goma.</w:t>
      </w:r>
    </w:p>
    <w:p>
      <w:pPr>
        <w:jc w:val="both"/>
        <w:rPr>
          <w:rStyle w:val="C3"/>
          <w:rFonts w:ascii="Arial" w:hAnsi="Arial"/>
          <w:sz w:val="22"/>
        </w:rPr>
      </w:pPr>
      <w:r>
        <w:rPr>
          <w:rStyle w:val="C3"/>
          <w:rFonts w:ascii="Arial" w:hAnsi="Arial"/>
          <w:sz w:val="22"/>
        </w:rPr>
        <w:t>En el caso de utilización de KLAUKOL PORCELLANATO para pisos industriales, se deberán empastar también las piezas. No se recomienda la utilización de</w:t>
      </w:r>
    </w:p>
    <w:p>
      <w:pPr>
        <w:jc w:val="both"/>
        <w:rPr>
          <w:rStyle w:val="C3"/>
          <w:rFonts w:ascii="Arial" w:hAnsi="Arial"/>
          <w:sz w:val="22"/>
        </w:rPr>
      </w:pPr>
      <w:r>
        <w:rPr>
          <w:rStyle w:val="C3"/>
          <w:rFonts w:ascii="Arial" w:hAnsi="Arial"/>
          <w:sz w:val="22"/>
        </w:rPr>
        <w:t>KLAUKOL PORCELLANATO sobre paredes, tabiques o enlucidos de yeso.</w:t>
      </w:r>
    </w:p>
    <w:p>
      <w:pPr>
        <w:jc w:val="both"/>
        <w:rPr>
          <w:rStyle w:val="C3"/>
          <w:rFonts w:ascii="Arial" w:hAnsi="Arial"/>
          <w:sz w:val="22"/>
        </w:rPr>
      </w:pPr>
      <w:r>
        <w:rPr>
          <w:rStyle w:val="C3"/>
          <w:rFonts w:ascii="Arial" w:hAnsi="Arial"/>
          <w:sz w:val="22"/>
        </w:rPr>
        <w:t>Proteger la colocación de las heladas y el sol.</w:t>
      </w:r>
    </w:p>
    <w:p>
      <w:pPr>
        <w:jc w:val="both"/>
        <w:rPr>
          <w:rStyle w:val="C3"/>
          <w:rFonts w:ascii="Arial" w:hAnsi="Arial"/>
          <w:b w:val="1"/>
          <w:i w:val="1"/>
          <w:sz w:val="22"/>
        </w:rPr>
      </w:pPr>
      <w:r>
        <w:rPr>
          <w:rStyle w:val="C3"/>
          <w:rFonts w:ascii="Arial" w:hAnsi="Arial"/>
          <w:b w:val="1"/>
          <w:i w:val="1"/>
          <w:sz w:val="22"/>
        </w:rPr>
        <w:t>Almacenaje</w:t>
      </w:r>
    </w:p>
    <w:p>
      <w:pPr>
        <w:jc w:val="both"/>
        <w:rPr>
          <w:rStyle w:val="C3"/>
          <w:rFonts w:ascii="Arial" w:hAnsi="Arial"/>
          <w:sz w:val="22"/>
        </w:rPr>
      </w:pPr>
      <w:r>
        <w:rPr>
          <w:rStyle w:val="C3"/>
          <w:rFonts w:ascii="Arial" w:hAnsi="Arial"/>
          <w:sz w:val="22"/>
        </w:rPr>
        <w:t>Se recomienda como almacenaje apropiado mantener las bolsas bien cerradas, entarimadas y en lugar seco y ventilado.</w:t>
      </w:r>
    </w:p>
    <w:p>
      <w:pPr>
        <w:jc w:val="both"/>
        <w:rPr>
          <w:rStyle w:val="C3"/>
          <w:rFonts w:ascii="Arial" w:hAnsi="Arial"/>
          <w:b w:val="1"/>
          <w:sz w:val="22"/>
        </w:rPr>
      </w:pPr>
      <w:r>
        <w:rPr>
          <w:rStyle w:val="C3"/>
          <w:rFonts w:ascii="Arial" w:hAnsi="Arial"/>
          <w:b w:val="1"/>
          <w:sz w:val="22"/>
        </w:rPr>
        <w:t>Rendimientos Aproximados</w:t>
      </w:r>
    </w:p>
    <w:p>
      <w:pPr>
        <w:jc w:val="both"/>
        <w:rPr>
          <w:rStyle w:val="C3"/>
          <w:rFonts w:ascii="Arial" w:hAnsi="Arial"/>
          <w:sz w:val="22"/>
        </w:rPr>
      </w:pPr>
      <w:r>
        <w:rPr>
          <w:rStyle w:val="C3"/>
          <w:rFonts w:ascii="Arial" w:hAnsi="Arial"/>
          <w:sz w:val="22"/>
        </w:rPr>
        <w:t>Llanas de 4x4x12 mm 2 kg / m2</w:t>
      </w:r>
    </w:p>
    <w:p>
      <w:pPr>
        <w:jc w:val="both"/>
        <w:rPr>
          <w:rStyle w:val="C3"/>
          <w:rFonts w:ascii="Arial" w:hAnsi="Arial"/>
          <w:sz w:val="22"/>
        </w:rPr>
      </w:pPr>
      <w:r>
        <w:rPr>
          <w:rStyle w:val="C3"/>
          <w:rFonts w:ascii="Arial" w:hAnsi="Arial"/>
          <w:sz w:val="22"/>
        </w:rPr>
        <w:t>Llanas de 8x8 mm 3 Kg. / m2</w:t>
      </w:r>
    </w:p>
    <w:p>
      <w:pPr>
        <w:jc w:val="both"/>
        <w:rPr>
          <w:rStyle w:val="C3"/>
          <w:rFonts w:ascii="Arial" w:hAnsi="Arial"/>
          <w:sz w:val="22"/>
        </w:rPr>
      </w:pPr>
      <w:r>
        <w:rPr>
          <w:rStyle w:val="C3"/>
          <w:rFonts w:ascii="Arial" w:hAnsi="Arial"/>
          <w:sz w:val="22"/>
        </w:rPr>
        <w:t>Llanas de 12x12 mm 6 Kg. / m2</w:t>
      </w:r>
    </w:p>
    <w:p>
      <w:pPr>
        <w:jc w:val="both"/>
        <w:rPr>
          <w:rStyle w:val="C3"/>
          <w:rFonts w:ascii="Arial" w:hAnsi="Arial"/>
          <w:b w:val="1"/>
          <w:sz w:val="22"/>
        </w:rPr>
      </w:pPr>
      <w:r>
        <w:rPr>
          <w:rStyle w:val="C3"/>
          <w:rFonts w:ascii="Arial" w:hAnsi="Arial"/>
          <w:b w:val="1"/>
          <w:sz w:val="22"/>
        </w:rPr>
        <w:t>Presentación</w:t>
      </w:r>
    </w:p>
    <w:p>
      <w:pPr>
        <w:jc w:val="both"/>
        <w:rPr>
          <w:rStyle w:val="C3"/>
          <w:rFonts w:ascii="Arial" w:hAnsi="Arial"/>
          <w:sz w:val="22"/>
        </w:rPr>
      </w:pPr>
      <w:r>
        <w:rPr>
          <w:rStyle w:val="C3"/>
          <w:rFonts w:ascii="Arial" w:hAnsi="Arial"/>
          <w:sz w:val="22"/>
        </w:rPr>
        <w:t>- KLAUKOL bolsas de 10 y 30 Kg.</w:t>
      </w:r>
    </w:p>
    <w:p>
      <w:pPr>
        <w:jc w:val="both"/>
        <w:rPr>
          <w:rStyle w:val="C3"/>
          <w:rFonts w:ascii="Arial" w:hAnsi="Arial"/>
          <w:sz w:val="22"/>
        </w:rPr>
      </w:pPr>
      <w:r>
        <w:rPr>
          <w:rStyle w:val="C3"/>
          <w:rFonts w:ascii="Arial" w:hAnsi="Arial"/>
          <w:sz w:val="22"/>
        </w:rPr>
        <w:t>- KLAUKOL PLUS IMPERMEABLE bolsas de 30 Kg.</w:t>
      </w:r>
    </w:p>
    <w:p>
      <w:pPr>
        <w:jc w:val="both"/>
        <w:rPr>
          <w:rStyle w:val="C3"/>
          <w:rFonts w:ascii="Arial" w:hAnsi="Arial"/>
          <w:sz w:val="22"/>
        </w:rPr>
      </w:pPr>
      <w:r>
        <w:rPr>
          <w:rStyle w:val="C3"/>
          <w:rFonts w:ascii="Arial" w:hAnsi="Arial"/>
          <w:sz w:val="22"/>
        </w:rPr>
        <w:t>- KLAUKOL PORCELLANATO bolsas de 30 Kg.</w:t>
      </w: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sz w:val="22"/>
        </w:rPr>
      </w:pPr>
      <w:r>
        <w:rPr>
          <w:rStyle w:val="C3"/>
          <w:rFonts w:ascii="Arial" w:hAnsi="Arial"/>
          <w:b w:val="1"/>
          <w:sz w:val="22"/>
        </w:rPr>
        <w:t xml:space="preserve">- Pastina KLAUKOL: </w:t>
      </w:r>
      <w:r>
        <w:rPr>
          <w:rStyle w:val="C3"/>
          <w:rFonts w:ascii="Arial" w:hAnsi="Arial"/>
          <w:sz w:val="22"/>
        </w:rPr>
        <w:t>Por la excelencia de las materias primas que las componen y su fina granulometría, las Pastinas KLAUKOL constituyen la terminación ideal para las juntas de pisos y revestimientos.</w:t>
      </w:r>
    </w:p>
    <w:p>
      <w:pPr>
        <w:jc w:val="both"/>
        <w:rPr>
          <w:rStyle w:val="C3"/>
          <w:rFonts w:ascii="Arial" w:hAnsi="Arial"/>
          <w:sz w:val="22"/>
        </w:rPr>
      </w:pPr>
      <w:r>
        <w:rPr>
          <w:rStyle w:val="C3"/>
          <w:rFonts w:ascii="Arial" w:hAnsi="Arial"/>
          <w:b w:val="1"/>
          <w:sz w:val="22"/>
        </w:rPr>
        <w:t>Características</w:t>
      </w:r>
      <w:r>
        <w:rPr>
          <w:rStyle w:val="C3"/>
          <w:rFonts w:ascii="Arial" w:hAnsi="Arial"/>
          <w:sz w:val="22"/>
        </w:rPr>
        <w:t>: Su exclusiva formulación les otorga las siguientes características</w:t>
      </w:r>
    </w:p>
    <w:p>
      <w:pPr>
        <w:jc w:val="both"/>
        <w:rPr>
          <w:rStyle w:val="C3"/>
          <w:rFonts w:ascii="Arial" w:hAnsi="Arial"/>
          <w:sz w:val="22"/>
        </w:rPr>
      </w:pPr>
      <w:r>
        <w:rPr>
          <w:rStyle w:val="C3"/>
          <w:rFonts w:ascii="Arial" w:hAnsi="Arial"/>
          <w:sz w:val="22"/>
        </w:rPr>
        <w:t>• Mayor consistencia.</w:t>
      </w:r>
    </w:p>
    <w:p>
      <w:pPr>
        <w:jc w:val="both"/>
        <w:rPr>
          <w:rStyle w:val="C3"/>
          <w:rFonts w:ascii="Arial" w:hAnsi="Arial"/>
          <w:sz w:val="22"/>
        </w:rPr>
      </w:pPr>
      <w:r>
        <w:rPr>
          <w:rStyle w:val="C3"/>
          <w:rFonts w:ascii="Arial" w:hAnsi="Arial"/>
          <w:sz w:val="22"/>
        </w:rPr>
        <w:t>• Menor permeabilidad.</w:t>
      </w:r>
    </w:p>
    <w:p>
      <w:pPr>
        <w:jc w:val="both"/>
        <w:rPr>
          <w:rStyle w:val="C3"/>
          <w:rFonts w:ascii="Arial" w:hAnsi="Arial"/>
          <w:sz w:val="22"/>
        </w:rPr>
      </w:pPr>
      <w:r>
        <w:rPr>
          <w:rStyle w:val="C3"/>
          <w:rFonts w:ascii="Arial" w:hAnsi="Arial"/>
          <w:sz w:val="22"/>
        </w:rPr>
        <w:t>• Mayor resistencia a la formación de hongos.</w:t>
      </w:r>
    </w:p>
    <w:p>
      <w:pPr>
        <w:jc w:val="both"/>
        <w:rPr>
          <w:rStyle w:val="C3"/>
          <w:rFonts w:ascii="Arial" w:hAnsi="Arial"/>
          <w:sz w:val="22"/>
        </w:rPr>
      </w:pPr>
      <w:r>
        <w:rPr>
          <w:rStyle w:val="C3"/>
          <w:rFonts w:ascii="Arial" w:hAnsi="Arial"/>
          <w:sz w:val="22"/>
        </w:rPr>
        <w:t>• Excelente ductibilidad para el trabajo.</w:t>
      </w:r>
    </w:p>
    <w:p>
      <w:pPr>
        <w:jc w:val="both"/>
        <w:rPr>
          <w:rStyle w:val="C3"/>
          <w:rFonts w:ascii="Arial" w:hAnsi="Arial"/>
          <w:b w:val="1"/>
          <w:sz w:val="22"/>
        </w:rPr>
      </w:pPr>
      <w:r>
        <w:rPr>
          <w:rStyle w:val="C3"/>
          <w:rFonts w:ascii="Arial" w:hAnsi="Arial"/>
          <w:b w:val="1"/>
          <w:sz w:val="22"/>
        </w:rPr>
        <w:t>Modo de uso y aplicación</w:t>
      </w:r>
    </w:p>
    <w:p>
      <w:pPr>
        <w:jc w:val="both"/>
        <w:rPr>
          <w:rStyle w:val="C3"/>
          <w:rFonts w:ascii="Arial" w:hAnsi="Arial"/>
          <w:sz w:val="22"/>
        </w:rPr>
      </w:pPr>
      <w:r>
        <w:rPr>
          <w:rStyle w:val="C3"/>
          <w:rFonts w:ascii="Arial" w:hAnsi="Arial"/>
          <w:sz w:val="22"/>
        </w:rPr>
        <w:t>Mezclar el contenido de la bolsa en un balde con agua limpia, según la siguiente proporción: 2 partes de Pastina KLAUKOL con 1 parte de agua.-</w:t>
      </w:r>
    </w:p>
    <w:p>
      <w:pPr>
        <w:jc w:val="both"/>
        <w:rPr>
          <w:rStyle w:val="C3"/>
          <w:rFonts w:ascii="Arial" w:hAnsi="Arial"/>
          <w:sz w:val="22"/>
        </w:rPr>
      </w:pPr>
      <w:r>
        <w:rPr>
          <w:rStyle w:val="C3"/>
          <w:rFonts w:ascii="Arial" w:hAnsi="Arial"/>
          <w:sz w:val="22"/>
        </w:rPr>
        <w:t>Revolver hasta formar un empaste.- Mojar con agua la superficie de colocación.- Aplicar, distribuir y presionar sobre cada junta con trapos de tela. Llenar la junta con pasadas sucesivas.-</w:t>
      </w:r>
    </w:p>
    <w:p>
      <w:pPr>
        <w:jc w:val="both"/>
        <w:rPr>
          <w:rStyle w:val="C3"/>
          <w:rFonts w:ascii="Arial" w:hAnsi="Arial"/>
          <w:sz w:val="22"/>
        </w:rPr>
      </w:pPr>
      <w:r>
        <w:rPr>
          <w:rStyle w:val="C3"/>
          <w:rFonts w:ascii="Arial" w:hAnsi="Arial"/>
          <w:sz w:val="22"/>
        </w:rPr>
        <w:t>Retirar los excedentes de pastina con trapos o estopas húmedos, para lograr un correcto empastinado.</w:t>
      </w:r>
    </w:p>
    <w:p>
      <w:pPr>
        <w:jc w:val="both"/>
        <w:rPr>
          <w:rStyle w:val="C3"/>
          <w:rFonts w:ascii="Arial" w:hAnsi="Arial"/>
          <w:sz w:val="22"/>
        </w:rPr>
      </w:pPr>
      <w:r>
        <w:rPr>
          <w:rStyle w:val="C3"/>
          <w:rFonts w:ascii="Arial" w:hAnsi="Arial"/>
          <w:sz w:val="22"/>
        </w:rPr>
        <w:t>Presentación Bolsas de 1 y 4 kg, en los siguientes colores: Blanco, Cristal, Jazmín,</w:t>
      </w:r>
    </w:p>
    <w:p>
      <w:pPr>
        <w:jc w:val="both"/>
        <w:rPr>
          <w:rStyle w:val="C3"/>
          <w:rFonts w:ascii="Arial" w:hAnsi="Arial"/>
          <w:sz w:val="22"/>
        </w:rPr>
      </w:pPr>
      <w:r>
        <w:rPr>
          <w:rStyle w:val="C3"/>
          <w:rFonts w:ascii="Arial" w:hAnsi="Arial"/>
          <w:sz w:val="22"/>
        </w:rPr>
        <w:t>Negro, Basalto, Marrón teja</w:t>
      </w:r>
    </w:p>
    <w:p>
      <w:pPr>
        <w:jc w:val="both"/>
        <w:rPr>
          <w:rStyle w:val="C3"/>
          <w:rFonts w:ascii="Arial" w:hAnsi="Arial"/>
          <w:sz w:val="22"/>
        </w:rPr>
      </w:pPr>
      <w:r>
        <w:rPr>
          <w:rStyle w:val="C3"/>
          <w:rFonts w:ascii="Arial" w:hAnsi="Arial"/>
          <w:sz w:val="22"/>
        </w:rPr>
        <w:t>- MANTENIMIENTO: El Porcellanato es un producto homogéneo en todo su espesor y, por lo tanto, puede ser pulido y lustrado como si fuera un mármol o un granito natural. Esta operación de pulido es efectuada en la línea de producción antes del empaque.</w:t>
      </w:r>
    </w:p>
    <w:p>
      <w:pPr>
        <w:jc w:val="both"/>
        <w:rPr>
          <w:rStyle w:val="C3"/>
          <w:rFonts w:ascii="Arial" w:hAnsi="Arial"/>
          <w:sz w:val="22"/>
        </w:rPr>
      </w:pPr>
      <w:r>
        <w:rPr>
          <w:rStyle w:val="C3"/>
          <w:rFonts w:ascii="Arial" w:hAnsi="Arial"/>
          <w:sz w:val="22"/>
        </w:rPr>
        <w:t>El pulido elimina el estrato superficial de la placa, es decir la parte que durante el ciclo de cocción desarrolla mejor el proceso de gresificacion. El material pulimentado, después de encerado adquiere mayores cualidades estéticas y más luminosidad en sus colores, manteniendo siempre sus buenas características de compacidad. Es aconsejable instalar siempre el Porcellanato pulido sobre una base adhesiva perfectamente plana para evitar que se formen antiestéticos desniveles durante la operación de aplicación vibrante de las placas. Como ya se ha indicado, después del pulido la dureza superficial media del Porcellanato, según la escala de Mohs, es algo mas baja (igual a 5), y es más difícil quitar las manchas producidas por agentes fuertemente coloreados. A fin de hacer más fácil la limpieza, se recomienda el empleo de una serie de productos standard de plaza que facilitan su limpieza y mantenimiento: un detergente desincrustante, un desmanchador y un producto para el mantenimiento.</w:t>
      </w:r>
    </w:p>
    <w:p>
      <w:pPr>
        <w:jc w:val="both"/>
        <w:rPr>
          <w:rStyle w:val="C3"/>
          <w:rFonts w:ascii="Arial" w:hAnsi="Arial"/>
          <w:sz w:val="22"/>
        </w:rPr>
      </w:pPr>
      <w:r>
        <w:rPr>
          <w:rStyle w:val="C3"/>
          <w:rFonts w:ascii="Arial" w:hAnsi="Arial"/>
          <w:sz w:val="22"/>
        </w:rPr>
        <w:t>ADVERTENCIAS: La línea Porcellanato comprende una amplia gama de formatos y superficies, tal cual se describe en el presente catalogo. Hay que advertir que los productos pulidos, tienen un espesor inferior a los correspondientes materiales en bruto y asimismo, debido a su superficie especular, tienen una dureza superficial algo menor, que alcanza a 5 en la escala Mohs (UNI EN 101).</w:t>
      </w: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r>
        <w:rPr>
          <w:rStyle w:val="C3"/>
          <w:rFonts w:ascii="Arial" w:hAnsi="Arial"/>
          <w:b w:val="1"/>
          <w:sz w:val="22"/>
        </w:rPr>
        <w:t>12.1 PLACAS DIVISORIAS DE BAÑOS EN MDF</w:t>
      </w:r>
    </w:p>
    <w:p>
      <w:pPr>
        <w:jc w:val="both"/>
        <w:rPr>
          <w:rStyle w:val="C3"/>
          <w:rFonts w:ascii="Arial" w:hAnsi="Arial"/>
          <w:sz w:val="22"/>
        </w:rPr>
      </w:pPr>
      <w:r>
        <w:rPr>
          <w:rStyle w:val="C3"/>
          <w:rFonts w:ascii="Arial" w:hAnsi="Arial"/>
          <w:sz w:val="22"/>
        </w:rPr>
        <w:t xml:space="preserve">Los tabiques divisorios de los sanitarios y las carpinterías de cierre serán ejecutados con placas de MDF (madera de alta densidad) los cuáles deberán estar perfectamente anclados con estructura metálica, a los muros  y entre placas. Las puertas llevaran doble bisagra, picaporte y cerradura.</w:t>
      </w:r>
    </w:p>
    <w:p>
      <w:pPr>
        <w:jc w:val="both"/>
        <w:rPr>
          <w:rStyle w:val="C3"/>
          <w:rFonts w:ascii="Arial" w:hAnsi="Arial"/>
          <w:b w:val="1"/>
          <w:sz w:val="22"/>
        </w:rPr>
      </w:pPr>
      <w:r>
        <w:rPr>
          <w:rStyle w:val="C3"/>
          <w:rFonts w:ascii="Arial" w:hAnsi="Arial"/>
          <w:b w:val="1"/>
          <w:sz w:val="22"/>
        </w:rPr>
        <w:t>13 CARPINTERÍA</w:t>
      </w:r>
    </w:p>
    <w:p>
      <w:pPr>
        <w:jc w:val="both"/>
        <w:rPr>
          <w:rStyle w:val="C3"/>
          <w:rFonts w:ascii="Arial" w:hAnsi="Arial"/>
          <w:b w:val="1"/>
          <w:sz w:val="22"/>
        </w:rPr>
      </w:pPr>
      <w:r>
        <w:rPr>
          <w:rStyle w:val="C3"/>
          <w:rFonts w:ascii="Arial" w:hAnsi="Arial"/>
          <w:b w:val="1"/>
          <w:sz w:val="22"/>
        </w:rPr>
        <w:t>13.1 CARPINTERÍA DE MADERA</w:t>
      </w:r>
    </w:p>
    <w:p>
      <w:pPr>
        <w:jc w:val="both"/>
        <w:rPr>
          <w:rStyle w:val="C3"/>
          <w:rFonts w:ascii="Arial" w:hAnsi="Arial"/>
          <w:i w:val="1"/>
          <w:sz w:val="22"/>
        </w:rPr>
      </w:pPr>
      <w:r>
        <w:rPr>
          <w:rStyle w:val="C3"/>
          <w:rFonts w:ascii="Arial" w:hAnsi="Arial"/>
          <w:i w:val="1"/>
          <w:sz w:val="22"/>
        </w:rPr>
        <w:t>- Puertas Placas: terminadas con revestimiento en placas MDF WENGUE y revestidas en su parte posterior con zócalo en acero inoxidable h: 15cm- Revestimiento en placas MDF WENGUE, para paramentos laterales</w:t>
      </w:r>
    </w:p>
    <w:p>
      <w:pPr>
        <w:jc w:val="both"/>
        <w:rPr>
          <w:rStyle w:val="C3"/>
          <w:rFonts w:ascii="Arial" w:hAnsi="Arial"/>
          <w:sz w:val="22"/>
        </w:rPr>
      </w:pPr>
      <w:r>
        <w:rPr>
          <w:rStyle w:val="C3"/>
          <w:rFonts w:ascii="Arial" w:hAnsi="Arial"/>
          <w:sz w:val="22"/>
        </w:rPr>
        <w:t>Estas puertas constaran de un núcleo reticulado o macizo, una placa MDF WENGUE en ambas caras y cantoneras macizas en acero inoxidable en su espesor en todo el perímetro. El núcleo estará formado por un bastidor cuyos largueros y transversales unidos a caja y espiga tendrán un ancho mínimo de 7cm. y un espesor adecuado al que se especifique para cada puerta. Contendrá un reticulado de varillas de pino de 6mm. de espesor adecuado al espesor de la puerta y se cruzaran a media madera. Los cuadros que forma el reticulado tendrán como máximo una admisión de 50 mm. de eje a eje. El reticulado estará a un mismo plano con respecto al bastidor para poder recibir la chapa terciada, la que una vez pegada no podrá presentar ninguna ondulación, vale decir que será perfectamente lisa al tacto y a la vista En el espesor correspondiente y en todo su perímetro se encolara la cantonera maciza, con un espesor visto de 1cm. como máximo o en su defecto un enchapado de igual madera. Las placas de hasta 22mm. de espesor y de núcleo reticulado al terciado serán de 4mm. y de 6mm. para mayores espesores. Todas aquellas obras de carpintería que se determinan gráficamente y las especificaciones contenidas en los planos y de las cuales no se realizan planos de detalles, se resolverán por analogía en la calidad de la construcción y terminación, con aquellas que sirven de ejemplo o prototipo y que se encuentran detalladas en la documentación. Todos los materiales, herrajes, accesorios y dispositivos que se preveen en los planos y especificaciones, seran exactamente los previstos y las posibles variaciones o cambios se someterán a juicio de la Inspección, los que podrán o no ser aceptados. La ubicación de las aberturas y estructuras se encuentran fijadas en los planos generales de planta, como así también el sentido de abrir de las hojas de las puertas, las que se verificaran antes de su ejecución. El Contratista deberá presentar para su aprobación y antes de comenzar los trabajos, las muestras de los distintos tipos de madera, herrajes y todos los elementos que componen las aberturas, ya sean fijas o móviles. Los herrajes seran de la mejor calidad y de metal indicado en los planos respectivos y se fijaran en las estructuras con tornillos de igual terminación o metal que los herrajes. Las colas a utilizar seran sintética, de aplicación en frío y de la mejor calidad obtenible con aceptación de la</w:t>
      </w:r>
    </w:p>
    <w:p>
      <w:pPr>
        <w:jc w:val="both"/>
        <w:rPr>
          <w:rStyle w:val="C3"/>
          <w:rFonts w:ascii="Arial" w:hAnsi="Arial"/>
          <w:sz w:val="22"/>
        </w:rPr>
      </w:pPr>
      <w:r>
        <w:rPr>
          <w:rStyle w:val="C3"/>
          <w:rFonts w:ascii="Arial" w:hAnsi="Arial"/>
          <w:sz w:val="22"/>
        </w:rPr>
        <w:t xml:space="preserve">Inspección de Obra. Las maderas se labraran con el mayor cuidado, las ensambladuras se harán con esmero, debiendo resultar suaves al tacto y sin vestigios de aserrado o depresiones. </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Las aristas seran bien rectilíneas y sin escalladuras, redondeándose ligeramente a fin de matar los filos vivos. El Contratista se proveerá de las maderas bien secas y estacionadas y en cantidad suficiente para la ejecución total de las obras de carpintería. Una vez concluida y antes de su colocación, éste las inspeccionará desechando todas las aberturas que no cumplan las condiciones de estas especificaciones, que presenten defectos en la madera o la ejecución o que ofrezcan torceduras, desuniones o roturas. Las partes móviles se colocaran de manera tal que giren o se muevan sin tropiezos, y con un juego máximo de 3 mm. Los herrajes se encastraran con limpieza en las partes correspondientes de las obras. Las cerraduras de embutir no podrán colocarse en las ensambladuras. Toda obra de carpintería que durante el plazo de garantía llegara a alabearse, hincharse o apolillarse, etc. será arreglada o cambiada por el Contratista a sus expensas. Todos los reparos, sustituciones y gastos que ocasionare la demolición de las obras de madera durante el plazo de garantía será a cuenta del Contratista. Se entenderá por alabeo de una obra de madera, cualquier torcedura aparente que experimente. Para las torceduras o desuniones, no habrá tolerancia. No se aceptaran obras de madera cuyo espesor sea inferior en más de 2 mm al prescrito. Todas las maderas que se empleen en los trabajos de carpintería de taller, seran sanas, bien secas, carecerán de albura (samago), grietas, nudos saltadizos, averías o de otros defectos cualesquiera. Tendrán fibras rectas y ensamblaran teniendo presente la situación relativa del corazón del árbol para evitar alabeos.</w:t>
      </w:r>
    </w:p>
    <w:p>
      <w:pPr>
        <w:jc w:val="both"/>
        <w:rPr>
          <w:rStyle w:val="C3"/>
          <w:rFonts w:ascii="Arial" w:hAnsi="Arial"/>
          <w:b w:val="1"/>
          <w:sz w:val="22"/>
        </w:rPr>
      </w:pPr>
      <w:r>
        <w:rPr>
          <w:rStyle w:val="C3"/>
          <w:rFonts w:ascii="Arial" w:hAnsi="Arial"/>
          <w:b w:val="1"/>
          <w:sz w:val="22"/>
        </w:rPr>
        <w:t>13.2 CARPINTERÍA METALICA</w:t>
      </w:r>
    </w:p>
    <w:p>
      <w:pPr>
        <w:jc w:val="both"/>
        <w:rPr>
          <w:rStyle w:val="C3"/>
          <w:rFonts w:ascii="Arial" w:hAnsi="Arial"/>
          <w:sz w:val="22"/>
        </w:rPr>
      </w:pPr>
      <w:r>
        <w:rPr>
          <w:rStyle w:val="C3"/>
          <w:rFonts w:ascii="Arial" w:hAnsi="Arial"/>
          <w:b w:val="1"/>
          <w:sz w:val="22"/>
        </w:rPr>
        <w:t xml:space="preserve">Galpón. </w:t>
      </w:r>
      <w:r>
        <w:rPr>
          <w:rStyle w:val="C3"/>
          <w:rFonts w:ascii="Arial" w:hAnsi="Arial"/>
          <w:sz w:val="22"/>
        </w:rPr>
        <w:t>* Portón de chapa No 18, tubos estructural, rieles y perfiles para sistema corredizo (4,00 x 3,00m) con guías corredizas- Motor para accionamiento eléctrico</w:t>
      </w:r>
    </w:p>
    <w:p>
      <w:pPr>
        <w:jc w:val="both"/>
        <w:rPr>
          <w:rStyle w:val="C3"/>
          <w:rFonts w:ascii="Arial" w:hAnsi="Arial"/>
          <w:i w:val="1"/>
          <w:sz w:val="22"/>
        </w:rPr>
      </w:pPr>
      <w:r>
        <w:rPr>
          <w:rStyle w:val="C3"/>
          <w:rFonts w:ascii="Arial" w:hAnsi="Arial"/>
          <w:b w:val="1"/>
          <w:sz w:val="22"/>
        </w:rPr>
        <w:t>Anexo</w:t>
      </w:r>
      <w:r>
        <w:rPr>
          <w:rStyle w:val="C3"/>
          <w:rFonts w:ascii="Arial" w:hAnsi="Arial"/>
          <w:i w:val="1"/>
          <w:sz w:val="22"/>
        </w:rPr>
        <w:t>* Colocación de bases para mesada, anclajes varios, etc.-</w:t>
      </w:r>
    </w:p>
    <w:p>
      <w:pPr>
        <w:jc w:val="both"/>
        <w:rPr>
          <w:rStyle w:val="C3"/>
          <w:rFonts w:ascii="Arial" w:hAnsi="Arial"/>
          <w:sz w:val="22"/>
        </w:rPr>
      </w:pPr>
      <w:r>
        <w:rPr>
          <w:rStyle w:val="C3"/>
          <w:rFonts w:ascii="Arial" w:hAnsi="Arial"/>
          <w:sz w:val="22"/>
        </w:rPr>
        <w:t>DOCUMENTOS RELACIONADOS: Se aplicaran todos los documentos del pliego técnico, Pliego de Bases y condiciones y los planos de la obra</w:t>
      </w:r>
    </w:p>
    <w:p>
      <w:pPr>
        <w:jc w:val="both"/>
        <w:rPr>
          <w:rStyle w:val="C3"/>
          <w:rFonts w:ascii="Arial" w:hAnsi="Arial"/>
          <w:sz w:val="22"/>
        </w:rPr>
      </w:pPr>
      <w:r>
        <w:rPr>
          <w:rStyle w:val="C3"/>
          <w:rFonts w:ascii="Arial" w:hAnsi="Arial"/>
          <w:sz w:val="22"/>
        </w:rPr>
        <w:t>DESCRIPCION DE LOS TRABAJOS: Los trabajos bajo este rubro incluyen toda la mano de obra, materiales y accesorios para la fabricación, provisión transporte, montaje y ajuste de las carpinterías y elementos de terminación y sostén, en perfectas condiciones de funcionalidad y acabado, en un todo de acuerdo con estas especificaciones y los planos de taller aprobados.</w:t>
      </w:r>
    </w:p>
    <w:p>
      <w:pPr>
        <w:jc w:val="both"/>
        <w:rPr>
          <w:rStyle w:val="C3"/>
          <w:rFonts w:ascii="Arial" w:hAnsi="Arial"/>
          <w:sz w:val="22"/>
        </w:rPr>
      </w:pPr>
      <w:r>
        <w:rPr>
          <w:rStyle w:val="C3"/>
          <w:rFonts w:ascii="Arial" w:hAnsi="Arial"/>
          <w:sz w:val="22"/>
        </w:rPr>
        <w:t xml:space="preserve">Se consideran comprendidos dentro de esta contratación todos los elementos específicamente indicados o no, conducentes a la perfecta funcionalidad de las distintas carpinterías como: refuerzos estructurales, elementos de anclaje, grapas,  sistemas de comando, tortillerías, herrajes, etc.</w:t>
      </w:r>
    </w:p>
    <w:p>
      <w:pPr>
        <w:jc w:val="both"/>
        <w:rPr>
          <w:rStyle w:val="C3"/>
          <w:rFonts w:ascii="Arial" w:hAnsi="Arial"/>
          <w:sz w:val="22"/>
        </w:rPr>
      </w:pPr>
      <w:r>
        <w:rPr>
          <w:rStyle w:val="C3"/>
          <w:rFonts w:ascii="Arial" w:hAnsi="Arial"/>
          <w:sz w:val="22"/>
        </w:rPr>
        <w:t>TRABAJOS RELACIONADOS: Los trabajos de la presente sección están relacionados con todos los expuestos en el presente pliego.</w:t>
      </w:r>
    </w:p>
    <w:p>
      <w:pPr>
        <w:jc w:val="both"/>
        <w:rPr>
          <w:rStyle w:val="C3"/>
          <w:rFonts w:ascii="Arial" w:hAnsi="Arial"/>
          <w:sz w:val="22"/>
        </w:rPr>
      </w:pPr>
      <w:r>
        <w:rPr>
          <w:rStyle w:val="C3"/>
          <w:rFonts w:ascii="Arial" w:hAnsi="Arial"/>
          <w:sz w:val="22"/>
        </w:rPr>
        <w:t>El Contratista tiene la Obligación de examinar todos los documentos correspondientes a estas y otras secciones que aunque no estuvieran estrictamente relacionadas pudieren afectar los trabajos objeto de la presente sección.</w:t>
      </w:r>
    </w:p>
    <w:p>
      <w:pPr>
        <w:jc w:val="both"/>
        <w:rPr>
          <w:rStyle w:val="C3"/>
          <w:rFonts w:ascii="Arial" w:hAnsi="Arial"/>
          <w:sz w:val="22"/>
        </w:rPr>
      </w:pPr>
      <w:r>
        <w:rPr>
          <w:rStyle w:val="C3"/>
          <w:rFonts w:ascii="Arial" w:hAnsi="Arial"/>
          <w:sz w:val="22"/>
        </w:rPr>
        <w:t>Así mismo tiene la obligación de realizar la correspondiente Coordinación y control de otros ítems.</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GARANTIA DE CALIDAD: El Contratista Garantizara la calidad de la obra ejecutada conforme a los planos y demás documentos contractuales según las prescripciones del Pliego de Bases y Condiciones y los Artículos Correspondientes del código civil</w:t>
      </w:r>
    </w:p>
    <w:p>
      <w:pPr>
        <w:jc w:val="both"/>
        <w:rPr>
          <w:rStyle w:val="C3"/>
          <w:rFonts w:ascii="Arial" w:hAnsi="Arial"/>
          <w:sz w:val="22"/>
        </w:rPr>
      </w:pPr>
      <w:r>
        <w:rPr>
          <w:rStyle w:val="C3"/>
          <w:rFonts w:ascii="Arial" w:hAnsi="Arial"/>
          <w:sz w:val="22"/>
        </w:rPr>
        <w:t>Inspecciones: La Inspección de Obra podrá revisar en el taller durante la ejecución, las distintas estructuras de hierro y desechara aquellas que no tengan las dimensiones y/o formas prescriptas. Una vez terminada la ejecución de las carpinterías y antes de aplicar el anticorrosivo el Contratista solicitara por escrito la inspección completa de ellas.</w:t>
      </w:r>
    </w:p>
    <w:p>
      <w:pPr>
        <w:jc w:val="both"/>
        <w:rPr>
          <w:rStyle w:val="C3"/>
          <w:rFonts w:ascii="Arial" w:hAnsi="Arial"/>
          <w:sz w:val="22"/>
        </w:rPr>
      </w:pPr>
      <w:r>
        <w:rPr>
          <w:rStyle w:val="C3"/>
          <w:rFonts w:ascii="Arial" w:hAnsi="Arial"/>
          <w:sz w:val="22"/>
        </w:rPr>
        <w:t>Seran rechazadas todas las carpinterías que no estén de acuerdo con los planos, especificaciones y ordenes impartidas oportunamente. Antes del envío de las carpinterías a la obra y una vez inspeccionadas y aceptadas, se les ejecutara el tratamiento antióxido. Colocadas en obra, se efectuara la inspección final de ellas, verificando con prolijidad todos los elementos componentes y rechazando todo lo que no ajuste a lo especificado.</w:t>
      </w:r>
    </w:p>
    <w:p>
      <w:pPr>
        <w:jc w:val="both"/>
        <w:rPr>
          <w:rStyle w:val="C3"/>
          <w:rFonts w:ascii="Arial" w:hAnsi="Arial"/>
          <w:sz w:val="22"/>
        </w:rPr>
      </w:pPr>
      <w:r>
        <w:rPr>
          <w:rStyle w:val="C3"/>
          <w:rFonts w:ascii="Arial" w:hAnsi="Arial"/>
          <w:sz w:val="22"/>
        </w:rPr>
        <w:t>DOCUMENTOS A ENTREGAR: El contratista entregara los planos de taller y de obra antes de comenzar los trabajos de la presente sección. El Contratista replanteará todas las medidas en obra y preparará los planos de taller para la aprobación de la Dirección de Obra. Antes de comenzar el trabajo en taller el Contratista deberá confeccionar y presentar para su aprobación por la Inspección de Obra, la siguiente documentación para ultimar los detalles de la carpintería metálica en especial de: las tapas de inspecciones de la red básica, las, rejillas de desagüe de los baños y aquellos elementos que porque aquí no se hayan nombrados no son excluyentes.</w:t>
      </w:r>
    </w:p>
    <w:p>
      <w:pPr>
        <w:jc w:val="both"/>
        <w:rPr>
          <w:rStyle w:val="C3"/>
          <w:rFonts w:ascii="Arial" w:hAnsi="Arial"/>
          <w:sz w:val="22"/>
        </w:rPr>
      </w:pPr>
      <w:r>
        <w:rPr>
          <w:rStyle w:val="C3"/>
          <w:rFonts w:ascii="Arial" w:hAnsi="Arial"/>
          <w:sz w:val="22"/>
        </w:rPr>
        <w:t>- Cálculo de la sección para elementos de soporte.</w:t>
      </w:r>
    </w:p>
    <w:p>
      <w:pPr>
        <w:jc w:val="both"/>
        <w:rPr>
          <w:rStyle w:val="C3"/>
          <w:rFonts w:ascii="Arial" w:hAnsi="Arial"/>
          <w:sz w:val="22"/>
        </w:rPr>
      </w:pPr>
      <w:r>
        <w:rPr>
          <w:rStyle w:val="C3"/>
          <w:rFonts w:ascii="Arial" w:hAnsi="Arial"/>
          <w:sz w:val="22"/>
        </w:rPr>
        <w:t>- Cálculo de uniones.</w:t>
      </w:r>
    </w:p>
    <w:p>
      <w:pPr>
        <w:jc w:val="both"/>
        <w:rPr>
          <w:rStyle w:val="C3"/>
          <w:rFonts w:ascii="Arial" w:hAnsi="Arial"/>
          <w:sz w:val="22"/>
        </w:rPr>
      </w:pPr>
      <w:r>
        <w:rPr>
          <w:rStyle w:val="C3"/>
          <w:rFonts w:ascii="Arial" w:hAnsi="Arial"/>
          <w:sz w:val="22"/>
        </w:rPr>
        <w:t>- Planos de Ingeniería.</w:t>
      </w:r>
    </w:p>
    <w:p>
      <w:pPr>
        <w:jc w:val="both"/>
        <w:rPr>
          <w:rStyle w:val="C3"/>
          <w:rFonts w:ascii="Arial" w:hAnsi="Arial"/>
          <w:sz w:val="22"/>
        </w:rPr>
      </w:pPr>
      <w:r>
        <w:rPr>
          <w:rStyle w:val="C3"/>
          <w:rFonts w:ascii="Arial" w:hAnsi="Arial"/>
          <w:sz w:val="22"/>
        </w:rPr>
        <w:t>- Planos de detalles de uniones.</w:t>
      </w:r>
    </w:p>
    <w:p>
      <w:pPr>
        <w:jc w:val="both"/>
        <w:rPr>
          <w:rStyle w:val="C3"/>
          <w:rFonts w:ascii="Arial" w:hAnsi="Arial"/>
          <w:sz w:val="22"/>
        </w:rPr>
      </w:pPr>
      <w:r>
        <w:rPr>
          <w:rStyle w:val="C3"/>
          <w:rFonts w:ascii="Arial" w:hAnsi="Arial"/>
          <w:sz w:val="22"/>
        </w:rPr>
        <w:t>- Planos de Fabricación.</w:t>
      </w:r>
    </w:p>
    <w:p>
      <w:pPr>
        <w:jc w:val="both"/>
        <w:rPr>
          <w:rStyle w:val="C3"/>
          <w:rFonts w:ascii="Arial" w:hAnsi="Arial"/>
          <w:sz w:val="22"/>
        </w:rPr>
      </w:pPr>
      <w:r>
        <w:rPr>
          <w:rStyle w:val="C3"/>
          <w:rFonts w:ascii="Arial" w:hAnsi="Arial"/>
          <w:sz w:val="22"/>
        </w:rPr>
        <w:t>- Planos de detalles complementarios.</w:t>
      </w:r>
    </w:p>
    <w:p>
      <w:pPr>
        <w:jc w:val="both"/>
        <w:rPr>
          <w:rStyle w:val="C3"/>
          <w:rFonts w:ascii="Arial" w:hAnsi="Arial"/>
          <w:sz w:val="22"/>
        </w:rPr>
      </w:pPr>
      <w:r>
        <w:rPr>
          <w:rStyle w:val="C3"/>
          <w:rFonts w:ascii="Arial" w:hAnsi="Arial"/>
          <w:sz w:val="22"/>
        </w:rPr>
        <w:t>Detalles aclaratorios que la inspección de Obra considere necesario incorporar.</w:t>
      </w:r>
    </w:p>
    <w:p>
      <w:pPr>
        <w:jc w:val="both"/>
        <w:rPr>
          <w:rStyle w:val="C3"/>
          <w:rFonts w:ascii="Arial" w:hAnsi="Arial"/>
          <w:sz w:val="22"/>
        </w:rPr>
      </w:pPr>
      <w:r>
        <w:rPr>
          <w:rStyle w:val="C3"/>
          <w:rFonts w:ascii="Arial" w:hAnsi="Arial"/>
          <w:sz w:val="22"/>
        </w:rPr>
        <w:t xml:space="preserve">MUESTRAS Y ENSAYOS: Muestras: Antes de iniciar la fabricación de los distintos elementos, el Contratista deberá presentar a la Dirección de Obra para su aprobación los prototipos, que indique la Dirección de Obra. Cualquier diferencia entre las carpinterías producidas y las muestras respectivas podrá ser motivo del rechazo, siendo el Contratista el responsable de los perjuicios que este hecho ocasionare. La elaboración de las muestras no exime al Contratista de la responsabilidad final por la correcta funcionalidad de los elementos provistos. </w:t>
      </w:r>
    </w:p>
    <w:p>
      <w:pPr>
        <w:jc w:val="both"/>
        <w:rPr>
          <w:rStyle w:val="C3"/>
          <w:rFonts w:ascii="Arial" w:hAnsi="Arial"/>
          <w:sz w:val="22"/>
        </w:rPr>
      </w:pPr>
      <w:r>
        <w:rPr>
          <w:rStyle w:val="C3"/>
          <w:rFonts w:ascii="Arial" w:hAnsi="Arial"/>
          <w:sz w:val="22"/>
        </w:rPr>
        <w:t>Deberán presentarse para su aprobación por la Inspección de Obra, muestras de todos los herrajes a utilizarse, fijados en dos tableros.</w:t>
      </w:r>
    </w:p>
    <w:p>
      <w:pPr>
        <w:jc w:val="both"/>
        <w:rPr>
          <w:rStyle w:val="C3"/>
          <w:rFonts w:ascii="Arial" w:hAnsi="Arial"/>
          <w:sz w:val="22"/>
        </w:rPr>
      </w:pPr>
      <w:r>
        <w:rPr>
          <w:rStyle w:val="C3"/>
          <w:rFonts w:ascii="Arial" w:hAnsi="Arial"/>
          <w:sz w:val="22"/>
        </w:rPr>
        <w:t>Una vez aprobadas por la inspección de Obra estas muestras deberán mantenerse en la obra durante toda la duración de la misma y uno de los tableros será devuelto al Contratista.</w:t>
      </w:r>
    </w:p>
    <w:p>
      <w:pPr>
        <w:jc w:val="both"/>
        <w:rPr>
          <w:rStyle w:val="C3"/>
          <w:rFonts w:ascii="Arial" w:hAnsi="Arial"/>
          <w:sz w:val="22"/>
        </w:rPr>
      </w:pPr>
      <w:r>
        <w:rPr>
          <w:rStyle w:val="C3"/>
          <w:rFonts w:ascii="Arial" w:hAnsi="Arial"/>
          <w:sz w:val="22"/>
        </w:rPr>
        <w:t>Ensayos: Se realizaran los ensayos de las normas IRAM 11.591/523/592/593/573/590 según las Indicaciones de la Inspección de Obra.</w:t>
      </w:r>
    </w:p>
    <w:p>
      <w:pPr>
        <w:jc w:val="both"/>
        <w:rPr>
          <w:rStyle w:val="C3"/>
          <w:rFonts w:ascii="Arial" w:hAnsi="Arial"/>
          <w:sz w:val="22"/>
        </w:rPr>
      </w:pPr>
      <w:r>
        <w:rPr>
          <w:rStyle w:val="C3"/>
          <w:rFonts w:ascii="Arial" w:hAnsi="Arial"/>
          <w:sz w:val="22"/>
        </w:rPr>
        <w:t>ENTREGA Y ALMACENAMIENTO: El Contratista procederá a la entrega en obra de las carpinterías convenientemente protegidas, de tal manera de asegurar su correcta conservación.</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Todo deterioro que se observe en el momento de la entrega final se considerara como resultado de una deficiente protección siendo el Contratista responsable del reemplazo de los elementos dañados y los consiguientes perjuicios que este hecho pudiera ocasionar.</w:t>
      </w:r>
    </w:p>
    <w:p>
      <w:pPr>
        <w:jc w:val="both"/>
        <w:rPr>
          <w:rStyle w:val="C3"/>
          <w:rFonts w:ascii="Arial" w:hAnsi="Arial"/>
          <w:sz w:val="22"/>
        </w:rPr>
      </w:pPr>
      <w:r>
        <w:rPr>
          <w:rStyle w:val="C3"/>
          <w:rFonts w:ascii="Arial" w:hAnsi="Arial"/>
          <w:sz w:val="22"/>
        </w:rPr>
        <w:t>En el transporte deberá evitarse fundamentalmente el contacto directo de las piezas entre si para lo cual se separaran los unos de los otros con elementos como madera, cartones u otros.</w:t>
      </w:r>
    </w:p>
    <w:p>
      <w:pPr>
        <w:jc w:val="both"/>
        <w:rPr>
          <w:rStyle w:val="C3"/>
          <w:rFonts w:ascii="Arial" w:hAnsi="Arial"/>
          <w:sz w:val="22"/>
        </w:rPr>
      </w:pPr>
      <w:r>
        <w:rPr>
          <w:rStyle w:val="C3"/>
          <w:rFonts w:ascii="Arial" w:hAnsi="Arial"/>
          <w:sz w:val="22"/>
        </w:rPr>
        <w:t>En cada estructura se colocaran riendas, escuadras y/o parantes que provean rigidez adecuada y transitoria al conjunto.</w:t>
      </w:r>
    </w:p>
    <w:p>
      <w:pPr>
        <w:jc w:val="both"/>
        <w:rPr>
          <w:rStyle w:val="C3"/>
          <w:rFonts w:ascii="Arial" w:hAnsi="Arial"/>
          <w:sz w:val="22"/>
        </w:rPr>
      </w:pPr>
      <w:r>
        <w:rPr>
          <w:rStyle w:val="C3"/>
          <w:rFonts w:ascii="Arial" w:hAnsi="Arial"/>
          <w:sz w:val="22"/>
        </w:rPr>
        <w:t>Hasta el momento de montaje, las carpinterías seran almacenadas en obra protegidas de la intemperie y del contacto con otros materiales depositados. A los efectos de evitar daños, serán entregadas con la anticipación estrictamente necesaria para efectuar los montajes en los plazos previstos, evitando una permanencia en obra dilatada.</w:t>
      </w:r>
    </w:p>
    <w:p>
      <w:pPr>
        <w:jc w:val="both"/>
        <w:rPr>
          <w:rStyle w:val="C3"/>
          <w:rFonts w:ascii="Arial" w:hAnsi="Arial"/>
          <w:sz w:val="22"/>
        </w:rPr>
      </w:pPr>
      <w:r>
        <w:rPr>
          <w:rStyle w:val="C3"/>
          <w:rFonts w:ascii="Arial" w:hAnsi="Arial"/>
          <w:sz w:val="22"/>
        </w:rPr>
        <w:t>CONDICIONES DE DISEÑO: Se seguirán en todos los casos las siguientes normas de diseño:</w:t>
      </w:r>
    </w:p>
    <w:p>
      <w:pPr>
        <w:jc w:val="both"/>
        <w:rPr>
          <w:rStyle w:val="C3"/>
          <w:rFonts w:ascii="Arial" w:hAnsi="Arial"/>
          <w:sz w:val="22"/>
        </w:rPr>
      </w:pPr>
      <w:r>
        <w:rPr>
          <w:rStyle w:val="C3"/>
          <w:rFonts w:ascii="Arial" w:hAnsi="Arial"/>
          <w:sz w:val="22"/>
        </w:rPr>
        <w:t>Dimensiones Secciones y Forma Según Planos</w:t>
      </w:r>
    </w:p>
    <w:p>
      <w:pPr>
        <w:jc w:val="both"/>
        <w:rPr>
          <w:rStyle w:val="C3"/>
          <w:rFonts w:ascii="Arial" w:hAnsi="Arial"/>
          <w:sz w:val="22"/>
        </w:rPr>
      </w:pPr>
      <w:r>
        <w:rPr>
          <w:rStyle w:val="C3"/>
          <w:rFonts w:ascii="Arial" w:hAnsi="Arial"/>
          <w:sz w:val="22"/>
        </w:rPr>
        <w:t>Resistencia al Fuego F 30 y F 60 según corresponda</w:t>
      </w:r>
    </w:p>
    <w:p>
      <w:pPr>
        <w:jc w:val="both"/>
        <w:rPr>
          <w:rStyle w:val="C3"/>
          <w:rFonts w:ascii="Arial" w:hAnsi="Arial"/>
          <w:sz w:val="22"/>
        </w:rPr>
      </w:pPr>
      <w:r>
        <w:rPr>
          <w:rStyle w:val="C3"/>
          <w:rFonts w:ascii="Arial" w:hAnsi="Arial"/>
          <w:sz w:val="22"/>
        </w:rPr>
        <w:t>Espesores según planos y planillas de detalle</w:t>
      </w:r>
    </w:p>
    <w:p>
      <w:pPr>
        <w:jc w:val="both"/>
        <w:rPr>
          <w:rStyle w:val="C3"/>
          <w:rFonts w:ascii="Arial" w:hAnsi="Arial"/>
          <w:sz w:val="22"/>
        </w:rPr>
      </w:pPr>
      <w:r>
        <w:rPr>
          <w:rStyle w:val="C3"/>
          <w:rFonts w:ascii="Arial" w:hAnsi="Arial"/>
          <w:sz w:val="22"/>
        </w:rPr>
        <w:t>Normas IRAM 11.507/541/524/530</w:t>
      </w:r>
    </w:p>
    <w:p>
      <w:pPr>
        <w:jc w:val="both"/>
        <w:rPr>
          <w:rStyle w:val="C3"/>
          <w:rFonts w:ascii="Arial" w:hAnsi="Arial"/>
          <w:sz w:val="22"/>
        </w:rPr>
      </w:pPr>
      <w:r>
        <w:rPr>
          <w:rStyle w:val="C3"/>
          <w:rFonts w:ascii="Arial" w:hAnsi="Arial"/>
          <w:sz w:val="22"/>
        </w:rPr>
        <w:t>PRECAUCIONES: Todas las carpinterías deben preveer los posibles movimientos de expansión o contracción de sus componentes, debidos a cambios de temperatura.</w:t>
      </w:r>
    </w:p>
    <w:p>
      <w:pPr>
        <w:jc w:val="both"/>
        <w:rPr>
          <w:rStyle w:val="C3"/>
          <w:rFonts w:ascii="Arial" w:hAnsi="Arial"/>
          <w:sz w:val="22"/>
        </w:rPr>
      </w:pPr>
      <w:r>
        <w:rPr>
          <w:rStyle w:val="C3"/>
          <w:rFonts w:ascii="Arial" w:hAnsi="Arial"/>
          <w:sz w:val="22"/>
        </w:rPr>
        <w:t>MATERIALES: Todos los materiales seran de primera calidad de procedencia conocida y fácil de obtención en el mercado.</w:t>
      </w:r>
    </w:p>
    <w:p>
      <w:pPr>
        <w:jc w:val="both"/>
        <w:rPr>
          <w:rStyle w:val="C3"/>
          <w:rFonts w:ascii="Arial" w:hAnsi="Arial"/>
          <w:i w:val="1"/>
          <w:sz w:val="22"/>
        </w:rPr>
      </w:pPr>
      <w:r>
        <w:rPr>
          <w:rStyle w:val="C3"/>
          <w:rFonts w:ascii="Arial" w:hAnsi="Arial"/>
          <w:b w:val="1"/>
          <w:i w:val="1"/>
          <w:sz w:val="22"/>
        </w:rPr>
        <w:t xml:space="preserve">Tubo Estructural: </w:t>
      </w:r>
      <w:r>
        <w:rPr>
          <w:rStyle w:val="C3"/>
          <w:rFonts w:ascii="Arial" w:hAnsi="Arial"/>
          <w:sz w:val="22"/>
        </w:rPr>
        <w:t xml:space="preserve">para soporte de mesadas en sector baños.- </w:t>
      </w:r>
      <w:r>
        <w:rPr>
          <w:rStyle w:val="C3"/>
          <w:rFonts w:ascii="Arial" w:hAnsi="Arial"/>
          <w:i w:val="1"/>
          <w:sz w:val="22"/>
        </w:rPr>
        <w:t>A continuación se enuncian algunos materiales que podrían utilizarse eventualmente si el proyecto lo amerita y la inspección de obra así lo determina.-</w:t>
      </w:r>
    </w:p>
    <w:p>
      <w:pPr>
        <w:jc w:val="both"/>
        <w:rPr>
          <w:rStyle w:val="C3"/>
          <w:rFonts w:ascii="Arial" w:hAnsi="Arial"/>
          <w:sz w:val="22"/>
        </w:rPr>
      </w:pPr>
      <w:r>
        <w:rPr>
          <w:rStyle w:val="C3"/>
          <w:rFonts w:ascii="Arial" w:hAnsi="Arial"/>
          <w:b w:val="1"/>
          <w:i w:val="1"/>
          <w:sz w:val="22"/>
        </w:rPr>
        <w:t xml:space="preserve">Acero inoxidable: </w:t>
      </w:r>
      <w:r>
        <w:rPr>
          <w:rStyle w:val="C3"/>
          <w:rFonts w:ascii="Arial" w:hAnsi="Arial"/>
          <w:sz w:val="22"/>
        </w:rPr>
        <w:t>Calidad 304 (AISI = 18% Cr y 8% Ni) antimagnético. La terminación superficial del acero inoxidable será pulido semibrillo satinado, en grano 120 a 250 con paño y oxido de cromo Las terminaciones se soldarán en anhídrido carbónico con varillas de aporte 308 L o 316 L y se desbastarán al ras. Si por alguna razón deban colocarse chapas de Acero Inoxidable a tope esta se pegaran con Araldit AW 106 o equivalente</w:t>
      </w:r>
    </w:p>
    <w:p>
      <w:pPr>
        <w:jc w:val="both"/>
        <w:rPr>
          <w:rStyle w:val="C3"/>
          <w:rFonts w:ascii="Arial" w:hAnsi="Arial"/>
          <w:sz w:val="22"/>
        </w:rPr>
      </w:pPr>
      <w:r>
        <w:rPr>
          <w:rStyle w:val="C3"/>
          <w:rFonts w:ascii="Arial" w:hAnsi="Arial"/>
          <w:b w:val="1"/>
          <w:i w:val="1"/>
          <w:sz w:val="22"/>
        </w:rPr>
        <w:t>Chapas y perfiles de acero</w:t>
      </w:r>
      <w:r>
        <w:rPr>
          <w:rStyle w:val="C3"/>
          <w:rFonts w:ascii="Arial" w:hAnsi="Arial"/>
          <w:b w:val="1"/>
          <w:sz w:val="22"/>
        </w:rPr>
        <w:t xml:space="preserve">: </w:t>
      </w:r>
      <w:r>
        <w:rPr>
          <w:rStyle w:val="C3"/>
          <w:rFonts w:ascii="Arial" w:hAnsi="Arial"/>
          <w:sz w:val="22"/>
        </w:rPr>
        <w:t>Las chapas dobles decapadas seran de primera calidad, laminadas en frío no tendrán ondulación, bordes irregulares y oxidaciones. Los espesores seran BWG 16, salvo indicación expresa en contrario y responderán en un todo a la norma IRAM 503. Los perfiles laminados de acero ST 37 para doble contacto o de ángulos vivos seran rectos, sin desviaciones y de espesor uniforme.</w:t>
      </w:r>
    </w:p>
    <w:p>
      <w:pPr>
        <w:jc w:val="both"/>
        <w:rPr>
          <w:rStyle w:val="C3"/>
          <w:rFonts w:ascii="Arial" w:hAnsi="Arial"/>
          <w:i w:val="1"/>
          <w:sz w:val="22"/>
        </w:rPr>
      </w:pPr>
      <w:r>
        <w:rPr>
          <w:rStyle w:val="C3"/>
          <w:rFonts w:ascii="Arial" w:hAnsi="Arial"/>
          <w:b w:val="1"/>
          <w:i w:val="1"/>
          <w:sz w:val="22"/>
        </w:rPr>
        <w:t>Rejillas de hierro fundido, bronce o acero inoxidable</w:t>
      </w:r>
      <w:r>
        <w:rPr>
          <w:rStyle w:val="C3"/>
          <w:rFonts w:ascii="Arial" w:hAnsi="Arial"/>
          <w:sz w:val="22"/>
        </w:rPr>
        <w:t xml:space="preserve">: </w:t>
      </w:r>
      <w:r>
        <w:rPr>
          <w:rStyle w:val="C3"/>
          <w:rFonts w:ascii="Arial" w:hAnsi="Arial"/>
          <w:i w:val="1"/>
          <w:sz w:val="22"/>
        </w:rPr>
        <w:t>para el desagote y drenaje de agua, de limpieza en los baños.</w:t>
      </w:r>
    </w:p>
    <w:p>
      <w:pPr>
        <w:jc w:val="both"/>
        <w:rPr>
          <w:rStyle w:val="C3"/>
          <w:rFonts w:ascii="Arial" w:hAnsi="Arial"/>
          <w:b w:val="1"/>
          <w:i w:val="1"/>
          <w:sz w:val="22"/>
        </w:rPr>
      </w:pPr>
      <w:r>
        <w:rPr>
          <w:rStyle w:val="C3"/>
          <w:rFonts w:ascii="Arial" w:hAnsi="Arial"/>
          <w:b w:val="1"/>
          <w:i w:val="1"/>
          <w:sz w:val="22"/>
        </w:rPr>
        <w:t>Ménsulas, marcos de acero inoxidable</w:t>
      </w:r>
    </w:p>
    <w:p>
      <w:pPr>
        <w:jc w:val="both"/>
        <w:rPr>
          <w:rStyle w:val="C3"/>
          <w:rFonts w:ascii="Arial" w:hAnsi="Arial"/>
          <w:sz w:val="22"/>
        </w:rPr>
      </w:pPr>
      <w:r>
        <w:rPr>
          <w:rStyle w:val="C3"/>
          <w:rFonts w:ascii="Arial" w:hAnsi="Arial"/>
          <w:sz w:val="22"/>
        </w:rPr>
        <w:t>Las ménsulas de acero inoxidable según se especificará en planos de proyecto, serán de acero ángulo “T” de las dimensiones que indique la inspección de obra y los planos de detalles. Se ejecutaran con marcos de perfil ángulo L de 19 x 19 x 3 mm, tomados con grampas metálicas a los contrapisos y una reja construida con borde perimetral de acero inoxidable ángulo 19 x 19 x 3 mm y planchuelas de acero inoxidable transversales de 19 x 3 mm cada 15 mm.</w:t>
      </w: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sz w:val="22"/>
        </w:rPr>
      </w:pPr>
      <w:r>
        <w:rPr>
          <w:rStyle w:val="C3"/>
          <w:rFonts w:ascii="Arial" w:hAnsi="Arial"/>
          <w:b w:val="1"/>
          <w:i w:val="1"/>
          <w:sz w:val="22"/>
        </w:rPr>
        <w:t xml:space="preserve">Selladores: </w:t>
      </w:r>
      <w:r>
        <w:rPr>
          <w:rStyle w:val="C3"/>
          <w:rFonts w:ascii="Arial" w:hAnsi="Arial"/>
          <w:sz w:val="22"/>
        </w:rPr>
        <w:t>Se utilizaran selladores transparentes en base de polímeros polisulfurados de reconocida calidad a través de efectivas aplicaciones.</w:t>
      </w:r>
    </w:p>
    <w:p>
      <w:pPr>
        <w:jc w:val="both"/>
        <w:rPr>
          <w:rStyle w:val="C3"/>
          <w:rFonts w:ascii="Arial" w:hAnsi="Arial"/>
          <w:sz w:val="22"/>
        </w:rPr>
      </w:pPr>
      <w:r>
        <w:rPr>
          <w:rStyle w:val="C3"/>
          <w:rFonts w:ascii="Arial" w:hAnsi="Arial"/>
          <w:b w:val="1"/>
          <w:sz w:val="22"/>
        </w:rPr>
        <w:t xml:space="preserve">Herrajes: </w:t>
      </w:r>
      <w:r>
        <w:rPr>
          <w:rStyle w:val="C3"/>
          <w:rFonts w:ascii="Arial" w:hAnsi="Arial"/>
          <w:sz w:val="22"/>
        </w:rPr>
        <w:t>El Contratista deberá proveer en cantidad, calidad y tipo todos los herrajes determinados en los planos y/o planillas, que corresponden al total de las obras. Todos los mecanismos de accionamiento y movimiento garantizaran una absoluta resistencia mecánica a través del tiempo.</w:t>
      </w:r>
    </w:p>
    <w:p>
      <w:pPr>
        <w:jc w:val="both"/>
        <w:rPr>
          <w:rStyle w:val="C3"/>
          <w:rFonts w:ascii="Arial" w:hAnsi="Arial"/>
          <w:sz w:val="22"/>
        </w:rPr>
      </w:pPr>
      <w:r>
        <w:rPr>
          <w:rStyle w:val="C3"/>
          <w:rFonts w:ascii="Arial" w:hAnsi="Arial"/>
          <w:sz w:val="22"/>
        </w:rPr>
        <w:t>MANO DE OBRA- EJECUCION EN TALLER</w:t>
      </w:r>
    </w:p>
    <w:p>
      <w:pPr>
        <w:jc w:val="both"/>
        <w:rPr>
          <w:rStyle w:val="C3"/>
          <w:rFonts w:ascii="Arial" w:hAnsi="Arial"/>
          <w:sz w:val="22"/>
        </w:rPr>
      </w:pPr>
      <w:r>
        <w:rPr>
          <w:rStyle w:val="C3"/>
          <w:rFonts w:ascii="Arial" w:hAnsi="Arial"/>
          <w:sz w:val="22"/>
        </w:rPr>
        <w:t>Doblado: Los plegados seran perfectos y mantendrán una medida uniforme y paralelismo en todos los frentes conservando un mismo plano de tal modo que no se produzcan resaltos en los ingletes y falsas escuadras en las columnas.</w:t>
      </w:r>
    </w:p>
    <w:p>
      <w:pPr>
        <w:jc w:val="both"/>
        <w:rPr>
          <w:rStyle w:val="C3"/>
          <w:rFonts w:ascii="Arial" w:hAnsi="Arial"/>
          <w:sz w:val="22"/>
        </w:rPr>
      </w:pPr>
      <w:r>
        <w:rPr>
          <w:rStyle w:val="C3"/>
          <w:rFonts w:ascii="Arial" w:hAnsi="Arial"/>
          <w:b w:val="1"/>
          <w:i w:val="1"/>
          <w:sz w:val="22"/>
        </w:rPr>
        <w:t>Ingletes y soldaduras</w:t>
      </w:r>
      <w:r>
        <w:rPr>
          <w:rStyle w:val="C3"/>
          <w:rFonts w:ascii="Arial" w:hAnsi="Arial"/>
          <w:i w:val="1"/>
          <w:sz w:val="22"/>
        </w:rPr>
        <w:t xml:space="preserve">: </w:t>
      </w:r>
      <w:r>
        <w:rPr>
          <w:rStyle w:val="C3"/>
          <w:rFonts w:ascii="Arial" w:hAnsi="Arial"/>
          <w:sz w:val="22"/>
        </w:rPr>
        <w:t xml:space="preserve">Antes del armado de los marcos se procederá a cortar los extremos de los perfiles a inglete dentro de las dimensiones establecidas y en forma muy prolija pues las soldaduras de todo corte se harán en el interior no admitiéndose soldaduras del lado exterior excepto en aquellos casos que las carpinterías no permitan la soldadura interior. Las soldaduras de los ingletes se harán manteniendo las carpinterías fijas a guías a fin de conseguir una escuadra absoluta, y una medida constante, en todo el ancho. Las soldaduras seran perfectas y no producirán deformaciones por sobre  calentamiento, ni perforaciones. En caso de ser exteriores seran limadas y pulidas hasta hacerlas imperceptibles. Las de acero inoxidable se efectuaran soldadas en gas argon y posteriormente desbastadas al ras.</w:t>
      </w:r>
    </w:p>
    <w:p>
      <w:pPr>
        <w:jc w:val="both"/>
        <w:rPr>
          <w:rStyle w:val="C3"/>
          <w:rFonts w:ascii="Arial" w:hAnsi="Arial"/>
          <w:sz w:val="22"/>
        </w:rPr>
      </w:pPr>
      <w:r>
        <w:rPr>
          <w:rStyle w:val="C3"/>
          <w:rFonts w:ascii="Arial" w:hAnsi="Arial"/>
          <w:b w:val="1"/>
          <w:i w:val="1"/>
          <w:sz w:val="22"/>
        </w:rPr>
        <w:t xml:space="preserve">Travesaños: </w:t>
      </w:r>
      <w:r>
        <w:rPr>
          <w:rStyle w:val="C3"/>
          <w:rFonts w:ascii="Arial" w:hAnsi="Arial"/>
          <w:sz w:val="22"/>
        </w:rPr>
        <w:t>Todas las carpinterías seran enviadas a la obra con los travesaños necesarios para mantener las estructuras sin deformaciones (jambas paralelas)</w:t>
      </w:r>
    </w:p>
    <w:p>
      <w:pPr>
        <w:jc w:val="both"/>
        <w:rPr>
          <w:rStyle w:val="C3"/>
          <w:rFonts w:ascii="Arial" w:hAnsi="Arial"/>
          <w:sz w:val="22"/>
        </w:rPr>
      </w:pPr>
      <w:r>
        <w:rPr>
          <w:rStyle w:val="C3"/>
          <w:rFonts w:ascii="Arial" w:hAnsi="Arial"/>
          <w:sz w:val="22"/>
        </w:rPr>
        <w:t>Estos travesaños seran retirados una vez colocados y fraguado el mortero de relleno debiendo taparse los agujeros. También se aceptaran travesaños fijados con dos puntos de soldadura, que se limaran y pulirán después de retirar el travesaño.</w:t>
      </w:r>
    </w:p>
    <w:p>
      <w:pPr>
        <w:jc w:val="both"/>
        <w:rPr>
          <w:rStyle w:val="C3"/>
          <w:rFonts w:ascii="Arial" w:hAnsi="Arial"/>
          <w:sz w:val="22"/>
        </w:rPr>
      </w:pPr>
      <w:r>
        <w:rPr>
          <w:rStyle w:val="C3"/>
          <w:rFonts w:ascii="Arial" w:hAnsi="Arial"/>
          <w:b w:val="1"/>
          <w:i w:val="1"/>
          <w:sz w:val="22"/>
        </w:rPr>
        <w:t xml:space="preserve">Grapas: </w:t>
      </w:r>
      <w:r>
        <w:rPr>
          <w:rStyle w:val="C3"/>
          <w:rFonts w:ascii="Arial" w:hAnsi="Arial"/>
          <w:sz w:val="22"/>
        </w:rPr>
        <w:t>Las carpinterías se enviaran a la obra con los respectivos elementos de sujeción: grapas de planchuelas conformadas con dos colas de agarre, soldadas a distancia que no debe sobrepasar 1 m. En marcos de chapa mayores de 100 mm las grapas irán con puentes de unión de chapa BWG No 16</w:t>
      </w:r>
    </w:p>
    <w:p>
      <w:pPr>
        <w:jc w:val="both"/>
        <w:rPr>
          <w:rStyle w:val="C3"/>
          <w:rFonts w:ascii="Arial" w:hAnsi="Arial"/>
          <w:sz w:val="22"/>
        </w:rPr>
      </w:pPr>
      <w:r>
        <w:rPr>
          <w:rStyle w:val="C3"/>
          <w:rFonts w:ascii="Arial" w:hAnsi="Arial"/>
          <w:sz w:val="22"/>
        </w:rPr>
        <w:t>Cuando se ejecuten para ser colocadas sobre tabiques de placas de yeso deberán tener la adaptación pertinente.</w:t>
      </w:r>
    </w:p>
    <w:p>
      <w:pPr>
        <w:jc w:val="both"/>
        <w:rPr>
          <w:rStyle w:val="C3"/>
          <w:rFonts w:ascii="Arial" w:hAnsi="Arial"/>
          <w:sz w:val="22"/>
        </w:rPr>
      </w:pPr>
      <w:r>
        <w:rPr>
          <w:rStyle w:val="C3"/>
          <w:rFonts w:ascii="Arial" w:hAnsi="Arial"/>
          <w:b w:val="1"/>
          <w:i w:val="1"/>
          <w:sz w:val="22"/>
        </w:rPr>
        <w:t xml:space="preserve">Colocación de herrajes: </w:t>
      </w:r>
      <w:r>
        <w:rPr>
          <w:rStyle w:val="C3"/>
          <w:rFonts w:ascii="Arial" w:hAnsi="Arial"/>
          <w:sz w:val="22"/>
        </w:rPr>
        <w:t>Se hará de acuerdo a los planos y planillas generales y las necesidades que resulten de la propia ubicación de cada abertura, lo cual deberá verificarse ineludiblemente en obra.</w:t>
      </w:r>
    </w:p>
    <w:p>
      <w:pPr>
        <w:jc w:val="both"/>
        <w:rPr>
          <w:rStyle w:val="C3"/>
          <w:rFonts w:ascii="Arial" w:hAnsi="Arial"/>
          <w:sz w:val="22"/>
        </w:rPr>
      </w:pPr>
      <w:r>
        <w:rPr>
          <w:rStyle w:val="C3"/>
          <w:rFonts w:ascii="Arial" w:hAnsi="Arial"/>
          <w:b w:val="1"/>
          <w:i w:val="1"/>
          <w:sz w:val="22"/>
        </w:rPr>
        <w:t xml:space="preserve">De los cierres y movimientos: </w:t>
      </w:r>
      <w:r>
        <w:rPr>
          <w:rStyle w:val="C3"/>
          <w:rFonts w:ascii="Arial" w:hAnsi="Arial"/>
          <w:sz w:val="22"/>
        </w:rPr>
        <w:t>Todos los cierres y movimientos seran suaves, sin fricciones, y eficientes. Los contactos de las hojas seran continuos y sin filtraciones.</w:t>
      </w:r>
    </w:p>
    <w:p>
      <w:pPr>
        <w:jc w:val="both"/>
        <w:rPr>
          <w:rStyle w:val="C3"/>
          <w:rFonts w:ascii="Arial" w:hAnsi="Arial"/>
          <w:sz w:val="22"/>
        </w:rPr>
      </w:pPr>
      <w:r>
        <w:rPr>
          <w:rStyle w:val="C3"/>
          <w:rFonts w:ascii="Arial" w:hAnsi="Arial"/>
          <w:b w:val="1"/>
          <w:i w:val="1"/>
          <w:sz w:val="22"/>
        </w:rPr>
        <w:t xml:space="preserve">Soldaduras de hierro: </w:t>
      </w:r>
      <w:r>
        <w:rPr>
          <w:rStyle w:val="C3"/>
          <w:rFonts w:ascii="Arial" w:hAnsi="Arial"/>
          <w:sz w:val="22"/>
        </w:rPr>
        <w:t>Las soldaduras de empalme de hierro serán ejecutadas con procedimientos que garanticen la inalterabilidad de las cualidades del acero inoxidable, tanto en su aspecto físico, como en su condición de inoxidable.</w:t>
      </w:r>
    </w:p>
    <w:p>
      <w:pPr>
        <w:jc w:val="both"/>
        <w:rPr>
          <w:rStyle w:val="C3"/>
          <w:rFonts w:ascii="Arial" w:hAnsi="Arial"/>
          <w:i w:val="1"/>
          <w:sz w:val="22"/>
        </w:rPr>
      </w:pPr>
      <w:r>
        <w:rPr>
          <w:rStyle w:val="C3"/>
          <w:rFonts w:ascii="Arial" w:hAnsi="Arial"/>
          <w:b w:val="1"/>
          <w:i w:val="1"/>
          <w:sz w:val="22"/>
        </w:rPr>
        <w:t xml:space="preserve">Colocación de herrajes: </w:t>
      </w:r>
      <w:r>
        <w:rPr>
          <w:rStyle w:val="C3"/>
          <w:rFonts w:ascii="Arial" w:hAnsi="Arial"/>
          <w:i w:val="1"/>
          <w:sz w:val="22"/>
        </w:rPr>
        <w:t>Se hará de acuerdo a las indicaciones de los profesionales de la Secretaría de Obras Públicas.</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De los cierres y movimientos</w:t>
      </w:r>
      <w:r>
        <w:rPr>
          <w:rStyle w:val="C3"/>
          <w:rFonts w:ascii="Arial" w:hAnsi="Arial"/>
          <w:i w:val="1"/>
          <w:sz w:val="22"/>
        </w:rPr>
        <w:t xml:space="preserve">: </w:t>
      </w:r>
      <w:r>
        <w:rPr>
          <w:rStyle w:val="C3"/>
          <w:rFonts w:ascii="Arial" w:hAnsi="Arial"/>
          <w:sz w:val="22"/>
        </w:rPr>
        <w:t>Todos los cierres y movimientos seran suaves, sin fricciones, y eficientes. Los contactos de las hojas seran continuos y sin filtraciones.</w:t>
      </w:r>
    </w:p>
    <w:p>
      <w:pPr>
        <w:jc w:val="both"/>
        <w:rPr>
          <w:rStyle w:val="C3"/>
          <w:rFonts w:ascii="Arial" w:hAnsi="Arial"/>
          <w:sz w:val="22"/>
        </w:rPr>
      </w:pPr>
      <w:r>
        <w:rPr>
          <w:rStyle w:val="C3"/>
          <w:rFonts w:ascii="Arial" w:hAnsi="Arial"/>
          <w:sz w:val="22"/>
        </w:rPr>
        <w:t>Soldaduras de Bronce, hierro o acero inoxidable: Las soldaduras de empalme serán ejecutadas con procedimientos que garanticen la inalterabilidad de las cualidades de los materiales, tanto en su aspecto físico, como estético.</w:t>
      </w:r>
    </w:p>
    <w:p>
      <w:pPr>
        <w:jc w:val="both"/>
        <w:rPr>
          <w:rStyle w:val="C3"/>
          <w:rFonts w:ascii="Arial" w:hAnsi="Arial"/>
          <w:sz w:val="22"/>
        </w:rPr>
      </w:pPr>
      <w:r>
        <w:rPr>
          <w:rStyle w:val="C3"/>
          <w:rFonts w:ascii="Arial" w:hAnsi="Arial"/>
          <w:b w:val="1"/>
          <w:sz w:val="22"/>
        </w:rPr>
        <w:t>EJECUCIÓN EN OBRA</w:t>
      </w:r>
      <w:r>
        <w:rPr>
          <w:rStyle w:val="C3"/>
          <w:rFonts w:ascii="Arial" w:hAnsi="Arial"/>
          <w:sz w:val="22"/>
        </w:rPr>
        <w:t>: Tal como para la fabricación, todo el montaje en obra será realizado por personal ampliamente entrenado y con experiencia demostrable en este tipo de trabajo.</w:t>
      </w:r>
    </w:p>
    <w:p>
      <w:pPr>
        <w:jc w:val="both"/>
        <w:rPr>
          <w:rStyle w:val="C3"/>
          <w:rFonts w:ascii="Arial" w:hAnsi="Arial"/>
          <w:sz w:val="22"/>
        </w:rPr>
      </w:pPr>
      <w:r>
        <w:rPr>
          <w:rStyle w:val="C3"/>
          <w:rFonts w:ascii="Arial" w:hAnsi="Arial"/>
          <w:sz w:val="22"/>
        </w:rPr>
        <w:t>Todas las carpinterías deberán ser montadas en forma perfectamente a plomo y nivel, en la correcta posición indicada por los planos de arquitectura. La máxima tolerancia admitida en el montaje de las distintas carpinterías como desviación de los planos vertical y horizontal establecido será de 3 mm por cada 4 m de largo de cada elemento considerado.</w:t>
      </w:r>
    </w:p>
    <w:p>
      <w:pPr>
        <w:jc w:val="both"/>
        <w:rPr>
          <w:rStyle w:val="C3"/>
          <w:rFonts w:ascii="Arial" w:hAnsi="Arial"/>
          <w:sz w:val="22"/>
        </w:rPr>
      </w:pPr>
      <w:r>
        <w:rPr>
          <w:rStyle w:val="C3"/>
          <w:rFonts w:ascii="Arial" w:hAnsi="Arial"/>
          <w:sz w:val="22"/>
        </w:rPr>
        <w:t>La máxima tolerancia admitida de desplazamiento en la alineación entre dos elementos consecutivos en la línea extremo contra extremo será de 1,5 mm.</w:t>
      </w:r>
    </w:p>
    <w:p>
      <w:pPr>
        <w:jc w:val="both"/>
        <w:rPr>
          <w:rStyle w:val="C3"/>
          <w:rFonts w:ascii="Arial" w:hAnsi="Arial"/>
          <w:sz w:val="22"/>
        </w:rPr>
      </w:pPr>
      <w:r>
        <w:rPr>
          <w:rStyle w:val="C3"/>
          <w:rFonts w:ascii="Arial" w:hAnsi="Arial"/>
          <w:sz w:val="22"/>
        </w:rPr>
        <w:t>Con anterioridad al montaje de los marcos, se llenaran con gran esmero todas las jambas, umbrales, dinteles y travesaños con concreto de cemento y arena (1:3) de manera de asegurar que no quede hueco alguno entre el marco y el hormigón</w:t>
      </w:r>
    </w:p>
    <w:p>
      <w:pPr>
        <w:jc w:val="both"/>
        <w:rPr>
          <w:rStyle w:val="C3"/>
          <w:rFonts w:ascii="Arial" w:hAnsi="Arial"/>
          <w:sz w:val="22"/>
        </w:rPr>
      </w:pPr>
      <w:r>
        <w:rPr>
          <w:rStyle w:val="C3"/>
          <w:rFonts w:ascii="Arial" w:hAnsi="Arial"/>
          <w:sz w:val="22"/>
        </w:rPr>
        <w:t>Será obligación del Contratista pedir, cada vez que corresponda, la verificación por la Inspección de la colocación exacta de los trabajos de hierro y de la terminación prolija.</w:t>
      </w:r>
    </w:p>
    <w:p>
      <w:pPr>
        <w:jc w:val="both"/>
        <w:rPr>
          <w:rStyle w:val="C3"/>
          <w:rFonts w:ascii="Arial" w:hAnsi="Arial"/>
          <w:b w:val="1"/>
          <w:sz w:val="22"/>
        </w:rPr>
      </w:pPr>
      <w:r>
        <w:rPr>
          <w:rStyle w:val="C3"/>
          <w:rFonts w:ascii="Arial" w:hAnsi="Arial"/>
          <w:b w:val="1"/>
          <w:sz w:val="22"/>
        </w:rPr>
        <w:t>14 HERRERÍAS – METALES</w:t>
      </w:r>
    </w:p>
    <w:p>
      <w:pPr>
        <w:jc w:val="both"/>
        <w:rPr>
          <w:rStyle w:val="C3"/>
          <w:rFonts w:ascii="Arial" w:hAnsi="Arial"/>
          <w:i w:val="1"/>
          <w:sz w:val="22"/>
        </w:rPr>
      </w:pPr>
      <w:r>
        <w:rPr>
          <w:rStyle w:val="C3"/>
          <w:rFonts w:ascii="Arial" w:hAnsi="Arial"/>
          <w:i w:val="1"/>
          <w:sz w:val="22"/>
        </w:rPr>
        <w:t>*Marcos, contramarcos, perfiles, etc. (para soporte de mesada con granito)</w:t>
      </w:r>
    </w:p>
    <w:p>
      <w:pPr>
        <w:jc w:val="both"/>
        <w:rPr>
          <w:rStyle w:val="C3"/>
          <w:rFonts w:ascii="Arial" w:hAnsi="Arial"/>
          <w:i w:val="1"/>
          <w:sz w:val="22"/>
        </w:rPr>
      </w:pPr>
      <w:r>
        <w:rPr>
          <w:rStyle w:val="C3"/>
          <w:rFonts w:ascii="Arial" w:hAnsi="Arial"/>
          <w:i w:val="1"/>
          <w:sz w:val="22"/>
        </w:rPr>
        <w:t>*Elementos varios metálicos como rejillas, tapas de bocas, etc.</w:t>
      </w:r>
    </w:p>
    <w:p>
      <w:pPr>
        <w:jc w:val="both"/>
        <w:rPr>
          <w:rStyle w:val="C3"/>
          <w:rFonts w:ascii="Arial" w:hAnsi="Arial"/>
          <w:i w:val="1"/>
          <w:sz w:val="22"/>
        </w:rPr>
      </w:pPr>
      <w:r>
        <w:rPr>
          <w:rStyle w:val="C3"/>
          <w:rFonts w:ascii="Arial" w:hAnsi="Arial"/>
          <w:i w:val="1"/>
          <w:sz w:val="22"/>
        </w:rPr>
        <w:t>*Rejas para puertas ventanas exteriores con tubo estructural 10x10</w:t>
      </w:r>
    </w:p>
    <w:p>
      <w:pPr>
        <w:jc w:val="both"/>
        <w:rPr>
          <w:rStyle w:val="C3"/>
          <w:rFonts w:ascii="Arial" w:hAnsi="Arial"/>
          <w:i w:val="1"/>
          <w:sz w:val="22"/>
        </w:rPr>
      </w:pPr>
      <w:r>
        <w:rPr>
          <w:rStyle w:val="C3"/>
          <w:rFonts w:ascii="Arial" w:hAnsi="Arial"/>
          <w:i w:val="1"/>
          <w:sz w:val="22"/>
        </w:rPr>
        <w:t>* Otros designados por la inspección de obra</w:t>
      </w:r>
    </w:p>
    <w:p>
      <w:pPr>
        <w:jc w:val="both"/>
        <w:rPr>
          <w:rStyle w:val="C3"/>
          <w:rFonts w:ascii="Arial" w:hAnsi="Arial"/>
          <w:sz w:val="22"/>
        </w:rPr>
      </w:pPr>
      <w:r>
        <w:rPr>
          <w:rStyle w:val="C3"/>
          <w:rFonts w:ascii="Arial" w:hAnsi="Arial"/>
          <w:sz w:val="22"/>
        </w:rPr>
        <w:t>DOCUMENTOS RELACIONADOS: Se aplicaran todos los documentos del pliego técnico, Pliego de Bases y condiciones, planos de la obra</w:t>
      </w:r>
    </w:p>
    <w:p>
      <w:pPr>
        <w:jc w:val="both"/>
        <w:rPr>
          <w:rStyle w:val="C3"/>
          <w:rFonts w:ascii="Arial" w:hAnsi="Arial"/>
          <w:sz w:val="22"/>
        </w:rPr>
      </w:pPr>
      <w:r>
        <w:rPr>
          <w:rStyle w:val="C3"/>
          <w:rFonts w:ascii="Arial" w:hAnsi="Arial"/>
          <w:sz w:val="22"/>
        </w:rPr>
        <w:t>DESCRIPCION DE LOS TRABAJOS: Los trabajos contratados bajo este rubro incluyen toda la mano de obra, materiales y accesorios para la fabricación, provisión transporte, montaje y ajuste de las herrerías, en perfectas condiciones de funcionalidad y acabado, en un todo de acuerdo con estas especificaciones y los planos de taller aprobados.</w:t>
      </w:r>
    </w:p>
    <w:p>
      <w:pPr>
        <w:jc w:val="both"/>
        <w:rPr>
          <w:rStyle w:val="C3"/>
          <w:rFonts w:ascii="Arial" w:hAnsi="Arial"/>
          <w:sz w:val="22"/>
        </w:rPr>
      </w:pPr>
      <w:r>
        <w:rPr>
          <w:rStyle w:val="C3"/>
          <w:rFonts w:ascii="Arial" w:hAnsi="Arial"/>
          <w:sz w:val="22"/>
        </w:rPr>
        <w:t>Se consideran comprendidos dentro de esta contratación todos los elementos específicamente indicados o no, conducentes a la perfecta funcionalidad de las distintas herrerías como: refuerzos estructurales, elementos de anclaje, grapas, sistemas de comando, tortillerías, herrajes, etc.</w:t>
      </w:r>
    </w:p>
    <w:p>
      <w:pPr>
        <w:jc w:val="both"/>
        <w:rPr>
          <w:rStyle w:val="C3"/>
          <w:rFonts w:ascii="Arial" w:hAnsi="Arial"/>
          <w:sz w:val="22"/>
        </w:rPr>
      </w:pPr>
      <w:r>
        <w:rPr>
          <w:rStyle w:val="C3"/>
          <w:rFonts w:ascii="Arial" w:hAnsi="Arial"/>
          <w:sz w:val="22"/>
        </w:rPr>
        <w:t>TRABAJOS RELACIONADOS: Los trabajos de la presente sección están relacionados con todos los ítems y rubros en el presente pliego especificados. El</w:t>
      </w:r>
    </w:p>
    <w:p>
      <w:pPr>
        <w:jc w:val="both"/>
        <w:rPr>
          <w:rStyle w:val="C3"/>
          <w:rFonts w:ascii="Arial" w:hAnsi="Arial"/>
          <w:sz w:val="22"/>
        </w:rPr>
      </w:pPr>
      <w:r>
        <w:rPr>
          <w:rStyle w:val="C3"/>
          <w:rFonts w:ascii="Arial" w:hAnsi="Arial"/>
          <w:sz w:val="22"/>
        </w:rPr>
        <w:t>Contratista tiene la Obligación de examinar todos los documentos correspondientes a estas y otras secciones que aunque no estuvieran estrictamente relacionadas pudieren afectar los trabajos objeto de la presente sección. Así mismo tiene la obligación de realizar la correspondiente Coordinación</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GARANTIA DE CALIDAD: El Contratista garantizará la calidad de las obras ejecutadas conforme a los planos y demás documentos contractuales según las prescripciones del Pliego de Bases y Condiciones y los artículos correspondientes del Código Civil</w:t>
      </w:r>
    </w:p>
    <w:p>
      <w:pPr>
        <w:jc w:val="both"/>
        <w:rPr>
          <w:rStyle w:val="C3"/>
          <w:rFonts w:ascii="Arial" w:hAnsi="Arial"/>
          <w:sz w:val="22"/>
        </w:rPr>
      </w:pPr>
      <w:r>
        <w:rPr>
          <w:rStyle w:val="C3"/>
          <w:rFonts w:ascii="Arial" w:hAnsi="Arial"/>
          <w:sz w:val="22"/>
        </w:rPr>
        <w:t>Garantizará la resistencia estructural de las Herrerías y la resistencia de los tratamientos superficiales</w:t>
      </w:r>
    </w:p>
    <w:p>
      <w:pPr>
        <w:jc w:val="both"/>
        <w:rPr>
          <w:rStyle w:val="C3"/>
          <w:rFonts w:ascii="Arial" w:hAnsi="Arial"/>
          <w:sz w:val="22"/>
        </w:rPr>
      </w:pPr>
      <w:r>
        <w:rPr>
          <w:rStyle w:val="C3"/>
          <w:rFonts w:ascii="Arial" w:hAnsi="Arial"/>
          <w:sz w:val="22"/>
        </w:rPr>
        <w:t>DOCUMENTOS A ENTREGAR: El Contratista entregara los planos de obra y de taller antes de comenzar los trabajos de la presente sección Además entregara los planos de detalle escala 1:1 de las uniones insertos anclajes y de las secciones y construcciones que requieran cuidadosa elaboración</w:t>
      </w:r>
    </w:p>
    <w:p>
      <w:pPr>
        <w:jc w:val="both"/>
        <w:rPr>
          <w:rStyle w:val="C3"/>
          <w:rFonts w:ascii="Arial" w:hAnsi="Arial"/>
          <w:sz w:val="22"/>
        </w:rPr>
      </w:pPr>
      <w:r>
        <w:rPr>
          <w:rStyle w:val="C3"/>
          <w:rFonts w:ascii="Arial" w:hAnsi="Arial"/>
          <w:sz w:val="22"/>
        </w:rPr>
        <w:t xml:space="preserve">MUESTRAS Y ENSAYOS: Muestras: Ante de iniciar la fabricación de los distintos elementos, El Contratista deberá presentar a la Inspección Técnica para su aprobación los prototipos, que indique la Inspección Técnica. Cualquier diferencia entre las obras realizadas y las muestras respectivas podrá ser motivo del rechazo, siendo El Contratista el responsable de los perjuicios que este hecho ocasionare. La elaboración de las muestras no exime al Contratista de la responsabilidad final por la correcta funcionalidad de los elementos provistos. </w:t>
      </w:r>
    </w:p>
    <w:p>
      <w:pPr>
        <w:jc w:val="both"/>
        <w:rPr>
          <w:rStyle w:val="C3"/>
          <w:rFonts w:ascii="Arial" w:hAnsi="Arial"/>
          <w:sz w:val="22"/>
        </w:rPr>
      </w:pPr>
      <w:r>
        <w:rPr>
          <w:rStyle w:val="C3"/>
          <w:rFonts w:ascii="Arial" w:hAnsi="Arial"/>
          <w:sz w:val="22"/>
        </w:rPr>
        <w:t>Inspecciones La Inspección Técnica podrá revisar en el taller durante la ejecución, las distintas estructuras de hierro y desechara aquellas que no tengan las dimensiones y/o formas prescriptas. Una vez terminada la ejecución de las herrerías y antes de aplicar el anticorrosivo El Contratista solicitara por escrito la inspección completa de ellas. Serán rechazadas todas las herrerías que no estén de acuerdo con los planos, especificaciones y órdenes impartidas oportunamente. Antes del envío de las herrerías a la obra y una vez inspeccionadas y aceptadas, se les ejecutara el tratamiento antióxido.</w:t>
      </w:r>
    </w:p>
    <w:p>
      <w:pPr>
        <w:jc w:val="both"/>
        <w:rPr>
          <w:rStyle w:val="C3"/>
          <w:rFonts w:ascii="Arial" w:hAnsi="Arial"/>
          <w:sz w:val="22"/>
        </w:rPr>
      </w:pPr>
      <w:r>
        <w:rPr>
          <w:rStyle w:val="C3"/>
          <w:rFonts w:ascii="Arial" w:hAnsi="Arial"/>
          <w:sz w:val="22"/>
        </w:rPr>
        <w:t>Colocadas en obra, se efectuara la inspección final de ellas, verificando con prolijidad todos los elementos componentes y rechazando todo lo que no ajuste a lo especificado.</w:t>
      </w:r>
    </w:p>
    <w:p>
      <w:pPr>
        <w:jc w:val="both"/>
        <w:rPr>
          <w:rStyle w:val="C3"/>
          <w:rFonts w:ascii="Arial" w:hAnsi="Arial"/>
          <w:sz w:val="22"/>
        </w:rPr>
      </w:pPr>
      <w:r>
        <w:rPr>
          <w:rStyle w:val="C3"/>
          <w:rFonts w:ascii="Arial" w:hAnsi="Arial"/>
          <w:sz w:val="22"/>
        </w:rPr>
        <w:t>Ensayos: Se realizaran los ensayos de resistencia y cumplimiento de normas que oportunamente indique la Inspección Técnica</w:t>
      </w:r>
    </w:p>
    <w:p>
      <w:pPr>
        <w:jc w:val="both"/>
        <w:rPr>
          <w:rStyle w:val="C3"/>
          <w:rFonts w:ascii="Arial" w:hAnsi="Arial"/>
          <w:sz w:val="22"/>
        </w:rPr>
      </w:pPr>
      <w:r>
        <w:rPr>
          <w:rStyle w:val="C3"/>
          <w:rFonts w:ascii="Arial" w:hAnsi="Arial"/>
          <w:sz w:val="22"/>
        </w:rPr>
        <w:t>ENTREGA Y ALMACENAMIENTO: El Contratista procederá a la entrega en obra de las herrerías convenientemente protegidas, de tal manera de asegurar su correcta conservación.</w:t>
      </w:r>
    </w:p>
    <w:p>
      <w:pPr>
        <w:jc w:val="both"/>
        <w:rPr>
          <w:rStyle w:val="C3"/>
          <w:rFonts w:ascii="Arial" w:hAnsi="Arial"/>
          <w:sz w:val="22"/>
        </w:rPr>
      </w:pPr>
      <w:r>
        <w:rPr>
          <w:rStyle w:val="C3"/>
          <w:rFonts w:ascii="Arial" w:hAnsi="Arial"/>
          <w:sz w:val="22"/>
        </w:rPr>
        <w:t>Todo deterioro que se observe en el momento de la entrega final se considerara como resultado de una deficiente protección siendo El Contratista responsable del reemplazo de los elementos dañados y los consiguientes perjuicios que este hecho pudiera ocasionar.</w:t>
      </w:r>
    </w:p>
    <w:p>
      <w:pPr>
        <w:jc w:val="both"/>
        <w:rPr>
          <w:rStyle w:val="C3"/>
          <w:rFonts w:ascii="Arial" w:hAnsi="Arial"/>
          <w:sz w:val="22"/>
        </w:rPr>
      </w:pPr>
      <w:r>
        <w:rPr>
          <w:rStyle w:val="C3"/>
          <w:rFonts w:ascii="Arial" w:hAnsi="Arial"/>
          <w:sz w:val="22"/>
        </w:rPr>
        <w:t>En el transporte deberá evitarse fundamentalmente el contacto directo de las piezas entre si para lo cual se separaran los unos de los otros con elementos como madera, cartones u otros.</w:t>
      </w:r>
    </w:p>
    <w:p>
      <w:pPr>
        <w:jc w:val="both"/>
        <w:rPr>
          <w:rStyle w:val="C3"/>
          <w:rFonts w:ascii="Arial" w:hAnsi="Arial"/>
          <w:sz w:val="22"/>
        </w:rPr>
      </w:pPr>
      <w:r>
        <w:rPr>
          <w:rStyle w:val="C3"/>
          <w:rFonts w:ascii="Arial" w:hAnsi="Arial"/>
          <w:sz w:val="22"/>
        </w:rPr>
        <w:t>En cada estructura se colocaran riendas, escuadras y/o parantes que provean rigidez adecuada y transitoria al conjunto.</w:t>
      </w:r>
    </w:p>
    <w:p>
      <w:pPr>
        <w:jc w:val="both"/>
        <w:rPr>
          <w:rStyle w:val="C3"/>
          <w:rFonts w:ascii="Arial" w:hAnsi="Arial"/>
          <w:sz w:val="22"/>
        </w:rPr>
      </w:pPr>
      <w:r>
        <w:rPr>
          <w:rStyle w:val="C3"/>
          <w:rFonts w:ascii="Arial" w:hAnsi="Arial"/>
          <w:sz w:val="22"/>
        </w:rPr>
        <w:t>Hasta el momento de montaje, las herrerías serán almacenadas en obra protegidas de la intemperie y del contacto con otros materiales depositados. A los efectos de evitar daños, serán entregadas con la anticipación estrictamente necesaria para efectuar los montajes en los plazos previstos, evitando una permanencia en obra dilatada.</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CONDICIONES DE DISENO: Se seguirán en todos los casos las siguientes normas de diseño:</w:t>
      </w:r>
    </w:p>
    <w:p>
      <w:pPr>
        <w:jc w:val="both"/>
        <w:rPr>
          <w:rStyle w:val="C3"/>
          <w:rFonts w:ascii="Arial" w:hAnsi="Arial"/>
          <w:sz w:val="22"/>
        </w:rPr>
      </w:pPr>
      <w:r>
        <w:rPr>
          <w:rStyle w:val="C3"/>
          <w:rFonts w:ascii="Arial" w:hAnsi="Arial"/>
          <w:sz w:val="22"/>
        </w:rPr>
        <w:t>Resistencia al fuego si fuera de aplicación F30 sino la correspondiente a La aleación</w:t>
      </w:r>
    </w:p>
    <w:p>
      <w:pPr>
        <w:jc w:val="both"/>
        <w:rPr>
          <w:rStyle w:val="C3"/>
          <w:rFonts w:ascii="Arial" w:hAnsi="Arial"/>
          <w:sz w:val="22"/>
        </w:rPr>
      </w:pPr>
      <w:r>
        <w:rPr>
          <w:rStyle w:val="C3"/>
          <w:rFonts w:ascii="Arial" w:hAnsi="Arial"/>
          <w:sz w:val="22"/>
        </w:rPr>
        <w:t>Espesores indicados en planos o por la inspección de obra</w:t>
      </w:r>
    </w:p>
    <w:p>
      <w:pPr>
        <w:jc w:val="both"/>
        <w:rPr>
          <w:rStyle w:val="C3"/>
          <w:rFonts w:ascii="Arial" w:hAnsi="Arial"/>
          <w:sz w:val="22"/>
        </w:rPr>
      </w:pPr>
      <w:r>
        <w:rPr>
          <w:rStyle w:val="C3"/>
          <w:rFonts w:ascii="Arial" w:hAnsi="Arial"/>
          <w:sz w:val="22"/>
        </w:rPr>
        <w:t>Normas IRAM 11524 /544/573/592/593 - ASTM - AISI</w:t>
      </w:r>
    </w:p>
    <w:p>
      <w:pPr>
        <w:jc w:val="both"/>
        <w:rPr>
          <w:rStyle w:val="C3"/>
          <w:rFonts w:ascii="Arial" w:hAnsi="Arial"/>
          <w:sz w:val="22"/>
        </w:rPr>
      </w:pPr>
      <w:r>
        <w:rPr>
          <w:rStyle w:val="C3"/>
          <w:rFonts w:ascii="Arial" w:hAnsi="Arial"/>
          <w:sz w:val="22"/>
        </w:rPr>
        <w:t>PRECAUCIONES: Todas las herrerías deben prever los posibles movimientos de expansión o contracción de sus componentes, debidos a cambios de temperatura.</w:t>
      </w:r>
    </w:p>
    <w:p>
      <w:pPr>
        <w:jc w:val="both"/>
        <w:rPr>
          <w:rStyle w:val="C3"/>
          <w:rFonts w:ascii="Arial" w:hAnsi="Arial"/>
          <w:sz w:val="22"/>
        </w:rPr>
      </w:pPr>
      <w:r>
        <w:rPr>
          <w:rStyle w:val="C3"/>
          <w:rFonts w:ascii="Arial" w:hAnsi="Arial"/>
          <w:sz w:val="22"/>
        </w:rPr>
        <w:t>El Contratista replanteara todas las medidas en obra y preparara los planos de taller para la aprobación de la Inspección Técnica.</w:t>
      </w:r>
    </w:p>
    <w:p>
      <w:pPr>
        <w:jc w:val="both"/>
        <w:rPr>
          <w:rStyle w:val="C3"/>
          <w:rFonts w:ascii="Arial" w:hAnsi="Arial"/>
          <w:sz w:val="22"/>
        </w:rPr>
      </w:pPr>
      <w:r>
        <w:rPr>
          <w:rStyle w:val="C3"/>
          <w:rFonts w:ascii="Arial" w:hAnsi="Arial"/>
          <w:sz w:val="22"/>
        </w:rPr>
        <w:t>MATERIALES: Todos los materiales serán de primera calidad de procedencia conocida y fácil de obtención en el mercado.</w:t>
      </w:r>
    </w:p>
    <w:p>
      <w:pPr>
        <w:jc w:val="both"/>
        <w:rPr>
          <w:rStyle w:val="C3"/>
          <w:rFonts w:ascii="Arial" w:hAnsi="Arial"/>
          <w:sz w:val="22"/>
        </w:rPr>
      </w:pPr>
      <w:r>
        <w:rPr>
          <w:rStyle w:val="C3"/>
          <w:rFonts w:ascii="Arial" w:hAnsi="Arial"/>
          <w:i w:val="1"/>
          <w:sz w:val="22"/>
        </w:rPr>
        <w:t xml:space="preserve">- Chapas y perfiles de acero al carbono: </w:t>
      </w:r>
      <w:r>
        <w:rPr>
          <w:rStyle w:val="C3"/>
          <w:rFonts w:ascii="Arial" w:hAnsi="Arial"/>
          <w:sz w:val="22"/>
        </w:rPr>
        <w:t>Las chapas dobles decapadas serán de primera calidad, laminadas en frío no tendrán ondulación, bordes irregulares y oxidaciones. Los espesores serán BWG 16, salvo indicación expresa en contrario y responderán en un todo a la norma IRAM 503.</w:t>
      </w:r>
    </w:p>
    <w:p>
      <w:pPr>
        <w:jc w:val="both"/>
        <w:rPr>
          <w:rStyle w:val="C3"/>
          <w:rFonts w:ascii="Arial" w:hAnsi="Arial"/>
          <w:sz w:val="22"/>
        </w:rPr>
      </w:pPr>
      <w:r>
        <w:rPr>
          <w:rStyle w:val="C3"/>
          <w:rFonts w:ascii="Arial" w:hAnsi="Arial"/>
          <w:sz w:val="22"/>
        </w:rPr>
        <w:t>Los perfiles laminados de acero ST 37 para doble contacto o de ángulos vivos serán rectos, sin desviaciones y de espesor uniforme.</w:t>
      </w:r>
    </w:p>
    <w:p>
      <w:pPr>
        <w:jc w:val="both"/>
        <w:rPr>
          <w:rStyle w:val="C3"/>
          <w:rFonts w:ascii="Arial" w:hAnsi="Arial"/>
          <w:i w:val="1"/>
          <w:sz w:val="22"/>
        </w:rPr>
      </w:pPr>
      <w:r>
        <w:rPr>
          <w:rStyle w:val="C3"/>
          <w:rFonts w:ascii="Arial" w:hAnsi="Arial"/>
          <w:i w:val="1"/>
          <w:sz w:val="22"/>
        </w:rPr>
        <w:t>- Tubo estructural para soporte de mesadas</w:t>
      </w:r>
    </w:p>
    <w:p>
      <w:pPr>
        <w:jc w:val="both"/>
        <w:rPr>
          <w:rStyle w:val="C3"/>
          <w:rFonts w:ascii="Arial" w:hAnsi="Arial"/>
          <w:sz w:val="22"/>
        </w:rPr>
      </w:pPr>
      <w:r>
        <w:rPr>
          <w:rStyle w:val="C3"/>
          <w:rFonts w:ascii="Arial" w:hAnsi="Arial"/>
          <w:i w:val="1"/>
          <w:sz w:val="22"/>
        </w:rPr>
        <w:t xml:space="preserve">- Selladores: </w:t>
      </w:r>
      <w:r>
        <w:rPr>
          <w:rStyle w:val="C3"/>
          <w:rFonts w:ascii="Arial" w:hAnsi="Arial"/>
          <w:sz w:val="22"/>
        </w:rPr>
        <w:t>Se utilizaran selladores transparentes en base a polímeros poli sulfurados de reconocida calidad a través de efectivas aplicaciones.</w:t>
      </w:r>
    </w:p>
    <w:p>
      <w:pPr>
        <w:jc w:val="both"/>
        <w:rPr>
          <w:rStyle w:val="C3"/>
          <w:rFonts w:ascii="Arial" w:hAnsi="Arial"/>
          <w:sz w:val="22"/>
        </w:rPr>
      </w:pPr>
      <w:r>
        <w:rPr>
          <w:rStyle w:val="C3"/>
          <w:rFonts w:ascii="Arial" w:hAnsi="Arial"/>
          <w:i w:val="1"/>
          <w:sz w:val="22"/>
        </w:rPr>
        <w:t xml:space="preserve">- Adhesivos: </w:t>
      </w:r>
      <w:r>
        <w:rPr>
          <w:rStyle w:val="C3"/>
          <w:rFonts w:ascii="Arial" w:hAnsi="Arial"/>
          <w:sz w:val="22"/>
        </w:rPr>
        <w:t>Para el pegado de Chapas de Acero Inoxidable a tope Araldit AW 106</w:t>
      </w:r>
    </w:p>
    <w:p>
      <w:pPr>
        <w:jc w:val="both"/>
        <w:rPr>
          <w:rStyle w:val="C3"/>
          <w:rFonts w:ascii="Arial" w:hAnsi="Arial"/>
          <w:sz w:val="22"/>
        </w:rPr>
      </w:pPr>
      <w:r>
        <w:rPr>
          <w:rStyle w:val="C3"/>
          <w:rFonts w:ascii="Arial" w:hAnsi="Arial"/>
          <w:sz w:val="22"/>
        </w:rPr>
        <w:t>MANO DE OBRA:</w:t>
      </w:r>
    </w:p>
    <w:p>
      <w:pPr>
        <w:jc w:val="both"/>
        <w:rPr>
          <w:rStyle w:val="C3"/>
          <w:rFonts w:ascii="Arial" w:hAnsi="Arial"/>
          <w:sz w:val="22"/>
        </w:rPr>
      </w:pPr>
      <w:r>
        <w:rPr>
          <w:rStyle w:val="C3"/>
          <w:rFonts w:ascii="Arial" w:hAnsi="Arial"/>
          <w:sz w:val="22"/>
        </w:rPr>
        <w:t>EJECUCION EN TALLER</w:t>
      </w:r>
    </w:p>
    <w:p>
      <w:pPr>
        <w:jc w:val="both"/>
        <w:rPr>
          <w:rStyle w:val="C3"/>
          <w:rFonts w:ascii="Arial" w:hAnsi="Arial"/>
          <w:sz w:val="22"/>
        </w:rPr>
      </w:pPr>
      <w:r>
        <w:rPr>
          <w:rStyle w:val="C3"/>
          <w:rFonts w:ascii="Arial" w:hAnsi="Arial"/>
          <w:b w:val="1"/>
          <w:sz w:val="22"/>
        </w:rPr>
        <w:t>Ingletes y soldaduras</w:t>
      </w:r>
      <w:r>
        <w:rPr>
          <w:rStyle w:val="C3"/>
          <w:rFonts w:ascii="Arial" w:hAnsi="Arial"/>
          <w:sz w:val="22"/>
        </w:rPr>
        <w:t>: Antes del armado de las herrerías se procederá a cortar los extremos de los perfiles a inglete dentro de las dimensiones establecidas y en forma muy prolija pues las soldaduras de todo corte se harán en el interior no admitiéndose soldaduras del lado exterior excepto en aquellos casos que las herrerías no permitan la soldadura interior.</w:t>
      </w:r>
    </w:p>
    <w:p>
      <w:pPr>
        <w:jc w:val="both"/>
        <w:rPr>
          <w:rStyle w:val="C3"/>
          <w:rFonts w:ascii="Arial" w:hAnsi="Arial"/>
          <w:sz w:val="22"/>
        </w:rPr>
      </w:pPr>
      <w:r>
        <w:rPr>
          <w:rStyle w:val="C3"/>
          <w:rFonts w:ascii="Arial" w:hAnsi="Arial"/>
          <w:sz w:val="22"/>
        </w:rPr>
        <w:t>Las soldaduras de los ingletes se harán manteniendo las herrerías fijas a guías a fin de conseguir una escuadra absoluta, y una medida constante, en todo el ancho. Las soldaduras serán perfectas y no producirán deformaciones por sobre-calentamiento, ni perforaciones. En caso de ser exteriores serán limadas y pulidas hasta hacerlas imperceptibles.</w:t>
      </w:r>
    </w:p>
    <w:p>
      <w:pPr>
        <w:jc w:val="both"/>
        <w:rPr>
          <w:rStyle w:val="C3"/>
          <w:rFonts w:ascii="Arial" w:hAnsi="Arial"/>
          <w:sz w:val="22"/>
        </w:rPr>
      </w:pPr>
      <w:r>
        <w:rPr>
          <w:rStyle w:val="C3"/>
          <w:rFonts w:ascii="Arial" w:hAnsi="Arial"/>
          <w:b w:val="1"/>
          <w:sz w:val="22"/>
        </w:rPr>
        <w:t xml:space="preserve">Grapas: </w:t>
      </w:r>
      <w:r>
        <w:rPr>
          <w:rStyle w:val="C3"/>
          <w:rFonts w:ascii="Arial" w:hAnsi="Arial"/>
          <w:sz w:val="22"/>
        </w:rPr>
        <w:t>Las herrerías se enviaran a la obra con los respectivos elementos de sujeción: grapas de planchuelas conformadas con dos colas de agarre, soldadas a distancia que no debe sobrepasar 1 m entre ellas</w:t>
      </w:r>
    </w:p>
    <w:p>
      <w:pPr>
        <w:jc w:val="both"/>
        <w:rPr>
          <w:rStyle w:val="C3"/>
          <w:rFonts w:ascii="Arial" w:hAnsi="Arial"/>
          <w:sz w:val="22"/>
        </w:rPr>
      </w:pPr>
      <w:r>
        <w:rPr>
          <w:rStyle w:val="C3"/>
          <w:rFonts w:ascii="Arial" w:hAnsi="Arial"/>
          <w:sz w:val="22"/>
        </w:rPr>
        <w:t>De los movimientos: Todos los movimientos serán suaves, sin fricciones, y eficientes.</w:t>
      </w:r>
    </w:p>
    <w:p>
      <w:pPr>
        <w:jc w:val="both"/>
        <w:rPr>
          <w:rStyle w:val="C3"/>
          <w:rFonts w:ascii="Arial" w:hAnsi="Arial"/>
          <w:sz w:val="22"/>
        </w:rPr>
      </w:pPr>
      <w:r>
        <w:rPr>
          <w:rStyle w:val="C3"/>
          <w:rFonts w:ascii="Arial" w:hAnsi="Arial"/>
          <w:sz w:val="22"/>
        </w:rPr>
        <w:t>EJECUCION EN OBRA: Tal como para la fabricación, todo el montaje en obra será realizado por personal ampliamente entrenado y con experiencia demostrable en este tipo de trabajo.</w:t>
      </w:r>
    </w:p>
    <w:p>
      <w:pPr>
        <w:jc w:val="both"/>
        <w:rPr>
          <w:rStyle w:val="C3"/>
          <w:rFonts w:ascii="Arial" w:hAnsi="Arial"/>
          <w:sz w:val="22"/>
        </w:rPr>
      </w:pPr>
      <w:r>
        <w:rPr>
          <w:rStyle w:val="C3"/>
          <w:rFonts w:ascii="Arial" w:hAnsi="Arial"/>
          <w:sz w:val="22"/>
        </w:rPr>
        <w:t>Todas las herrerías deberán ser montadas en forma perfectamente a plomo y nivel, en la correcta posición indicada por los planos de arquitectura. La máxima tolerancia admitida en el montaje de las distintas herrerías como desviación de los planos vertical y horizontal establecido será de 3 mm por cada 4 m de largo de cada elemento considerado.</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La máxima tolerancia admitida de desplazamiento en la alineación entre dos elementos consecutivos en la línea extremo contra extremo será de 1,5 mm.</w:t>
      </w:r>
    </w:p>
    <w:p>
      <w:pPr>
        <w:jc w:val="both"/>
        <w:rPr>
          <w:rStyle w:val="C3"/>
          <w:rFonts w:ascii="Arial" w:hAnsi="Arial"/>
          <w:sz w:val="22"/>
        </w:rPr>
      </w:pPr>
      <w:r>
        <w:rPr>
          <w:rStyle w:val="C3"/>
          <w:rFonts w:ascii="Arial" w:hAnsi="Arial"/>
          <w:sz w:val="22"/>
        </w:rPr>
        <w:t>Será obligación del Contratista pedir, cada vez que corresponda, la verificación por la Dirección de la colocación exacta de los trabajos de hierro y de la terminación prolija.</w:t>
      </w:r>
    </w:p>
    <w:p>
      <w:pPr>
        <w:jc w:val="both"/>
        <w:rPr>
          <w:rStyle w:val="C3"/>
          <w:rFonts w:ascii="Arial" w:hAnsi="Arial"/>
          <w:b w:val="1"/>
          <w:sz w:val="22"/>
        </w:rPr>
      </w:pPr>
      <w:r>
        <w:rPr>
          <w:rStyle w:val="C3"/>
          <w:rFonts w:ascii="Arial" w:hAnsi="Arial"/>
          <w:b w:val="1"/>
          <w:sz w:val="22"/>
        </w:rPr>
        <w:t>15 VIDRIOS Y ESPEJOS</w:t>
      </w:r>
    </w:p>
    <w:p>
      <w:pPr>
        <w:jc w:val="both"/>
        <w:rPr>
          <w:rStyle w:val="C3"/>
          <w:rFonts w:ascii="Arial" w:hAnsi="Arial"/>
          <w:b w:val="1"/>
          <w:i w:val="1"/>
          <w:sz w:val="22"/>
        </w:rPr>
      </w:pPr>
      <w:r>
        <w:rPr>
          <w:rStyle w:val="C3"/>
          <w:rFonts w:ascii="Arial" w:hAnsi="Arial"/>
          <w:b w:val="1"/>
          <w:i w:val="1"/>
          <w:sz w:val="22"/>
        </w:rPr>
        <w:t>VIDRIO TEMPLADO DE 10MM, DE 6MM Y ESPEJOS</w:t>
      </w:r>
    </w:p>
    <w:p>
      <w:pPr>
        <w:jc w:val="both"/>
        <w:rPr>
          <w:rStyle w:val="C3"/>
          <w:rFonts w:ascii="Arial" w:hAnsi="Arial"/>
          <w:sz w:val="22"/>
        </w:rPr>
      </w:pPr>
      <w:r>
        <w:rPr>
          <w:rStyle w:val="C3"/>
          <w:rFonts w:ascii="Arial" w:hAnsi="Arial"/>
          <w:sz w:val="22"/>
        </w:rPr>
        <w:t>DOCUMENTOS RELACIONADOS: Se aplicaran todos los documentos del presente Pliego Particular de Especificaciones Técnicas, Pliego</w:t>
      </w:r>
    </w:p>
    <w:p>
      <w:pPr>
        <w:jc w:val="both"/>
        <w:rPr>
          <w:rStyle w:val="C3"/>
          <w:rFonts w:ascii="Arial" w:hAnsi="Arial"/>
          <w:sz w:val="22"/>
        </w:rPr>
      </w:pPr>
      <w:r>
        <w:rPr>
          <w:rStyle w:val="C3"/>
          <w:rFonts w:ascii="Arial" w:hAnsi="Arial"/>
          <w:sz w:val="22"/>
        </w:rPr>
        <w:t>Particular de Condiciones y Memorias y de los planos de la obra.</w:t>
      </w:r>
    </w:p>
    <w:p>
      <w:pPr>
        <w:jc w:val="both"/>
        <w:rPr>
          <w:rStyle w:val="C3"/>
          <w:rFonts w:ascii="Arial" w:hAnsi="Arial"/>
          <w:sz w:val="22"/>
        </w:rPr>
      </w:pPr>
      <w:r>
        <w:rPr>
          <w:rStyle w:val="C3"/>
          <w:rFonts w:ascii="Arial" w:hAnsi="Arial"/>
          <w:sz w:val="22"/>
        </w:rPr>
        <w:t>DESCRIPCION DE LOS TRABAJOS: Estos trabajos comprenden la reposición y colocación de la totalidad de los vidrios y espejos de las obras, cuyas dimensiones, tipos y características figuran en los respectivos planos, incluyendo perfilería de aluminio, selladores y todo material accesorio necesario.</w:t>
      </w:r>
    </w:p>
    <w:p>
      <w:pPr>
        <w:jc w:val="both"/>
        <w:rPr>
          <w:rStyle w:val="C3"/>
          <w:rFonts w:ascii="Arial" w:hAnsi="Arial"/>
          <w:sz w:val="22"/>
        </w:rPr>
      </w:pPr>
      <w:r>
        <w:rPr>
          <w:rStyle w:val="C3"/>
          <w:rFonts w:ascii="Arial" w:hAnsi="Arial"/>
          <w:sz w:val="22"/>
        </w:rPr>
        <w:t>Se deja claramente establecido que las medidas consignadas en las planillas de carpintería y planos, son aproximadas y a solo efecto ilustrativo.</w:t>
      </w:r>
    </w:p>
    <w:p>
      <w:pPr>
        <w:jc w:val="both"/>
        <w:rPr>
          <w:rStyle w:val="C3"/>
          <w:rFonts w:ascii="Arial" w:hAnsi="Arial"/>
          <w:sz w:val="22"/>
        </w:rPr>
      </w:pPr>
      <w:r>
        <w:rPr>
          <w:rStyle w:val="C3"/>
          <w:rFonts w:ascii="Arial" w:hAnsi="Arial"/>
          <w:sz w:val="22"/>
        </w:rPr>
        <w:t>TRABAJOS RELACIONADOS: Los trabajos del presente ítem están relacionados con alguno o todos los trabajos expuestos en el presente pliego. El Contratista tiene la Obligación de examinar todos los documentos correspondientes a estas y otros ítems que aunque no estuvieran estrictamente relacionadas pudieren afectar los trabajos objeto del presente ítem</w:t>
      </w:r>
    </w:p>
    <w:p>
      <w:pPr>
        <w:jc w:val="both"/>
        <w:rPr>
          <w:rStyle w:val="C3"/>
          <w:rFonts w:ascii="Arial" w:hAnsi="Arial"/>
          <w:sz w:val="22"/>
        </w:rPr>
      </w:pPr>
      <w:r>
        <w:rPr>
          <w:rStyle w:val="C3"/>
          <w:rFonts w:ascii="Arial" w:hAnsi="Arial"/>
          <w:sz w:val="22"/>
        </w:rPr>
        <w:t>Así mismo tiene la obligación de realizar la correspondiente Coordinación</w:t>
      </w:r>
    </w:p>
    <w:p>
      <w:pPr>
        <w:jc w:val="both"/>
        <w:rPr>
          <w:rStyle w:val="C3"/>
          <w:rFonts w:ascii="Arial" w:hAnsi="Arial"/>
          <w:sz w:val="22"/>
        </w:rPr>
      </w:pPr>
      <w:r>
        <w:rPr>
          <w:rStyle w:val="C3"/>
          <w:rFonts w:ascii="Arial" w:hAnsi="Arial"/>
          <w:sz w:val="22"/>
        </w:rPr>
        <w:t>GARANTIA DE CALIDAD: El Contratista Garantizara la calidad de las obras ejecutadas conforme a los planos y demás documentos contractuales según las prescripciones del Pliego Particular de Condiciones y los Artículos Correspondientes del código civil y las reglas del buen arte de construir.</w:t>
      </w:r>
    </w:p>
    <w:p>
      <w:pPr>
        <w:jc w:val="both"/>
        <w:rPr>
          <w:rStyle w:val="C3"/>
          <w:rFonts w:ascii="Arial" w:hAnsi="Arial"/>
          <w:sz w:val="22"/>
        </w:rPr>
      </w:pPr>
      <w:r>
        <w:rPr>
          <w:rStyle w:val="C3"/>
          <w:rFonts w:ascii="Arial" w:hAnsi="Arial"/>
          <w:sz w:val="22"/>
        </w:rPr>
        <w:t>DOCUMENTOS A ENTREGAR: El contratista verificara las medidas en Obra, antes de comenzar los trabajos.</w:t>
      </w:r>
    </w:p>
    <w:p>
      <w:pPr>
        <w:jc w:val="both"/>
        <w:rPr>
          <w:rStyle w:val="C3"/>
          <w:rFonts w:ascii="Arial" w:hAnsi="Arial"/>
          <w:sz w:val="22"/>
        </w:rPr>
      </w:pPr>
    </w:p>
    <w:p>
      <w:pPr>
        <w:jc w:val="both"/>
        <w:rPr>
          <w:rStyle w:val="C3"/>
          <w:rFonts w:ascii="Arial" w:hAnsi="Arial"/>
          <w:sz w:val="22"/>
        </w:rPr>
      </w:pPr>
      <w:r>
        <w:rPr>
          <w:rStyle w:val="C3"/>
          <w:rFonts w:ascii="Arial" w:hAnsi="Arial"/>
          <w:sz w:val="22"/>
        </w:rPr>
        <w:t>MUESTRAS Y ENSAYOS: El Contratista presentara muestras de tamaño apropiado (mínimo 50 x 50 cm.) de todos los tipos de vidrio a colocar, para su aprobación previa por la Inspección de Obra.</w:t>
      </w:r>
    </w:p>
    <w:p>
      <w:pPr>
        <w:jc w:val="both"/>
        <w:rPr>
          <w:rStyle w:val="C3"/>
          <w:rFonts w:ascii="Arial" w:hAnsi="Arial"/>
          <w:sz w:val="22"/>
        </w:rPr>
      </w:pPr>
      <w:r>
        <w:rPr>
          <w:rStyle w:val="C3"/>
          <w:rFonts w:ascii="Arial" w:hAnsi="Arial"/>
          <w:sz w:val="22"/>
        </w:rPr>
        <w:t>Realizara los ensayos antibala de los vidrios que así lo requieran.</w:t>
      </w:r>
    </w:p>
    <w:p>
      <w:pPr>
        <w:jc w:val="both"/>
        <w:rPr>
          <w:rStyle w:val="C3"/>
          <w:rFonts w:ascii="Arial" w:hAnsi="Arial"/>
          <w:sz w:val="22"/>
        </w:rPr>
      </w:pPr>
      <w:r>
        <w:rPr>
          <w:rStyle w:val="C3"/>
          <w:rFonts w:ascii="Arial" w:hAnsi="Arial"/>
          <w:sz w:val="22"/>
        </w:rPr>
        <w:t>Además realizara los ensayos indicados en las normas IRAM 12.543; 12.580; 12.577</w:t>
      </w:r>
    </w:p>
    <w:p>
      <w:pPr>
        <w:jc w:val="both"/>
        <w:rPr>
          <w:rStyle w:val="C3"/>
          <w:rFonts w:ascii="Arial" w:hAnsi="Arial"/>
          <w:sz w:val="22"/>
        </w:rPr>
      </w:pPr>
      <w:r>
        <w:rPr>
          <w:rStyle w:val="C3"/>
          <w:rFonts w:ascii="Arial" w:hAnsi="Arial"/>
          <w:sz w:val="22"/>
        </w:rPr>
        <w:t>ENTREGA Y ALMACENAMIENTO Todos los vidrios y espejos serán entregados en obra con el plazo mínimo necesario para su colocación. Serán depositados verticalmente en recintos cerrados y a resguardo de otros materiales y posibles roturas. En caso de producirse estas por falta de previsión, será por cuenta y cargo del Contratista la reposición de las piezas deterioradas.</w:t>
      </w:r>
    </w:p>
    <w:p>
      <w:pPr>
        <w:jc w:val="both"/>
        <w:rPr>
          <w:rStyle w:val="C3"/>
          <w:rFonts w:ascii="Arial" w:hAnsi="Arial"/>
          <w:sz w:val="22"/>
        </w:rPr>
      </w:pPr>
      <w:r>
        <w:rPr>
          <w:rStyle w:val="C3"/>
          <w:rFonts w:ascii="Arial" w:hAnsi="Arial"/>
          <w:sz w:val="22"/>
        </w:rPr>
        <w:t>CONDICIONES DE DISENO: Se seguirán en todos los casos las siguientes normas de diseño:</w:t>
      </w:r>
    </w:p>
    <w:p>
      <w:pPr>
        <w:jc w:val="both"/>
        <w:rPr>
          <w:rStyle w:val="C3"/>
          <w:rFonts w:ascii="Arial" w:hAnsi="Arial"/>
          <w:sz w:val="22"/>
        </w:rPr>
      </w:pPr>
      <w:r>
        <w:rPr>
          <w:rStyle w:val="C3"/>
          <w:rFonts w:ascii="Arial" w:hAnsi="Arial"/>
          <w:sz w:val="22"/>
        </w:rPr>
        <w:t>Resistencia al fuego F 30</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Resistencia Acústica Atenuación según aislaciones acústicas</w:t>
      </w:r>
    </w:p>
    <w:p>
      <w:pPr>
        <w:jc w:val="both"/>
        <w:rPr>
          <w:rStyle w:val="C3"/>
          <w:rFonts w:ascii="Arial" w:hAnsi="Arial"/>
          <w:sz w:val="22"/>
        </w:rPr>
      </w:pPr>
      <w:r>
        <w:rPr>
          <w:rStyle w:val="C3"/>
          <w:rFonts w:ascii="Arial" w:hAnsi="Arial"/>
          <w:sz w:val="22"/>
        </w:rPr>
        <w:t>Espesores según planos</w:t>
      </w:r>
    </w:p>
    <w:p>
      <w:pPr>
        <w:jc w:val="both"/>
        <w:rPr>
          <w:rStyle w:val="C3"/>
          <w:rFonts w:ascii="Arial" w:hAnsi="Arial"/>
          <w:sz w:val="22"/>
        </w:rPr>
      </w:pPr>
      <w:r>
        <w:rPr>
          <w:rStyle w:val="C3"/>
          <w:rFonts w:ascii="Arial" w:hAnsi="Arial"/>
          <w:sz w:val="22"/>
        </w:rPr>
        <w:t>Normas IRAM 91300 12.558 12.565</w:t>
      </w:r>
    </w:p>
    <w:p>
      <w:pPr>
        <w:jc w:val="both"/>
        <w:rPr>
          <w:rStyle w:val="C3"/>
          <w:rFonts w:ascii="Arial" w:hAnsi="Arial"/>
          <w:sz w:val="22"/>
        </w:rPr>
      </w:pPr>
      <w:r>
        <w:rPr>
          <w:rStyle w:val="C3"/>
          <w:rFonts w:ascii="Arial" w:hAnsi="Arial"/>
          <w:sz w:val="22"/>
        </w:rPr>
        <w:t>PRECAUCIONES: Las dimensiones frontales serán exactamente las requeridas por los elementos de carpintería. Las dimensiones de largo y ancho así prescriptas diferirán un milímetro en defecto con respecto a las medidas, en tres de sus lados. Todas las medidas serán replanteadas en obra.</w:t>
      </w:r>
    </w:p>
    <w:p>
      <w:pPr>
        <w:jc w:val="both"/>
        <w:rPr>
          <w:rStyle w:val="C3"/>
          <w:rFonts w:ascii="Arial" w:hAnsi="Arial"/>
          <w:sz w:val="22"/>
        </w:rPr>
      </w:pPr>
      <w:r>
        <w:rPr>
          <w:rStyle w:val="C3"/>
          <w:rFonts w:ascii="Arial" w:hAnsi="Arial"/>
          <w:sz w:val="22"/>
        </w:rPr>
        <w:t>MATERIALES</w:t>
      </w:r>
    </w:p>
    <w:p>
      <w:pPr>
        <w:jc w:val="both"/>
        <w:rPr>
          <w:rStyle w:val="C3"/>
          <w:rFonts w:ascii="Arial" w:hAnsi="Arial"/>
          <w:sz w:val="22"/>
        </w:rPr>
      </w:pPr>
      <w:r>
        <w:rPr>
          <w:rStyle w:val="C3"/>
          <w:rFonts w:ascii="Arial" w:hAnsi="Arial"/>
          <w:sz w:val="22"/>
        </w:rPr>
        <w:t>Vitrea Float templada (para paños y</w:t>
      </w:r>
    </w:p>
    <w:p>
      <w:pPr>
        <w:jc w:val="both"/>
        <w:rPr>
          <w:rStyle w:val="C3"/>
          <w:rFonts w:ascii="Arial" w:hAnsi="Arial"/>
          <w:sz w:val="22"/>
        </w:rPr>
      </w:pPr>
      <w:r>
        <w:rPr>
          <w:rStyle w:val="C3"/>
          <w:rFonts w:ascii="Arial" w:hAnsi="Arial"/>
          <w:sz w:val="22"/>
        </w:rPr>
        <w:t>Hojas, incluidos herrajes) 10 mm. , 6mm</w:t>
      </w:r>
    </w:p>
    <w:p>
      <w:pPr>
        <w:jc w:val="both"/>
        <w:rPr>
          <w:rStyle w:val="C3"/>
          <w:rFonts w:ascii="Arial" w:hAnsi="Arial"/>
          <w:sz w:val="22"/>
        </w:rPr>
      </w:pPr>
      <w:r>
        <w:rPr>
          <w:rStyle w:val="C3"/>
          <w:rFonts w:ascii="Arial" w:hAnsi="Arial"/>
          <w:sz w:val="22"/>
        </w:rPr>
        <w:t>Los espejos serán siempre fabricados con vitreas Float de la mejor calidad, con bordes biselados. Se colocaran sobre los revestimientos, según lo indicado para los baños, mediante adhesivos del tipo Dow-Corning transparente.</w:t>
      </w:r>
    </w:p>
    <w:p>
      <w:pPr>
        <w:jc w:val="both"/>
        <w:rPr>
          <w:rStyle w:val="C3"/>
          <w:rFonts w:ascii="Arial" w:hAnsi="Arial"/>
          <w:sz w:val="22"/>
        </w:rPr>
      </w:pPr>
      <w:r>
        <w:rPr>
          <w:rStyle w:val="C3"/>
          <w:rFonts w:ascii="Arial" w:hAnsi="Arial"/>
          <w:sz w:val="22"/>
        </w:rPr>
        <w:t>Todos los vidrios sin excepción presentaran sus cantos pulidos al agua con maquina rectilínea. No se admitirá las colocaciones de vidrios que presenten los bordes dañados o escollados.</w:t>
      </w:r>
    </w:p>
    <w:p>
      <w:pPr>
        <w:jc w:val="both"/>
        <w:rPr>
          <w:rStyle w:val="C3"/>
          <w:rFonts w:ascii="Arial" w:hAnsi="Arial"/>
          <w:sz w:val="22"/>
        </w:rPr>
      </w:pPr>
      <w:r>
        <w:rPr>
          <w:rStyle w:val="C3"/>
          <w:rFonts w:ascii="Arial" w:hAnsi="Arial"/>
          <w:sz w:val="22"/>
        </w:rPr>
        <w:t>Los Vidrios templados y termo-endurecido serán identificados con la correspondiente leyenda en cada cara.</w:t>
      </w:r>
    </w:p>
    <w:p>
      <w:pPr>
        <w:jc w:val="both"/>
        <w:rPr>
          <w:rStyle w:val="C3"/>
          <w:rFonts w:ascii="Arial" w:hAnsi="Arial"/>
          <w:sz w:val="22"/>
        </w:rPr>
      </w:pPr>
      <w:r>
        <w:rPr>
          <w:rStyle w:val="C3"/>
          <w:rFonts w:ascii="Arial" w:hAnsi="Arial"/>
          <w:sz w:val="22"/>
        </w:rPr>
        <w:t>Para el procesado térmico de vidrios solo se empleara hornos horizontales y la base del paño será paralela a los rodillos. Las unidades de doble vidriado hermético deberán estar garantizadas por escrito por el temido de 10 anos .Todos los vidrios se instalaran sobre tacos de material plástico. Los vidrios deberán ser protegidos de las chispas de soldaduras que se produzcan en las proximidades</w:t>
      </w:r>
    </w:p>
    <w:p>
      <w:pPr>
        <w:jc w:val="both"/>
        <w:rPr>
          <w:rStyle w:val="C3"/>
          <w:rFonts w:ascii="Arial" w:hAnsi="Arial"/>
          <w:sz w:val="22"/>
        </w:rPr>
      </w:pPr>
      <w:r>
        <w:rPr>
          <w:rStyle w:val="C3"/>
          <w:rFonts w:ascii="Arial" w:hAnsi="Arial"/>
          <w:sz w:val="22"/>
        </w:rPr>
        <w:t>REALIZACION DE LOS TRABAJOS: Las medidas consignadas en planos y planillas son aproximadas y el Contratista será el único responsable de la exactitud de las medidas, debiendo por su cuenta y costo verificar todas las medidas en obra.</w:t>
      </w:r>
    </w:p>
    <w:p>
      <w:pPr>
        <w:jc w:val="both"/>
        <w:rPr>
          <w:rStyle w:val="C3"/>
          <w:rFonts w:ascii="Arial" w:hAnsi="Arial"/>
          <w:sz w:val="22"/>
        </w:rPr>
      </w:pPr>
      <w:r>
        <w:rPr>
          <w:rStyle w:val="C3"/>
          <w:rFonts w:ascii="Arial" w:hAnsi="Arial"/>
          <w:sz w:val="22"/>
        </w:rPr>
        <w:t>La colocación de los vidrios deberá ejecutarse por personal capacitado, poniendo cuidado en el retiro y colocación de los contra vidrios con burletes micro porosos asegurándose que el sellador que se utilice ocupe todo el espacio dejado en la carpintería a efectos de asegurar un cierre perfecto y una firme posición del vidrio dentro de su encuadre.</w:t>
      </w:r>
    </w:p>
    <w:p>
      <w:pPr>
        <w:jc w:val="both"/>
        <w:rPr>
          <w:rStyle w:val="C3"/>
          <w:rFonts w:ascii="Arial" w:hAnsi="Arial"/>
          <w:sz w:val="22"/>
        </w:rPr>
      </w:pPr>
      <w:r>
        <w:rPr>
          <w:rStyle w:val="C3"/>
          <w:rFonts w:ascii="Arial" w:hAnsi="Arial"/>
          <w:sz w:val="22"/>
        </w:rPr>
        <w:t>Existiendo la necesidad de eliminar filtraciones de agua se emplearan selladores a base de polímeros polisulfurados debido a sus propiedades de adhesión entre diferentes materiales.</w:t>
      </w:r>
    </w:p>
    <w:p>
      <w:pPr>
        <w:jc w:val="both"/>
        <w:rPr>
          <w:rStyle w:val="C3"/>
          <w:rFonts w:ascii="Arial" w:hAnsi="Arial"/>
          <w:sz w:val="22"/>
        </w:rPr>
      </w:pPr>
      <w:r>
        <w:rPr>
          <w:rStyle w:val="C3"/>
          <w:rFonts w:ascii="Arial" w:hAnsi="Arial"/>
          <w:sz w:val="22"/>
        </w:rPr>
        <w:t>La colocación de vidrios exteriores se efectuara con doble burlete en todo el perímetro de la hoja (exterior autoblocante e interior convencional), asentados sobre tacos de caucho.</w:t>
      </w:r>
    </w:p>
    <w:p>
      <w:pPr>
        <w:jc w:val="both"/>
        <w:rPr>
          <w:rStyle w:val="C3"/>
          <w:rFonts w:ascii="Arial" w:hAnsi="Arial"/>
          <w:sz w:val="22"/>
        </w:rPr>
      </w:pPr>
      <w:r>
        <w:rPr>
          <w:rStyle w:val="C3"/>
          <w:rFonts w:ascii="Arial" w:hAnsi="Arial"/>
          <w:sz w:val="22"/>
        </w:rPr>
        <w:t>Para la colocación de vidrios laminados deberán tenerse en cuenta las siguientes indicaciones:</w:t>
      </w:r>
    </w:p>
    <w:p>
      <w:pPr>
        <w:jc w:val="both"/>
        <w:rPr>
          <w:rStyle w:val="C3"/>
          <w:rFonts w:ascii="Arial" w:hAnsi="Arial"/>
          <w:sz w:val="22"/>
        </w:rPr>
      </w:pPr>
      <w:r>
        <w:rPr>
          <w:rStyle w:val="C3"/>
          <w:rFonts w:ascii="Arial" w:hAnsi="Arial"/>
          <w:sz w:val="22"/>
        </w:rPr>
        <w:t>a) El juego perimetral que debe tener el vidrio respecto a la estructura portante esta determinado por los distintos coeficientes de dilatación de los materiales de uso común.</w:t>
      </w:r>
    </w:p>
    <w:p>
      <w:pPr>
        <w:jc w:val="both"/>
        <w:rPr>
          <w:rStyle w:val="C3"/>
          <w:rFonts w:ascii="Arial" w:hAnsi="Arial"/>
          <w:sz w:val="22"/>
        </w:rPr>
      </w:pPr>
      <w:r>
        <w:rPr>
          <w:rStyle w:val="C3"/>
          <w:rFonts w:ascii="Arial" w:hAnsi="Arial"/>
          <w:sz w:val="22"/>
        </w:rPr>
        <w:t>b) Además se tendrán en cuenta las diferencias de temperatura existentes entre el centro y los bordes del vidrio doble laminado.</w:t>
      </w:r>
    </w:p>
    <w:p>
      <w:pPr>
        <w:jc w:val="both"/>
        <w:rPr>
          <w:rStyle w:val="C3"/>
          <w:rFonts w:ascii="Arial" w:hAnsi="Arial"/>
          <w:sz w:val="22"/>
        </w:rPr>
      </w:pPr>
      <w:r>
        <w:rPr>
          <w:rStyle w:val="C3"/>
          <w:rFonts w:ascii="Arial" w:hAnsi="Arial"/>
          <w:sz w:val="22"/>
        </w:rPr>
        <w:t xml:space="preserve">Debido a esto deberá existir un juego de 5 mm en todo su perímetro cuando una de sus dimensiones es superior a 75 cm. y de 3,3 mm cuando es menor de 75 cm. y debe mantenerse </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sobre tacos de madera, neoprene o similar, aislado de la carpintería en todo su perímetro. Se deberá realizar el sellado del lado exterior, en todas las carpinterías de fachadas.</w:t>
      </w:r>
    </w:p>
    <w:p>
      <w:pPr>
        <w:jc w:val="both"/>
        <w:rPr>
          <w:rStyle w:val="C3"/>
          <w:rFonts w:ascii="Arial" w:hAnsi="Arial"/>
          <w:sz w:val="22"/>
        </w:rPr>
      </w:pPr>
      <w:r>
        <w:rPr>
          <w:rStyle w:val="C3"/>
          <w:rFonts w:ascii="Arial" w:hAnsi="Arial"/>
          <w:sz w:val="22"/>
        </w:rPr>
        <w:t>REQUERIMIENTOS ESPECIALES: Los vidrios, cristales o espejos no deberán presentar defecto que desmerezcan su aspecto y/o grado de transparencia.</w:t>
      </w:r>
    </w:p>
    <w:p>
      <w:pPr>
        <w:jc w:val="both"/>
        <w:rPr>
          <w:rStyle w:val="C3"/>
          <w:rFonts w:ascii="Arial" w:hAnsi="Arial"/>
          <w:sz w:val="22"/>
        </w:rPr>
      </w:pPr>
      <w:r>
        <w:rPr>
          <w:rStyle w:val="C3"/>
          <w:rFonts w:ascii="Arial" w:hAnsi="Arial"/>
          <w:sz w:val="22"/>
        </w:rPr>
        <w:t>Las tolerancias de los defectos quedaran limitadas por los márgenes que admitan las muestras que oportunamente haya aprobado la Inspección de Obra, que podrá disponer el rechazo de los vidrios, cristales o espejos si estos presentan imperfecciones en grado tal que a su juicio lo hagan inaptos para ser colocados.</w:t>
      </w:r>
    </w:p>
    <w:p>
      <w:pPr>
        <w:jc w:val="both"/>
        <w:rPr>
          <w:rStyle w:val="C3"/>
          <w:rFonts w:ascii="Arial" w:hAnsi="Arial"/>
          <w:sz w:val="22"/>
        </w:rPr>
      </w:pPr>
      <w:r>
        <w:rPr>
          <w:rStyle w:val="C3"/>
          <w:rFonts w:ascii="Arial" w:hAnsi="Arial"/>
          <w:sz w:val="22"/>
        </w:rPr>
        <w:t>El Contratista entregara las obras con los vidrios y los espejos absolutamente limpios, evitando el uso de todo tipo de abrasivos mecánicos o aquellos productos químicos que pudieran afectarlos.</w:t>
      </w:r>
    </w:p>
    <w:p>
      <w:pPr>
        <w:jc w:val="both"/>
        <w:rPr>
          <w:rStyle w:val="C3"/>
          <w:rFonts w:ascii="Arial" w:hAnsi="Arial"/>
          <w:sz w:val="22"/>
        </w:rPr>
      </w:pPr>
      <w:r>
        <w:rPr>
          <w:rStyle w:val="C3"/>
          <w:rFonts w:ascii="Arial" w:hAnsi="Arial"/>
          <w:sz w:val="22"/>
        </w:rPr>
        <w:t>Por lo tanto será responsable de la sustitución de aquellos que presenten ralladuras u otros danos.</w:t>
      </w:r>
    </w:p>
    <w:p>
      <w:pPr>
        <w:jc w:val="both"/>
        <w:rPr>
          <w:rStyle w:val="C3"/>
          <w:rFonts w:ascii="Arial" w:hAnsi="Arial"/>
          <w:sz w:val="22"/>
        </w:rPr>
      </w:pPr>
      <w:r>
        <w:rPr>
          <w:rStyle w:val="C3"/>
          <w:rFonts w:ascii="Arial" w:hAnsi="Arial"/>
          <w:sz w:val="22"/>
        </w:rPr>
        <w:t>ADVERTENCIA: Los paños de vidrio fijo de los anexos llevaran vinilo, translucidos o con efecto tipo esmerilado con detalles en franjas y paños completos. Estos diseños serán desarrollados y aportados por la inspección de obra a cargo exclusivamente. Dicho efecto permitirá que los anexos, gocen de privacidad, sin dejar de percibir la luz natural y el control parcial de los espacios comunes. En lo posible, se tratara que la grafica a colocar (nombre del local, dirección a la que pertenece, Secretaría a la que pertenece, logo del municipio, se coloque en los laterales, como un detalle del total. En caso de que, la inspección a cargo así lo solicite, la empresa deberá contratar un diseñador grafico, para que eventualmente resuelva la terminación, provisión y colocación de la grafica. La actuación de este profesional, estará siempre rigurosamente supervisado por el inspector de obra a cargo. Quien deberá exponer las muestras de materiales y diseño, ante la Secretaría de Obras Públicas de la Municipalidad de Alta Gracia, para su aprobación definitiva. Sin este requisito, ni la empresa, ni el inspector de obra podrán terminar, ni certificar la totalidad del ítem.</w:t>
      </w:r>
    </w:p>
    <w:p>
      <w:pPr>
        <w:jc w:val="both"/>
        <w:rPr>
          <w:rStyle w:val="C3"/>
          <w:rFonts w:ascii="Arial" w:hAnsi="Arial"/>
          <w:b w:val="1"/>
          <w:sz w:val="22"/>
        </w:rPr>
      </w:pPr>
      <w:r>
        <w:rPr>
          <w:rStyle w:val="C3"/>
          <w:rFonts w:ascii="Arial" w:hAnsi="Arial"/>
          <w:b w:val="1"/>
          <w:sz w:val="22"/>
        </w:rPr>
        <w:t>16.0 PINTURA</w:t>
      </w:r>
    </w:p>
    <w:p>
      <w:pPr>
        <w:jc w:val="both"/>
        <w:rPr>
          <w:rStyle w:val="C3"/>
          <w:rFonts w:ascii="Arial" w:hAnsi="Arial"/>
          <w:sz w:val="22"/>
        </w:rPr>
      </w:pPr>
      <w:r>
        <w:rPr>
          <w:rStyle w:val="C3"/>
          <w:rFonts w:ascii="Arial" w:hAnsi="Arial"/>
          <w:sz w:val="22"/>
        </w:rPr>
        <w:t>MEMORIA TECNICA/ OBJETO DEL PLIEGO El objeto de este Pliego de Especificaciones Técnicas es aclarar los aspectos técnicos para el aporte de todos los materiales, maquinas, enseres, herramientas, andamios, cercos, mamparas, protecciones y mano de obra para llevar a cabo las tareas descriptas en este Pliego, que son la ejecución de los trabajos de Pintura, como obra consumada y perfecta y de acuerdo a su fin. El Contratista se comprometerá a realizar todas las tareas (incluyendo materiales y mano de obra) que no estando expresamente mencionadas hacen a la realización de la obra a su fin.</w:t>
      </w:r>
    </w:p>
    <w:p>
      <w:pPr>
        <w:jc w:val="both"/>
        <w:rPr>
          <w:rStyle w:val="C3"/>
          <w:rFonts w:ascii="Arial" w:hAnsi="Arial"/>
          <w:sz w:val="22"/>
        </w:rPr>
      </w:pPr>
      <w:r>
        <w:rPr>
          <w:rStyle w:val="C3"/>
          <w:rFonts w:ascii="Arial" w:hAnsi="Arial"/>
          <w:sz w:val="22"/>
        </w:rPr>
        <w:t>El Contratista deberá computar y costear las tareas indicada en los planos, planillas de locales y listado de ítems, con el concepto de ajuste alzado absoluto, es decir que deberá incluir en su cotización todos los materiales, maquinas, enseres, herramientas, andamios, mamparas, protecciones y mano de obra necesarios para la ejecución de las tareas de pintura de la obra de referencia.</w:t>
      </w:r>
    </w:p>
    <w:p>
      <w:pPr>
        <w:jc w:val="both"/>
        <w:rPr>
          <w:rStyle w:val="C3"/>
          <w:rFonts w:ascii="Arial" w:hAnsi="Arial"/>
          <w:sz w:val="22"/>
        </w:rPr>
      </w:pPr>
      <w:r>
        <w:rPr>
          <w:rStyle w:val="C3"/>
          <w:rFonts w:ascii="Arial" w:hAnsi="Arial"/>
          <w:sz w:val="22"/>
        </w:rPr>
        <w:t>Se deja expresa constancia que el Contratista deberá firmar un acuerdo para no percibir ni reclamar adicionales de ningún tipo por la ejecución de estas tareas.</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Si no mediaran observaciones durante la oferta se aceptara por ambas partes que el precio cotizado comprende todas las obras a realizar y no será objeto de ampliaciones, reconocimientos ni ningún tipo de demasía.</w:t>
      </w:r>
    </w:p>
    <w:p>
      <w:pPr>
        <w:jc w:val="both"/>
        <w:rPr>
          <w:rStyle w:val="C3"/>
          <w:rFonts w:ascii="Arial" w:hAnsi="Arial"/>
          <w:sz w:val="22"/>
        </w:rPr>
      </w:pPr>
      <w:r>
        <w:rPr>
          <w:rStyle w:val="C3"/>
          <w:rFonts w:ascii="Arial" w:hAnsi="Arial"/>
          <w:sz w:val="22"/>
        </w:rPr>
        <w:t>AREA DE TRABAJO: Se realizaran los trabajos de ejecución de Pintura dentro del área de trabajo indicada en los planos respectivos, según los, pliegos, planos y planillas que conforman este llamado a licitación.</w:t>
      </w:r>
    </w:p>
    <w:p>
      <w:pPr>
        <w:jc w:val="both"/>
        <w:rPr>
          <w:rStyle w:val="C3"/>
          <w:rFonts w:ascii="Arial" w:hAnsi="Arial"/>
          <w:sz w:val="22"/>
        </w:rPr>
      </w:pPr>
      <w:r>
        <w:rPr>
          <w:rStyle w:val="C3"/>
          <w:rFonts w:ascii="Arial" w:hAnsi="Arial"/>
          <w:sz w:val="22"/>
        </w:rPr>
        <w:t xml:space="preserve">PRECAUCIONES: Se tendrá especial cuidado en no producir ningún deterioro ni daño accidental en las edificaciones aledañas, en particular a los que están próximos al área de trabajo. </w:t>
      </w:r>
    </w:p>
    <w:p>
      <w:pPr>
        <w:jc w:val="both"/>
        <w:rPr>
          <w:rStyle w:val="C3"/>
          <w:rFonts w:ascii="Arial" w:hAnsi="Arial"/>
          <w:sz w:val="22"/>
        </w:rPr>
      </w:pPr>
      <w:r>
        <w:rPr>
          <w:rStyle w:val="C3"/>
          <w:rFonts w:ascii="Arial" w:hAnsi="Arial"/>
          <w:sz w:val="22"/>
        </w:rPr>
        <w:t>DESCRIPCION DE LOS TRABAJOS: Se realizara todas las tareas para llevar adelante las tareas descriptas en el siguiente Pliego de Especificaciones Técnicas.</w:t>
      </w:r>
    </w:p>
    <w:p>
      <w:pPr>
        <w:jc w:val="both"/>
        <w:rPr>
          <w:rStyle w:val="C3"/>
          <w:rFonts w:ascii="Arial" w:hAnsi="Arial"/>
          <w:sz w:val="22"/>
        </w:rPr>
      </w:pPr>
      <w:r>
        <w:rPr>
          <w:rStyle w:val="C3"/>
          <w:rFonts w:ascii="Arial" w:hAnsi="Arial"/>
          <w:sz w:val="22"/>
        </w:rPr>
        <w:t>Estas tareas se desarrollaran de acuerdo a lo expresada por los planos y planillas que acompañan a este Pliego.</w:t>
      </w:r>
    </w:p>
    <w:p>
      <w:pPr>
        <w:jc w:val="both"/>
        <w:rPr>
          <w:rStyle w:val="C3"/>
          <w:rFonts w:ascii="Arial" w:hAnsi="Arial"/>
          <w:sz w:val="22"/>
        </w:rPr>
      </w:pPr>
      <w:r>
        <w:rPr>
          <w:rStyle w:val="C3"/>
          <w:rFonts w:ascii="Arial" w:hAnsi="Arial"/>
          <w:sz w:val="22"/>
        </w:rPr>
        <w:t>Las tareas están referidas a las Divisiones siguientes:</w:t>
      </w:r>
    </w:p>
    <w:p>
      <w:pPr>
        <w:jc w:val="both"/>
        <w:rPr>
          <w:rStyle w:val="C3"/>
          <w:rFonts w:ascii="Arial" w:hAnsi="Arial"/>
          <w:b w:val="1"/>
          <w:i w:val="1"/>
          <w:sz w:val="22"/>
        </w:rPr>
      </w:pPr>
      <w:r>
        <w:rPr>
          <w:rStyle w:val="C3"/>
          <w:rFonts w:ascii="Arial" w:hAnsi="Arial"/>
          <w:b w:val="1"/>
          <w:i w:val="1"/>
          <w:sz w:val="22"/>
        </w:rPr>
        <w:t>PINTURAS</w:t>
      </w:r>
    </w:p>
    <w:p>
      <w:pPr>
        <w:jc w:val="both"/>
        <w:rPr>
          <w:rStyle w:val="C3"/>
          <w:rFonts w:ascii="Arial" w:hAnsi="Arial"/>
          <w:sz w:val="22"/>
        </w:rPr>
      </w:pPr>
      <w:r>
        <w:rPr>
          <w:rStyle w:val="C3"/>
          <w:rFonts w:ascii="Arial" w:hAnsi="Arial"/>
          <w:sz w:val="22"/>
        </w:rPr>
        <w:t>DOCUMENTOS RELACIONADOS</w:t>
      </w:r>
    </w:p>
    <w:p>
      <w:pPr>
        <w:jc w:val="both"/>
        <w:rPr>
          <w:rStyle w:val="C3"/>
          <w:rFonts w:ascii="Arial" w:hAnsi="Arial"/>
          <w:sz w:val="22"/>
        </w:rPr>
      </w:pPr>
      <w:r>
        <w:rPr>
          <w:rStyle w:val="C3"/>
          <w:rFonts w:ascii="Arial" w:hAnsi="Arial"/>
          <w:sz w:val="22"/>
        </w:rPr>
        <w:t>Se aplicaran todos los documentos del Pliego técnico, Pliego de Bases y condiciones y los planos de la obra</w:t>
      </w:r>
    </w:p>
    <w:p>
      <w:pPr>
        <w:jc w:val="both"/>
        <w:rPr>
          <w:rStyle w:val="C3"/>
          <w:rFonts w:ascii="Arial" w:hAnsi="Arial"/>
          <w:sz w:val="22"/>
        </w:rPr>
      </w:pPr>
      <w:r>
        <w:rPr>
          <w:rStyle w:val="C3"/>
          <w:rFonts w:ascii="Arial" w:hAnsi="Arial"/>
          <w:sz w:val="22"/>
        </w:rPr>
        <w:t>DESCRIPCION DE LOS TRABAJOS:</w:t>
      </w:r>
    </w:p>
    <w:p>
      <w:pPr>
        <w:jc w:val="both"/>
        <w:rPr>
          <w:rStyle w:val="C3"/>
          <w:rFonts w:ascii="Arial" w:hAnsi="Arial"/>
          <w:sz w:val="22"/>
        </w:rPr>
      </w:pPr>
      <w:r>
        <w:rPr>
          <w:rStyle w:val="C3"/>
          <w:rFonts w:ascii="Arial" w:hAnsi="Arial"/>
          <w:sz w:val="22"/>
        </w:rPr>
        <w:t>Los trabajos aquí especificados incluirán en general todos los materiales y mano de obra necesarios para la pintura completa de toda la obra.</w:t>
      </w:r>
    </w:p>
    <w:p>
      <w:pPr>
        <w:jc w:val="both"/>
        <w:rPr>
          <w:rStyle w:val="C3"/>
          <w:rFonts w:ascii="Arial" w:hAnsi="Arial"/>
          <w:sz w:val="22"/>
        </w:rPr>
      </w:pPr>
      <w:r>
        <w:rPr>
          <w:rStyle w:val="C3"/>
          <w:rFonts w:ascii="Arial" w:hAnsi="Arial"/>
          <w:sz w:val="22"/>
        </w:rPr>
        <w:t>Los trabajos tienen por objeto la protección, higiene y/o señalización de las obras.</w:t>
      </w:r>
    </w:p>
    <w:p>
      <w:pPr>
        <w:jc w:val="both"/>
        <w:rPr>
          <w:rStyle w:val="C3"/>
          <w:rFonts w:ascii="Arial" w:hAnsi="Arial"/>
          <w:sz w:val="22"/>
        </w:rPr>
      </w:pPr>
      <w:r>
        <w:rPr>
          <w:rStyle w:val="C3"/>
          <w:rFonts w:ascii="Arial" w:hAnsi="Arial"/>
          <w:sz w:val="22"/>
        </w:rPr>
        <w:t>Comprenden la pintura por medios manuales o mecánicos de estructuras de hormigón armado, muros de albañilería revocados, carpinterías metálicas y herrerías, cañerías y conductos a la vista, demarcaciones de solados, etc. según las especificaciones de planos y planillas.</w:t>
      </w:r>
    </w:p>
    <w:p>
      <w:pPr>
        <w:jc w:val="both"/>
        <w:rPr>
          <w:rStyle w:val="C3"/>
          <w:rFonts w:ascii="Arial" w:hAnsi="Arial"/>
          <w:sz w:val="22"/>
        </w:rPr>
      </w:pPr>
      <w:r>
        <w:rPr>
          <w:rStyle w:val="C3"/>
          <w:rFonts w:ascii="Arial" w:hAnsi="Arial"/>
          <w:sz w:val="22"/>
        </w:rPr>
        <w:t>Asimismo comprenden todos los trabajos necesarios al fin expuesto, que aunque no estén expresamente indicados, sean imprescindibles para que en las obras se cumplan las finalidades de protección, higiene y/o señalización de todas las partes de las obras visibles u ocultas.</w:t>
      </w:r>
    </w:p>
    <w:p>
      <w:pPr>
        <w:jc w:val="both"/>
        <w:rPr>
          <w:rStyle w:val="C3"/>
          <w:rFonts w:ascii="Arial" w:hAnsi="Arial"/>
          <w:sz w:val="22"/>
        </w:rPr>
      </w:pPr>
      <w:r>
        <w:rPr>
          <w:rStyle w:val="C3"/>
          <w:rFonts w:ascii="Arial" w:hAnsi="Arial"/>
          <w:sz w:val="22"/>
        </w:rPr>
        <w:t>Si por deficiencia en el material, mano de obra, o cualquier otra causa no se satisfacen las exigencias de perfecta terminación y acabado fijados por la Dirección de Obra, el Contratista tomara las provisiones del caso, dará las manos necesarias además de las especificadas, para lograr un acabado perfecto sin que este constituya trabajo adicional.</w:t>
      </w:r>
    </w:p>
    <w:p>
      <w:pPr>
        <w:jc w:val="both"/>
        <w:rPr>
          <w:rStyle w:val="C3"/>
          <w:rFonts w:ascii="Arial" w:hAnsi="Arial"/>
          <w:sz w:val="22"/>
        </w:rPr>
      </w:pPr>
      <w:r>
        <w:rPr>
          <w:rStyle w:val="C3"/>
          <w:rFonts w:ascii="Arial" w:hAnsi="Arial"/>
          <w:sz w:val="22"/>
        </w:rPr>
        <w:t>TRABAJOS RELACIONADOS: Los trabajos de la presente sección están relacionados con alguno o todos los siguientes</w:t>
      </w:r>
    </w:p>
    <w:p>
      <w:pPr>
        <w:jc w:val="both"/>
        <w:rPr>
          <w:rStyle w:val="C3"/>
          <w:rFonts w:ascii="Arial" w:hAnsi="Arial"/>
          <w:sz w:val="22"/>
        </w:rPr>
      </w:pPr>
      <w:r>
        <w:rPr>
          <w:rStyle w:val="C3"/>
          <w:rFonts w:ascii="Arial" w:hAnsi="Arial"/>
          <w:sz w:val="22"/>
        </w:rPr>
        <w:t>- Replanteo y Nivelación</w:t>
      </w:r>
    </w:p>
    <w:p>
      <w:pPr>
        <w:jc w:val="both"/>
        <w:rPr>
          <w:rStyle w:val="C3"/>
          <w:rFonts w:ascii="Arial" w:hAnsi="Arial"/>
          <w:sz w:val="22"/>
        </w:rPr>
      </w:pPr>
      <w:r>
        <w:rPr>
          <w:rStyle w:val="C3"/>
          <w:rFonts w:ascii="Arial" w:hAnsi="Arial"/>
          <w:sz w:val="22"/>
        </w:rPr>
        <w:t>- Puertas y Ventanas</w:t>
      </w:r>
    </w:p>
    <w:p>
      <w:pPr>
        <w:jc w:val="both"/>
        <w:rPr>
          <w:rStyle w:val="C3"/>
          <w:rFonts w:ascii="Arial" w:hAnsi="Arial"/>
          <w:sz w:val="22"/>
        </w:rPr>
      </w:pPr>
      <w:r>
        <w:rPr>
          <w:rStyle w:val="C3"/>
          <w:rFonts w:ascii="Arial" w:hAnsi="Arial"/>
          <w:sz w:val="22"/>
        </w:rPr>
        <w:t>- Terminaciones</w:t>
      </w:r>
    </w:p>
    <w:p>
      <w:pPr>
        <w:jc w:val="both"/>
        <w:rPr>
          <w:rStyle w:val="C3"/>
          <w:rFonts w:ascii="Arial" w:hAnsi="Arial"/>
          <w:sz w:val="22"/>
        </w:rPr>
      </w:pPr>
      <w:r>
        <w:rPr>
          <w:rStyle w:val="C3"/>
          <w:rFonts w:ascii="Arial" w:hAnsi="Arial"/>
          <w:sz w:val="22"/>
        </w:rPr>
        <w:t>- Instalaciones Mecánicas</w:t>
      </w:r>
    </w:p>
    <w:p>
      <w:pPr>
        <w:jc w:val="both"/>
        <w:rPr>
          <w:rStyle w:val="C3"/>
          <w:rFonts w:ascii="Arial" w:hAnsi="Arial"/>
          <w:sz w:val="22"/>
        </w:rPr>
      </w:pPr>
      <w:r>
        <w:rPr>
          <w:rStyle w:val="C3"/>
          <w:rFonts w:ascii="Arial" w:hAnsi="Arial"/>
          <w:sz w:val="22"/>
        </w:rPr>
        <w:t>- Instalaciones Eléctricas</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El Contratista tiene la obligación de examinar todos los documentos correspondientes a éstas y otras secciones que aunque no estuvieran estrictamente relacionadas pudieren afectar los trabajos objeto de la presente sección.</w:t>
      </w:r>
    </w:p>
    <w:p>
      <w:pPr>
        <w:jc w:val="both"/>
        <w:rPr>
          <w:rStyle w:val="C3"/>
          <w:rFonts w:ascii="Arial" w:hAnsi="Arial"/>
          <w:sz w:val="22"/>
        </w:rPr>
      </w:pPr>
      <w:r>
        <w:rPr>
          <w:rStyle w:val="C3"/>
          <w:rFonts w:ascii="Arial" w:hAnsi="Arial"/>
          <w:sz w:val="22"/>
        </w:rPr>
        <w:t>Así mismo tiene la obligación de realizar la correspondiente Coordinación</w:t>
      </w:r>
    </w:p>
    <w:p>
      <w:pPr>
        <w:jc w:val="both"/>
        <w:rPr>
          <w:rStyle w:val="C3"/>
          <w:rFonts w:ascii="Arial" w:hAnsi="Arial"/>
          <w:sz w:val="22"/>
        </w:rPr>
      </w:pPr>
      <w:r>
        <w:rPr>
          <w:rStyle w:val="C3"/>
          <w:rFonts w:ascii="Arial" w:hAnsi="Arial"/>
          <w:sz w:val="22"/>
        </w:rPr>
        <w:t>GARANTIA DE CALIDAD</w:t>
      </w:r>
    </w:p>
    <w:p>
      <w:pPr>
        <w:jc w:val="both"/>
        <w:rPr>
          <w:rStyle w:val="C3"/>
          <w:rFonts w:ascii="Arial" w:hAnsi="Arial"/>
          <w:sz w:val="22"/>
        </w:rPr>
      </w:pPr>
      <w:r>
        <w:rPr>
          <w:rStyle w:val="C3"/>
          <w:rFonts w:ascii="Arial" w:hAnsi="Arial"/>
          <w:sz w:val="22"/>
        </w:rPr>
        <w:t>El Contratista garantizara la calidad de las obras ejecutadas conforme a los planos y demás documentos contractuales según las prescripciones del Pliego de Bases y Condiciones y los artículos correspondientes del Código Civil</w:t>
      </w:r>
    </w:p>
    <w:p>
      <w:pPr>
        <w:jc w:val="both"/>
        <w:rPr>
          <w:rStyle w:val="C3"/>
          <w:rFonts w:ascii="Arial" w:hAnsi="Arial"/>
          <w:sz w:val="22"/>
        </w:rPr>
      </w:pPr>
      <w:r>
        <w:rPr>
          <w:rStyle w:val="C3"/>
          <w:rFonts w:ascii="Arial" w:hAnsi="Arial"/>
          <w:sz w:val="22"/>
        </w:rPr>
        <w:t>Garantizara además un perfecto acabado sin importar el número de manos que tuviere que ejecutar</w:t>
      </w:r>
    </w:p>
    <w:p>
      <w:pPr>
        <w:jc w:val="both"/>
        <w:rPr>
          <w:rStyle w:val="C3"/>
          <w:rFonts w:ascii="Arial" w:hAnsi="Arial"/>
          <w:sz w:val="22"/>
        </w:rPr>
      </w:pPr>
      <w:r>
        <w:rPr>
          <w:rStyle w:val="C3"/>
          <w:rFonts w:ascii="Arial" w:hAnsi="Arial"/>
          <w:sz w:val="22"/>
        </w:rPr>
        <w:t>DOCUMENTOS A ENTREGAR</w:t>
      </w:r>
    </w:p>
    <w:p>
      <w:pPr>
        <w:jc w:val="both"/>
        <w:rPr>
          <w:rStyle w:val="C3"/>
          <w:rFonts w:ascii="Arial" w:hAnsi="Arial"/>
          <w:sz w:val="22"/>
        </w:rPr>
      </w:pPr>
      <w:r>
        <w:rPr>
          <w:rStyle w:val="C3"/>
          <w:rFonts w:ascii="Arial" w:hAnsi="Arial"/>
          <w:sz w:val="22"/>
        </w:rPr>
        <w:t>El Contratista entregara los planos de obra y de taller antes de comenzar los trabajos de la presente sección</w:t>
      </w:r>
    </w:p>
    <w:p>
      <w:pPr>
        <w:jc w:val="both"/>
        <w:rPr>
          <w:rStyle w:val="C3"/>
          <w:rFonts w:ascii="Arial" w:hAnsi="Arial"/>
          <w:sz w:val="22"/>
        </w:rPr>
      </w:pPr>
      <w:r>
        <w:rPr>
          <w:rStyle w:val="C3"/>
          <w:rFonts w:ascii="Arial" w:hAnsi="Arial"/>
          <w:sz w:val="22"/>
        </w:rPr>
        <w:t>MUESTRAS Y ENSAYOS</w:t>
      </w:r>
    </w:p>
    <w:p>
      <w:pPr>
        <w:jc w:val="both"/>
        <w:rPr>
          <w:rStyle w:val="C3"/>
          <w:rFonts w:ascii="Arial" w:hAnsi="Arial"/>
          <w:sz w:val="22"/>
        </w:rPr>
      </w:pPr>
      <w:r>
        <w:rPr>
          <w:rStyle w:val="C3"/>
          <w:rFonts w:ascii="Arial" w:hAnsi="Arial"/>
          <w:sz w:val="22"/>
        </w:rPr>
        <w:t>Muestras</w:t>
      </w:r>
    </w:p>
    <w:p>
      <w:pPr>
        <w:jc w:val="both"/>
        <w:rPr>
          <w:rStyle w:val="C3"/>
          <w:rFonts w:ascii="Arial" w:hAnsi="Arial"/>
          <w:sz w:val="22"/>
        </w:rPr>
      </w:pPr>
      <w:r>
        <w:rPr>
          <w:rStyle w:val="C3"/>
          <w:rFonts w:ascii="Arial" w:hAnsi="Arial"/>
          <w:sz w:val="22"/>
        </w:rPr>
        <w:t>De todas las pinturas, colorantes, enduídos, imprimadores, selladores, diluyentes, etc., el Contratista entregara muestras a la Dirección de Obra para su aprobación. El Contratista deberá realizar previamente a la ejecución de la primera mano de pintura en todas y cada una de las estructuras que se contratan las muestras de color y tono que la Dirección de Obra le solicite. Al efecto se establece que el Contratista debe solicitar la indicación de las tonalidades y colores por nota y de acuerdo al catalogo o muestras que le indique la Dirección, ir ejecutando las necesarias para satisfacer color, valor y tono que se exigieran. Luego en trozos de chapa de 50x50 ejecutara el tratamiento total especificado en cada estructura en todas sus fases, que someterá a aprobación de la Dirección de Obra. Esta podrá hacer ejecutar tramos de muestra de las distintas superficies a pintar.</w:t>
      </w:r>
    </w:p>
    <w:p>
      <w:pPr>
        <w:jc w:val="both"/>
        <w:rPr>
          <w:rStyle w:val="C3"/>
          <w:rFonts w:ascii="Arial" w:hAnsi="Arial"/>
          <w:sz w:val="22"/>
        </w:rPr>
      </w:pPr>
      <w:r>
        <w:rPr>
          <w:rStyle w:val="C3"/>
          <w:rFonts w:ascii="Arial" w:hAnsi="Arial"/>
          <w:sz w:val="22"/>
        </w:rPr>
        <w:t>Ensayos</w:t>
      </w:r>
    </w:p>
    <w:p>
      <w:pPr>
        <w:jc w:val="both"/>
        <w:rPr>
          <w:rStyle w:val="C3"/>
          <w:rFonts w:ascii="Arial" w:hAnsi="Arial"/>
          <w:sz w:val="22"/>
        </w:rPr>
      </w:pPr>
      <w:r>
        <w:rPr>
          <w:rStyle w:val="C3"/>
          <w:rFonts w:ascii="Arial" w:hAnsi="Arial"/>
          <w:sz w:val="22"/>
        </w:rPr>
        <w:t>A efectos de determinar el grado de calidad de las pinturas, para su aprobación se tendrán en cuenta las siguientes cualidades:</w:t>
      </w:r>
    </w:p>
    <w:p>
      <w:pPr>
        <w:jc w:val="both"/>
        <w:rPr>
          <w:rStyle w:val="C3"/>
          <w:rFonts w:ascii="Arial" w:hAnsi="Arial"/>
          <w:sz w:val="22"/>
        </w:rPr>
      </w:pPr>
      <w:r>
        <w:rPr>
          <w:rStyle w:val="C3"/>
          <w:rFonts w:ascii="Arial" w:hAnsi="Arial"/>
          <w:sz w:val="22"/>
        </w:rPr>
        <w:t>a) Pintabilidad: Condición de extenderse sin resistencia al deslizamiento del pincel o rodillo.</w:t>
      </w:r>
    </w:p>
    <w:p>
      <w:pPr>
        <w:jc w:val="both"/>
        <w:rPr>
          <w:rStyle w:val="C3"/>
          <w:rFonts w:ascii="Arial" w:hAnsi="Arial"/>
          <w:sz w:val="22"/>
        </w:rPr>
      </w:pPr>
      <w:r>
        <w:rPr>
          <w:rStyle w:val="C3"/>
          <w:rFonts w:ascii="Arial" w:hAnsi="Arial"/>
          <w:sz w:val="22"/>
        </w:rPr>
        <w:t>b) Nivelación: Las marcas de pincel o rodillo deben desaparecer a poco de aplicada.</w:t>
      </w:r>
    </w:p>
    <w:p>
      <w:pPr>
        <w:jc w:val="both"/>
        <w:rPr>
          <w:rStyle w:val="C3"/>
          <w:rFonts w:ascii="Arial" w:hAnsi="Arial"/>
          <w:sz w:val="22"/>
        </w:rPr>
      </w:pPr>
      <w:r>
        <w:rPr>
          <w:rStyle w:val="C3"/>
          <w:rFonts w:ascii="Arial" w:hAnsi="Arial"/>
          <w:sz w:val="22"/>
        </w:rPr>
        <w:t>c) Poder cubriente: para disimular las diferencias de color del fondo con el menor número de manos posible.</w:t>
      </w:r>
    </w:p>
    <w:p>
      <w:pPr>
        <w:jc w:val="both"/>
        <w:rPr>
          <w:rStyle w:val="C3"/>
          <w:rFonts w:ascii="Arial" w:hAnsi="Arial"/>
          <w:sz w:val="22"/>
        </w:rPr>
      </w:pPr>
      <w:r>
        <w:rPr>
          <w:rStyle w:val="C3"/>
          <w:rFonts w:ascii="Arial" w:hAnsi="Arial"/>
          <w:sz w:val="22"/>
        </w:rPr>
        <w:t>d) Secado: La película de pintura debe quedar libre de pegajosidad al tacto y adquirir dureza adecuada, en el menor tiempo posible, según la clase de acabado.</w:t>
      </w:r>
    </w:p>
    <w:p>
      <w:pPr>
        <w:jc w:val="both"/>
        <w:rPr>
          <w:rStyle w:val="C3"/>
          <w:rFonts w:ascii="Arial" w:hAnsi="Arial"/>
          <w:sz w:val="22"/>
        </w:rPr>
      </w:pPr>
      <w:r>
        <w:rPr>
          <w:rStyle w:val="C3"/>
          <w:rFonts w:ascii="Arial" w:hAnsi="Arial"/>
          <w:sz w:val="22"/>
        </w:rPr>
        <w:t>e) Estabilidad: Se verificara en el envase. En caso de presentar sedimento, este deberá ser blando y fácil de disipar.</w:t>
      </w:r>
    </w:p>
    <w:p>
      <w:pPr>
        <w:jc w:val="both"/>
        <w:rPr>
          <w:rStyle w:val="C3"/>
          <w:rFonts w:ascii="Arial" w:hAnsi="Arial"/>
          <w:sz w:val="22"/>
        </w:rPr>
      </w:pPr>
      <w:r>
        <w:rPr>
          <w:rStyle w:val="C3"/>
          <w:rFonts w:ascii="Arial" w:hAnsi="Arial"/>
          <w:sz w:val="22"/>
        </w:rPr>
        <w:t>La Dirección de Obra podrá hacer efectuar al Contratista todos los ensayos que sean necesarios para verificar la calidad de los materiales, estando a cargo de aquel los costos de los ensayos si los materiales fueran defectuosos.</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Los ensayos de calidad y espesores para determinar el cumplimiento de las especificaciones se efectuaran en laboratorio oficial, a elección de la Dirección de Obra y su costo será a cargo del Contratista, como así también el repintado total de la pieza que demanda la extracción de la probeta, si los materiales fueran defectuosos.</w:t>
      </w:r>
    </w:p>
    <w:p>
      <w:pPr>
        <w:jc w:val="both"/>
        <w:rPr>
          <w:rStyle w:val="C3"/>
          <w:rFonts w:ascii="Arial" w:hAnsi="Arial"/>
          <w:sz w:val="22"/>
        </w:rPr>
      </w:pPr>
      <w:r>
        <w:rPr>
          <w:rStyle w:val="C3"/>
          <w:rFonts w:ascii="Arial" w:hAnsi="Arial"/>
          <w:sz w:val="22"/>
        </w:rPr>
        <w:t>ENTREGA Y ALMACENAMIENTO</w:t>
      </w:r>
    </w:p>
    <w:p>
      <w:pPr>
        <w:jc w:val="both"/>
        <w:rPr>
          <w:rStyle w:val="C3"/>
          <w:rFonts w:ascii="Arial" w:hAnsi="Arial"/>
          <w:sz w:val="22"/>
        </w:rPr>
      </w:pPr>
      <w:r>
        <w:rPr>
          <w:rStyle w:val="C3"/>
          <w:rFonts w:ascii="Arial" w:hAnsi="Arial"/>
          <w:sz w:val="22"/>
        </w:rPr>
        <w:t>Los materiales se entregaran en obra en sus envases originales, cerrados y provistos de su sello de garantía. Deberán almacenarse respetando estrictamente las normas de seguridad establecidas por normas para depósitos de inflamables.</w:t>
      </w:r>
    </w:p>
    <w:p>
      <w:pPr>
        <w:jc w:val="both"/>
        <w:rPr>
          <w:rStyle w:val="C3"/>
          <w:rFonts w:ascii="Arial" w:hAnsi="Arial"/>
          <w:sz w:val="22"/>
        </w:rPr>
      </w:pPr>
      <w:r>
        <w:rPr>
          <w:rStyle w:val="C3"/>
          <w:rFonts w:ascii="Arial" w:hAnsi="Arial"/>
          <w:sz w:val="22"/>
        </w:rPr>
        <w:t>CONDICIONES DE DISENO: Se seguirán en todos los casos las siguientes normas de diseño:</w:t>
      </w:r>
    </w:p>
    <w:p>
      <w:pPr>
        <w:jc w:val="both"/>
        <w:rPr>
          <w:rStyle w:val="C3"/>
          <w:rFonts w:ascii="Arial" w:hAnsi="Arial"/>
          <w:sz w:val="22"/>
        </w:rPr>
      </w:pPr>
      <w:r>
        <w:rPr>
          <w:rStyle w:val="C3"/>
          <w:rFonts w:ascii="Arial" w:hAnsi="Arial"/>
          <w:sz w:val="22"/>
        </w:rPr>
        <w:t>Colores Según indicaciones de la Dirección de Obra con el Código</w:t>
      </w:r>
    </w:p>
    <w:p>
      <w:pPr>
        <w:jc w:val="both"/>
        <w:rPr>
          <w:rStyle w:val="C3"/>
          <w:rFonts w:ascii="Arial" w:hAnsi="Arial"/>
          <w:sz w:val="22"/>
        </w:rPr>
      </w:pPr>
      <w:r>
        <w:rPr>
          <w:rStyle w:val="C3"/>
          <w:rFonts w:ascii="Arial" w:hAnsi="Arial"/>
          <w:sz w:val="22"/>
        </w:rPr>
        <w:t>Cromático Alba Service y el Codigo Pantone</w:t>
      </w:r>
    </w:p>
    <w:p>
      <w:pPr>
        <w:jc w:val="both"/>
        <w:rPr>
          <w:rStyle w:val="C3"/>
          <w:rFonts w:ascii="Arial" w:hAnsi="Arial"/>
          <w:sz w:val="22"/>
        </w:rPr>
      </w:pPr>
      <w:r>
        <w:rPr>
          <w:rStyle w:val="C3"/>
          <w:rFonts w:ascii="Arial" w:hAnsi="Arial"/>
          <w:sz w:val="22"/>
        </w:rPr>
        <w:t>Espesores según Normas</w:t>
      </w:r>
    </w:p>
    <w:p>
      <w:pPr>
        <w:jc w:val="both"/>
        <w:rPr>
          <w:rStyle w:val="C3"/>
          <w:rFonts w:ascii="Arial" w:hAnsi="Arial"/>
          <w:sz w:val="22"/>
        </w:rPr>
      </w:pPr>
      <w:r>
        <w:rPr>
          <w:rStyle w:val="C3"/>
          <w:rFonts w:ascii="Arial" w:hAnsi="Arial"/>
          <w:sz w:val="22"/>
        </w:rPr>
        <w:t>Normas IRAM 1109 A y B (todos los apartados letras romanas)</w:t>
      </w:r>
    </w:p>
    <w:p>
      <w:pPr>
        <w:jc w:val="both"/>
        <w:rPr>
          <w:rStyle w:val="C3"/>
          <w:rFonts w:ascii="Arial" w:hAnsi="Arial"/>
          <w:sz w:val="22"/>
        </w:rPr>
      </w:pPr>
      <w:r>
        <w:rPr>
          <w:rStyle w:val="C3"/>
          <w:rFonts w:ascii="Arial" w:hAnsi="Arial"/>
          <w:sz w:val="22"/>
        </w:rPr>
        <w:t>IRAM DEF D 1054 y IRAM 2507</w:t>
      </w:r>
    </w:p>
    <w:p>
      <w:pPr>
        <w:jc w:val="both"/>
        <w:rPr>
          <w:rStyle w:val="C3"/>
          <w:rFonts w:ascii="Arial" w:hAnsi="Arial"/>
          <w:sz w:val="22"/>
        </w:rPr>
      </w:pPr>
      <w:r>
        <w:rPr>
          <w:rStyle w:val="C3"/>
          <w:rFonts w:ascii="Arial" w:hAnsi="Arial"/>
          <w:sz w:val="22"/>
        </w:rPr>
        <w:t>PRECAUCIONES</w:t>
      </w:r>
    </w:p>
    <w:p>
      <w:pPr>
        <w:jc w:val="both"/>
        <w:rPr>
          <w:rStyle w:val="C3"/>
          <w:rFonts w:ascii="Arial" w:hAnsi="Arial"/>
          <w:sz w:val="22"/>
        </w:rPr>
      </w:pPr>
      <w:r>
        <w:rPr>
          <w:rStyle w:val="C3"/>
          <w:rFonts w:ascii="Arial" w:hAnsi="Arial"/>
          <w:sz w:val="22"/>
        </w:rPr>
        <w:t>El Contratista deberá tomar las precauciones necesarias a fin de no manchar otras partes de la obra, tales como vidrios, pisos, revestimientos, cielorrasos especiales, artefactos eléctricos y sanitarios, etc., pues en el caso que esto ocurra, será por su cuenta la limpieza o reposiciones a solo juicio de la Dirección de Obra.</w:t>
      </w:r>
    </w:p>
    <w:p>
      <w:pPr>
        <w:jc w:val="both"/>
        <w:rPr>
          <w:rStyle w:val="C3"/>
          <w:rFonts w:ascii="Arial" w:hAnsi="Arial"/>
          <w:sz w:val="22"/>
        </w:rPr>
      </w:pPr>
      <w:r>
        <w:rPr>
          <w:rStyle w:val="C3"/>
          <w:rFonts w:ascii="Arial" w:hAnsi="Arial"/>
          <w:sz w:val="22"/>
        </w:rPr>
        <w:t>El Contratista tomara todas las precauciones indispensables a fin de preservar las obras del polvo y la lluvia. A tal efecto en el caso de elementos o estructuras exteriores procederá a cubrir la zona que se encuentra en proceso de pintura con un manto completo de tela plástica impermeable hasta la total terminación del proceso de secado. Esta cobertura se podrá ejecutar en forma parcial y de acuerdo a las zonas en que opte por desarrollar el trabajo.</w:t>
      </w:r>
    </w:p>
    <w:p>
      <w:pPr>
        <w:jc w:val="both"/>
        <w:rPr>
          <w:rStyle w:val="C3"/>
          <w:rFonts w:ascii="Arial" w:hAnsi="Arial"/>
          <w:sz w:val="22"/>
        </w:rPr>
      </w:pPr>
      <w:r>
        <w:rPr>
          <w:rStyle w:val="C3"/>
          <w:rFonts w:ascii="Arial" w:hAnsi="Arial"/>
          <w:sz w:val="22"/>
        </w:rPr>
        <w:t>No se permitirá que se cierren las puertas y ventanas antes que la pintura haya secado completamente.</w:t>
      </w:r>
    </w:p>
    <w:p>
      <w:pPr>
        <w:jc w:val="both"/>
        <w:rPr>
          <w:rStyle w:val="C3"/>
          <w:rFonts w:ascii="Arial" w:hAnsi="Arial"/>
          <w:sz w:val="22"/>
        </w:rPr>
      </w:pPr>
      <w:r>
        <w:rPr>
          <w:rStyle w:val="C3"/>
          <w:rFonts w:ascii="Arial" w:hAnsi="Arial"/>
          <w:sz w:val="22"/>
        </w:rPr>
        <w:t>Previa a la aplicación de una capa de pintura, se deberá efectuar una revisión general de las superficies, salvando con el enduido adecuado a la pintura a usarse, cualquier irregularidad incluyendo la reposición de los materiales de terminación o su reparación para cualquier tipo de superficie o elemento que puedan haberse deteriorado en el curso de la obra.</w:t>
      </w:r>
    </w:p>
    <w:p>
      <w:pPr>
        <w:jc w:val="both"/>
        <w:rPr>
          <w:rStyle w:val="C3"/>
          <w:rFonts w:ascii="Arial" w:hAnsi="Arial"/>
          <w:sz w:val="22"/>
        </w:rPr>
      </w:pPr>
      <w:r>
        <w:rPr>
          <w:rStyle w:val="C3"/>
          <w:rFonts w:ascii="Arial" w:hAnsi="Arial"/>
          <w:sz w:val="22"/>
        </w:rPr>
        <w:t>Antes de dar principio al pintado se deberá preservar los solados con lonas o filmes de polietileno que el Contratista proveerá.</w:t>
      </w:r>
    </w:p>
    <w:p>
      <w:pPr>
        <w:jc w:val="both"/>
        <w:rPr>
          <w:rStyle w:val="C3"/>
          <w:rFonts w:ascii="Arial" w:hAnsi="Arial"/>
          <w:sz w:val="22"/>
        </w:rPr>
      </w:pPr>
      <w:r>
        <w:rPr>
          <w:rStyle w:val="C3"/>
          <w:rFonts w:ascii="Arial" w:hAnsi="Arial"/>
          <w:sz w:val="22"/>
        </w:rPr>
        <w:t>No se aplicaran pinturas sobre superficies mojadas o sucias de polvo o grasas, debiendo ser raspadas profundamente, pasándoles un cepillo de paja o cerda y luego lijados.</w:t>
      </w:r>
    </w:p>
    <w:p>
      <w:pPr>
        <w:jc w:val="both"/>
        <w:rPr>
          <w:rStyle w:val="C3"/>
          <w:rFonts w:ascii="Arial" w:hAnsi="Arial"/>
          <w:sz w:val="22"/>
        </w:rPr>
      </w:pPr>
      <w:r>
        <w:rPr>
          <w:rStyle w:val="C3"/>
          <w:rFonts w:ascii="Arial" w:hAnsi="Arial"/>
          <w:sz w:val="22"/>
        </w:rPr>
        <w:t>Como regla no se deberá pintar con temperaturas ambientes por debajo de 5 grados centígrados, ni tampoco con superficies expuestas directamente al sol, teniendo especiales precauciones frente al rocío matutino, nieblas, humedad excesiva, etc.</w:t>
      </w:r>
    </w:p>
    <w:p>
      <w:pPr>
        <w:jc w:val="both"/>
        <w:rPr>
          <w:rStyle w:val="C3"/>
          <w:rFonts w:ascii="Arial" w:hAnsi="Arial"/>
          <w:sz w:val="22"/>
        </w:rPr>
      </w:pPr>
      <w:r>
        <w:rPr>
          <w:rStyle w:val="C3"/>
          <w:rFonts w:ascii="Arial" w:hAnsi="Arial"/>
          <w:sz w:val="22"/>
        </w:rPr>
        <w:t xml:space="preserve">MATERIALES </w:t>
      </w:r>
      <w:r>
        <w:rPr>
          <w:rStyle w:val="C3"/>
          <w:rFonts w:ascii="Arial" w:hAnsi="Arial"/>
          <w:b w:val="1"/>
          <w:sz w:val="22"/>
        </w:rPr>
        <w:t xml:space="preserve">Los materiales </w:t>
      </w:r>
      <w:r>
        <w:rPr>
          <w:rStyle w:val="C3"/>
          <w:rFonts w:ascii="Arial" w:hAnsi="Arial"/>
          <w:sz w:val="22"/>
        </w:rPr>
        <w:t>a emplear serán en todos los casos de la mejor calidad dentro de su respectiva clase y de marca indicada en la presente especificación, aceptada por la Dirección de Obra.</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Se deja especialmente aclarado que en caso de comprobarse incumplimiento de las norma contractuales debidas a causas de formulación o fabricación del material el único responsable será el Contratista, no pudiendo trasladar la responsabilidad al fabricante, dado que deberá tomar el propio Contratista los recaudos necesarios para asegurarse que el producto que usa responde en un todo a las cláusulas contractuales.</w:t>
      </w:r>
    </w:p>
    <w:p>
      <w:pPr>
        <w:jc w:val="both"/>
        <w:rPr>
          <w:rStyle w:val="C3"/>
          <w:rFonts w:ascii="Arial" w:hAnsi="Arial"/>
          <w:sz w:val="22"/>
        </w:rPr>
      </w:pPr>
      <w:r>
        <w:rPr>
          <w:rStyle w:val="C3"/>
          <w:rFonts w:ascii="Arial" w:hAnsi="Arial"/>
          <w:b w:val="1"/>
          <w:sz w:val="22"/>
        </w:rPr>
        <w:t>- Impermeabilizante transparente siliconado</w:t>
      </w:r>
      <w:r>
        <w:rPr>
          <w:rStyle w:val="C3"/>
          <w:rFonts w:ascii="Arial" w:hAnsi="Arial"/>
          <w:sz w:val="22"/>
        </w:rPr>
        <w:t>: Para bloque de hormigón al exterior.-</w:t>
      </w:r>
    </w:p>
    <w:p>
      <w:pPr>
        <w:jc w:val="both"/>
        <w:rPr>
          <w:rStyle w:val="C3"/>
          <w:rFonts w:ascii="Arial" w:hAnsi="Arial"/>
          <w:b w:val="1"/>
          <w:sz w:val="22"/>
        </w:rPr>
      </w:pPr>
      <w:r>
        <w:rPr>
          <w:rStyle w:val="C3"/>
          <w:rFonts w:ascii="Arial" w:hAnsi="Arial"/>
          <w:b w:val="1"/>
          <w:sz w:val="22"/>
        </w:rPr>
        <w:t>- Látex acrílico</w:t>
      </w:r>
    </w:p>
    <w:p>
      <w:pPr>
        <w:jc w:val="both"/>
        <w:rPr>
          <w:rStyle w:val="C3"/>
          <w:rFonts w:ascii="Arial" w:hAnsi="Arial"/>
          <w:sz w:val="22"/>
        </w:rPr>
      </w:pPr>
      <w:r>
        <w:rPr>
          <w:rStyle w:val="C3"/>
          <w:rFonts w:ascii="Arial" w:hAnsi="Arial"/>
          <w:sz w:val="22"/>
        </w:rPr>
        <w:t>Pintura a base de una emulsión de un copolímero vinílico modificado con resinas acrílicas Albalatex o equivalente, para ser aplicada sobre paredes y cielorrasos interiores.</w:t>
      </w:r>
    </w:p>
    <w:p>
      <w:pPr>
        <w:jc w:val="both"/>
        <w:rPr>
          <w:rStyle w:val="C3"/>
          <w:rFonts w:ascii="Arial" w:hAnsi="Arial"/>
          <w:sz w:val="22"/>
        </w:rPr>
      </w:pPr>
      <w:r>
        <w:rPr>
          <w:rStyle w:val="C3"/>
          <w:rFonts w:ascii="Arial" w:hAnsi="Arial"/>
          <w:sz w:val="22"/>
        </w:rPr>
        <w:t>No debe mezclarse con pinturas de otras características.</w:t>
      </w:r>
    </w:p>
    <w:p>
      <w:pPr>
        <w:jc w:val="both"/>
        <w:rPr>
          <w:rStyle w:val="C3"/>
          <w:rFonts w:ascii="Arial" w:hAnsi="Arial"/>
          <w:sz w:val="22"/>
        </w:rPr>
      </w:pPr>
      <w:r>
        <w:rPr>
          <w:rStyle w:val="C3"/>
          <w:rFonts w:ascii="Arial" w:hAnsi="Arial"/>
          <w:sz w:val="22"/>
        </w:rPr>
        <w:t>Para su uso puede adicionarse una minima cantidad de agua suficiente para obtener un fácil pintado.</w:t>
      </w:r>
    </w:p>
    <w:p>
      <w:pPr>
        <w:jc w:val="both"/>
        <w:rPr>
          <w:rStyle w:val="C3"/>
          <w:rFonts w:ascii="Arial" w:hAnsi="Arial"/>
          <w:sz w:val="22"/>
        </w:rPr>
      </w:pPr>
      <w:r>
        <w:rPr>
          <w:rStyle w:val="C3"/>
          <w:rFonts w:ascii="Arial" w:hAnsi="Arial"/>
          <w:b w:val="1"/>
          <w:sz w:val="22"/>
        </w:rPr>
        <w:t xml:space="preserve">- Esmalte sintético </w:t>
      </w:r>
      <w:r>
        <w:rPr>
          <w:rStyle w:val="C3"/>
          <w:rFonts w:ascii="Arial" w:hAnsi="Arial"/>
          <w:sz w:val="22"/>
        </w:rPr>
        <w:t>(para carpintería metálica según indicaciones de la inspección de obra)</w:t>
      </w:r>
    </w:p>
    <w:p>
      <w:pPr>
        <w:jc w:val="both"/>
        <w:rPr>
          <w:rStyle w:val="C3"/>
          <w:rFonts w:ascii="Arial" w:hAnsi="Arial"/>
          <w:sz w:val="22"/>
        </w:rPr>
      </w:pPr>
      <w:r>
        <w:rPr>
          <w:rStyle w:val="C3"/>
          <w:rFonts w:ascii="Arial" w:hAnsi="Arial"/>
          <w:sz w:val="22"/>
        </w:rPr>
        <w:t>Pintura elaborada con resinas sintéticas del tipo "alkyd", tipo ALBALUX o equivalente, para ser aplicada sobre carpinterías metálicas y herrerías y cañerías a la vista.</w:t>
      </w:r>
    </w:p>
    <w:p>
      <w:pPr>
        <w:jc w:val="both"/>
        <w:rPr>
          <w:rStyle w:val="C3"/>
          <w:rFonts w:ascii="Arial" w:hAnsi="Arial"/>
          <w:b w:val="1"/>
          <w:sz w:val="22"/>
        </w:rPr>
      </w:pPr>
      <w:r>
        <w:rPr>
          <w:rStyle w:val="C3"/>
          <w:rFonts w:ascii="Arial" w:hAnsi="Arial"/>
          <w:b w:val="1"/>
          <w:sz w:val="22"/>
        </w:rPr>
        <w:t>- Esmalte sintético semimate</w:t>
      </w:r>
    </w:p>
    <w:p>
      <w:pPr>
        <w:jc w:val="both"/>
        <w:rPr>
          <w:rStyle w:val="C3"/>
          <w:rFonts w:ascii="Arial" w:hAnsi="Arial"/>
          <w:sz w:val="22"/>
        </w:rPr>
      </w:pPr>
      <w:r>
        <w:rPr>
          <w:rStyle w:val="C3"/>
          <w:rFonts w:ascii="Arial" w:hAnsi="Arial"/>
          <w:sz w:val="22"/>
        </w:rPr>
        <w:t>Pintura elaborada con resinas sintéticas de terminación semimate, tipo Satinol o equivalente, para ser aplicada sobre muros y cielorrasos</w:t>
      </w:r>
    </w:p>
    <w:p>
      <w:pPr>
        <w:jc w:val="both"/>
        <w:rPr>
          <w:rStyle w:val="C3"/>
          <w:rFonts w:ascii="Arial" w:hAnsi="Arial"/>
          <w:b w:val="1"/>
          <w:sz w:val="22"/>
        </w:rPr>
      </w:pPr>
      <w:r>
        <w:rPr>
          <w:rStyle w:val="C3"/>
          <w:rFonts w:ascii="Arial" w:hAnsi="Arial"/>
          <w:b w:val="1"/>
          <w:sz w:val="22"/>
        </w:rPr>
        <w:t>- Enduidos, imprimadores, fijadores</w:t>
      </w:r>
    </w:p>
    <w:p>
      <w:pPr>
        <w:jc w:val="both"/>
        <w:rPr>
          <w:rStyle w:val="C3"/>
          <w:rFonts w:ascii="Arial" w:hAnsi="Arial"/>
          <w:sz w:val="22"/>
        </w:rPr>
      </w:pPr>
      <w:r>
        <w:rPr>
          <w:rStyle w:val="C3"/>
          <w:rFonts w:ascii="Arial" w:hAnsi="Arial"/>
          <w:sz w:val="22"/>
        </w:rPr>
        <w:t>En todos los casos serán de la misma marca de las pinturas y del tipo correspondiente, según el fabricante, para cada uso a fin de garantizar su compatibilidad.</w:t>
      </w:r>
    </w:p>
    <w:p>
      <w:pPr>
        <w:jc w:val="both"/>
        <w:rPr>
          <w:rStyle w:val="C3"/>
          <w:rFonts w:ascii="Arial" w:hAnsi="Arial"/>
          <w:sz w:val="22"/>
        </w:rPr>
      </w:pPr>
      <w:r>
        <w:rPr>
          <w:rStyle w:val="C3"/>
          <w:rFonts w:ascii="Arial" w:hAnsi="Arial"/>
          <w:b w:val="1"/>
          <w:sz w:val="22"/>
        </w:rPr>
        <w:t xml:space="preserve">- Diluyentes: </w:t>
      </w:r>
      <w:r>
        <w:rPr>
          <w:rStyle w:val="C3"/>
          <w:rFonts w:ascii="Arial" w:hAnsi="Arial"/>
          <w:sz w:val="22"/>
        </w:rPr>
        <w:t>Serán en todos los casos, los especificados expresamente para cada tipo de pintura por sus fabricantes, siendo rechazado cualquier trabajo en que no se haya respetado esta especificación.</w:t>
      </w:r>
    </w:p>
    <w:p>
      <w:pPr>
        <w:jc w:val="both"/>
        <w:rPr>
          <w:rStyle w:val="C3"/>
          <w:rFonts w:ascii="Arial" w:hAnsi="Arial"/>
          <w:sz w:val="22"/>
        </w:rPr>
      </w:pPr>
      <w:r>
        <w:rPr>
          <w:rStyle w:val="C3"/>
          <w:rFonts w:ascii="Arial" w:hAnsi="Arial"/>
          <w:sz w:val="22"/>
        </w:rPr>
        <w:t>MANO DE OBRA: Los trabajos serán confiados a obreros expertos y especializados en la preparación de pintura y su aplicación.</w:t>
      </w:r>
    </w:p>
    <w:p>
      <w:pPr>
        <w:jc w:val="both"/>
        <w:rPr>
          <w:rStyle w:val="C3"/>
          <w:rFonts w:ascii="Arial" w:hAnsi="Arial"/>
          <w:sz w:val="22"/>
        </w:rPr>
      </w:pPr>
      <w:r>
        <w:rPr>
          <w:rStyle w:val="C3"/>
          <w:rFonts w:ascii="Arial" w:hAnsi="Arial"/>
          <w:sz w:val="22"/>
        </w:rPr>
        <w:t xml:space="preserve">Las distintas manos a aplicar serán cruzadas a fin de lograr buen aspecto y terminación del acabado, evitando el exceso de material. </w:t>
      </w:r>
    </w:p>
    <w:p>
      <w:pPr>
        <w:jc w:val="both"/>
        <w:rPr>
          <w:rStyle w:val="C3"/>
          <w:rFonts w:ascii="Arial" w:hAnsi="Arial"/>
          <w:sz w:val="22"/>
        </w:rPr>
      </w:pPr>
      <w:r>
        <w:rPr>
          <w:rStyle w:val="C3"/>
          <w:rFonts w:ascii="Arial" w:hAnsi="Arial"/>
          <w:sz w:val="22"/>
        </w:rPr>
        <w:t>El Contratista notificará a la Dirección de Obra, sin excepción alguna, cuando vaya a aplicar cada mano de pintura, debiéndose distinguir una mano de otra por su tono (salvo que afecten la terminación). Como regla general, salvo las excepciones que se determinaran en cada caso por escrito sin cuya nota no tendrá valor el trabajo realizado, se dará la última mano después que todos los gremios que entran en la construcción en cada sector hayan dado fin a sus trabajos.</w:t>
      </w:r>
    </w:p>
    <w:p>
      <w:pPr>
        <w:jc w:val="both"/>
        <w:rPr>
          <w:rStyle w:val="C3"/>
          <w:rFonts w:ascii="Arial" w:hAnsi="Arial"/>
          <w:sz w:val="22"/>
        </w:rPr>
      </w:pPr>
      <w:r>
        <w:rPr>
          <w:rStyle w:val="C3"/>
          <w:rFonts w:ascii="Arial" w:hAnsi="Arial"/>
          <w:sz w:val="22"/>
        </w:rPr>
        <w:t>Será condición indispensable para la aprobación de los trabajos que estos tengan un acabado sin huellas de pinceladas y/o rodillos.</w:t>
      </w:r>
    </w:p>
    <w:p>
      <w:pPr>
        <w:jc w:val="both"/>
        <w:rPr>
          <w:rStyle w:val="C3"/>
          <w:rFonts w:ascii="Arial" w:hAnsi="Arial"/>
          <w:sz w:val="22"/>
        </w:rPr>
      </w:pPr>
      <w:r>
        <w:rPr>
          <w:rStyle w:val="C3"/>
          <w:rFonts w:ascii="Arial" w:hAnsi="Arial"/>
          <w:sz w:val="22"/>
        </w:rPr>
        <w:t>De no responder la pintura a la muestra aprobada se harán repintar las superficies a solo juicio de la Dirección de Obra.</w:t>
      </w:r>
    </w:p>
    <w:p>
      <w:pPr>
        <w:jc w:val="both"/>
        <w:rPr>
          <w:rStyle w:val="C3"/>
          <w:rFonts w:ascii="Arial" w:hAnsi="Arial"/>
          <w:sz w:val="22"/>
        </w:rPr>
      </w:pPr>
      <w:r>
        <w:rPr>
          <w:rStyle w:val="C3"/>
          <w:rFonts w:ascii="Arial" w:hAnsi="Arial"/>
          <w:sz w:val="22"/>
        </w:rPr>
        <w:t>Cuando se indique el número de manos a aplicar, se entiende que es a titulo ilustrativo ya que se deberá dar la cantidad de manos que requiera un perfecto acabado a juicio de la Dirección de Obra.</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No se deberá dejar transcurrir periodos prolongados de tiempo luego de haber "imprimado" o "fondeado" estructuras de madera o metal para completar el proceso de pintado.</w:t>
      </w:r>
    </w:p>
    <w:p>
      <w:pPr>
        <w:jc w:val="both"/>
        <w:rPr>
          <w:rStyle w:val="C3"/>
          <w:rFonts w:ascii="Arial" w:hAnsi="Arial"/>
          <w:b w:val="1"/>
          <w:i w:val="1"/>
          <w:sz w:val="22"/>
        </w:rPr>
      </w:pPr>
      <w:r>
        <w:rPr>
          <w:rStyle w:val="C3"/>
          <w:rFonts w:ascii="Arial" w:hAnsi="Arial"/>
          <w:b w:val="1"/>
          <w:i w:val="1"/>
          <w:sz w:val="22"/>
        </w:rPr>
        <w:t>Pintura al látex sobre muros y cielorrasos</w:t>
      </w:r>
    </w:p>
    <w:p>
      <w:pPr>
        <w:jc w:val="both"/>
        <w:rPr>
          <w:rStyle w:val="C3"/>
          <w:rFonts w:ascii="Arial" w:hAnsi="Arial"/>
          <w:sz w:val="22"/>
        </w:rPr>
      </w:pPr>
      <w:r>
        <w:rPr>
          <w:rStyle w:val="C3"/>
          <w:rFonts w:ascii="Arial" w:hAnsi="Arial"/>
          <w:sz w:val="22"/>
        </w:rPr>
        <w:t>Antes de proceder al pintado de las paredes revocadas a la cal, se lavaran con una solución de acido clorhídrico al 10 % y se le pasara papel de lija No 2 para alisar los granos gruesos del revoque. Posteriormente se dará una mano de fijador diluido con aguarrás en la proporción necesaria para que una vez seco, quede mate. Posteriormente se ara una aplicación de enduído plástico al agua para eliminar las imperfecciones, en capas delgadas sucesivas. Una vez secos, se lijara con lija 5/0 en seco; después de un intervalo de 8 horas se quitara en seco el polvo resultante de la operación anterior</w:t>
      </w:r>
    </w:p>
    <w:p>
      <w:pPr>
        <w:jc w:val="both"/>
        <w:rPr>
          <w:rStyle w:val="C3"/>
          <w:rFonts w:ascii="Arial" w:hAnsi="Arial"/>
          <w:b w:val="1"/>
          <w:i w:val="1"/>
          <w:sz w:val="22"/>
        </w:rPr>
      </w:pPr>
      <w:r>
        <w:rPr>
          <w:rStyle w:val="C3"/>
          <w:rFonts w:ascii="Arial" w:hAnsi="Arial"/>
          <w:b w:val="1"/>
          <w:i w:val="1"/>
          <w:sz w:val="22"/>
        </w:rPr>
        <w:t>Pintura al Látex sobre muros y cielorrasos</w:t>
      </w:r>
    </w:p>
    <w:p>
      <w:pPr>
        <w:jc w:val="both"/>
        <w:rPr>
          <w:rStyle w:val="C3"/>
          <w:rFonts w:ascii="Arial" w:hAnsi="Arial"/>
          <w:sz w:val="22"/>
        </w:rPr>
      </w:pPr>
      <w:r>
        <w:rPr>
          <w:rStyle w:val="C3"/>
          <w:rFonts w:ascii="Arial" w:hAnsi="Arial"/>
          <w:sz w:val="22"/>
        </w:rPr>
        <w:t>Se procederá a una enérgica limpieza con cepillo de alambres emprolijando nidos y rebarbas. Luego se aplicara la imprimación con pintura diluida al 50%, continuándose como en el punto anterior.</w:t>
      </w:r>
    </w:p>
    <w:p>
      <w:pPr>
        <w:jc w:val="both"/>
        <w:rPr>
          <w:rStyle w:val="C3"/>
          <w:rFonts w:ascii="Arial" w:hAnsi="Arial"/>
          <w:b w:val="1"/>
          <w:i w:val="1"/>
          <w:sz w:val="22"/>
        </w:rPr>
      </w:pPr>
      <w:r>
        <w:rPr>
          <w:rStyle w:val="C3"/>
          <w:rFonts w:ascii="Arial" w:hAnsi="Arial"/>
          <w:b w:val="1"/>
          <w:i w:val="1"/>
          <w:sz w:val="22"/>
        </w:rPr>
        <w:t>Esmalte sintético sobre carpinterías metálicas y herrerías</w:t>
      </w:r>
    </w:p>
    <w:p>
      <w:pPr>
        <w:jc w:val="both"/>
        <w:rPr>
          <w:rStyle w:val="C3"/>
          <w:rFonts w:ascii="Arial" w:hAnsi="Arial"/>
          <w:sz w:val="22"/>
        </w:rPr>
      </w:pPr>
      <w:r>
        <w:rPr>
          <w:rStyle w:val="C3"/>
          <w:rFonts w:ascii="Arial" w:hAnsi="Arial"/>
          <w:sz w:val="22"/>
        </w:rPr>
        <w:t>Todo elemento metálico, salvo indicación en contrario será pintado con esmalte sintético según el siguiente esquema:</w:t>
      </w:r>
    </w:p>
    <w:p>
      <w:pPr>
        <w:jc w:val="both"/>
        <w:rPr>
          <w:rStyle w:val="C3"/>
          <w:rFonts w:ascii="Arial" w:hAnsi="Arial"/>
          <w:sz w:val="22"/>
        </w:rPr>
      </w:pPr>
      <w:r>
        <w:rPr>
          <w:rStyle w:val="C3"/>
          <w:rFonts w:ascii="Arial" w:hAnsi="Arial"/>
          <w:sz w:val="22"/>
        </w:rPr>
        <w:t>a) Se eliminara totalmente la pintura de protección antióxido aplicada en taller mediante abrasión mecánica o aplicación de removedor.</w:t>
      </w:r>
    </w:p>
    <w:p>
      <w:pPr>
        <w:jc w:val="both"/>
        <w:rPr>
          <w:rStyle w:val="C3"/>
          <w:rFonts w:ascii="Arial" w:hAnsi="Arial"/>
          <w:sz w:val="22"/>
        </w:rPr>
      </w:pPr>
      <w:r>
        <w:rPr>
          <w:rStyle w:val="C3"/>
          <w:rFonts w:ascii="Arial" w:hAnsi="Arial"/>
          <w:sz w:val="22"/>
        </w:rPr>
        <w:t>b) A continuación se efectuara un cepillado, lijado y sopleteado con aire a presión de la superficie, hasta obtener la superficie de metal blanco.</w:t>
      </w:r>
    </w:p>
    <w:p>
      <w:pPr>
        <w:jc w:val="both"/>
        <w:rPr>
          <w:rStyle w:val="C3"/>
          <w:rFonts w:ascii="Arial" w:hAnsi="Arial"/>
          <w:sz w:val="22"/>
        </w:rPr>
      </w:pPr>
      <w:r>
        <w:rPr>
          <w:rStyle w:val="C3"/>
          <w:rFonts w:ascii="Arial" w:hAnsi="Arial"/>
          <w:sz w:val="22"/>
        </w:rPr>
        <w:t>c) Se lo desengrasara perfectamente mediante lavado con tetracloruro de carbono.</w:t>
      </w:r>
    </w:p>
    <w:p>
      <w:pPr>
        <w:jc w:val="both"/>
        <w:rPr>
          <w:rStyle w:val="C3"/>
          <w:rFonts w:ascii="Arial" w:hAnsi="Arial"/>
          <w:sz w:val="22"/>
        </w:rPr>
      </w:pPr>
      <w:r>
        <w:rPr>
          <w:rStyle w:val="C3"/>
          <w:rFonts w:ascii="Arial" w:hAnsi="Arial"/>
          <w:sz w:val="22"/>
        </w:rPr>
        <w:t>d) Una mano de antióxido con espesor mínimo de 40 micrones en un lapso no mayor de dos horas desde la finalización de los trabajos indicados antes.</w:t>
      </w:r>
    </w:p>
    <w:p>
      <w:pPr>
        <w:jc w:val="both"/>
        <w:rPr>
          <w:rStyle w:val="C3"/>
          <w:rFonts w:ascii="Arial" w:hAnsi="Arial"/>
          <w:sz w:val="22"/>
        </w:rPr>
      </w:pPr>
      <w:r>
        <w:rPr>
          <w:rStyle w:val="C3"/>
          <w:rFonts w:ascii="Arial" w:hAnsi="Arial"/>
          <w:sz w:val="22"/>
        </w:rPr>
        <w:t>Este antióxido será de cromato de zinc.</w:t>
      </w:r>
    </w:p>
    <w:p>
      <w:pPr>
        <w:jc w:val="both"/>
        <w:rPr>
          <w:rStyle w:val="C3"/>
          <w:rFonts w:ascii="Arial" w:hAnsi="Arial"/>
          <w:sz w:val="22"/>
        </w:rPr>
      </w:pPr>
      <w:r>
        <w:rPr>
          <w:rStyle w:val="C3"/>
          <w:rFonts w:ascii="Arial" w:hAnsi="Arial"/>
          <w:sz w:val="22"/>
        </w:rPr>
        <w:t>e) Una segunda mano, como repaso, del mismo antióxido con un espesor mínimo de 40 micrones.</w:t>
      </w:r>
    </w:p>
    <w:p>
      <w:pPr>
        <w:jc w:val="both"/>
        <w:rPr>
          <w:rStyle w:val="C3"/>
          <w:rFonts w:ascii="Arial" w:hAnsi="Arial"/>
          <w:sz w:val="22"/>
        </w:rPr>
      </w:pPr>
      <w:r>
        <w:rPr>
          <w:rStyle w:val="C3"/>
          <w:rFonts w:ascii="Arial" w:hAnsi="Arial"/>
          <w:sz w:val="22"/>
        </w:rPr>
        <w:t>f) Retoque con masilla al aguarrás en zonas necesarias, teniendo en cuenta que se exigirá una superficie perfectamente uniforme en su terminación.</w:t>
      </w:r>
    </w:p>
    <w:p>
      <w:pPr>
        <w:jc w:val="both"/>
        <w:rPr>
          <w:rStyle w:val="C3"/>
          <w:rFonts w:ascii="Arial" w:hAnsi="Arial"/>
          <w:sz w:val="22"/>
        </w:rPr>
      </w:pPr>
      <w:r>
        <w:rPr>
          <w:rStyle w:val="C3"/>
          <w:rFonts w:ascii="Arial" w:hAnsi="Arial"/>
          <w:sz w:val="22"/>
        </w:rPr>
        <w:t>g) Una primera mano de esmalte sintético, que se efectuara con 80% esmalte sintético y 20% de solvente adecuado.</w:t>
      </w:r>
    </w:p>
    <w:p>
      <w:pPr>
        <w:jc w:val="both"/>
        <w:rPr>
          <w:rStyle w:val="C3"/>
          <w:rFonts w:ascii="Arial" w:hAnsi="Arial"/>
          <w:sz w:val="22"/>
        </w:rPr>
      </w:pPr>
      <w:r>
        <w:rPr>
          <w:rStyle w:val="C3"/>
          <w:rFonts w:ascii="Arial" w:hAnsi="Arial"/>
          <w:sz w:val="22"/>
        </w:rPr>
        <w:t>h) Una segunda capa con esmalte sintético puro con un espesor mínimo de 40 micrones.</w:t>
      </w:r>
    </w:p>
    <w:p>
      <w:pPr>
        <w:jc w:val="both"/>
        <w:rPr>
          <w:rStyle w:val="C3"/>
          <w:rFonts w:ascii="Arial" w:hAnsi="Arial"/>
          <w:sz w:val="22"/>
        </w:rPr>
      </w:pPr>
      <w:r>
        <w:rPr>
          <w:rStyle w:val="C3"/>
          <w:rFonts w:ascii="Arial" w:hAnsi="Arial"/>
          <w:sz w:val="22"/>
        </w:rPr>
        <w:t>i) Una tercera capa idéntica a la anterior, que se aplicara cuando se hayan finalizado los trabajos de pintura sobre muros, previo lijado con lija al agua de grano 220/240 si el lapso entre esta mano y la anterior superase las 72 horas.</w:t>
      </w:r>
    </w:p>
    <w:p>
      <w:pPr>
        <w:jc w:val="both"/>
        <w:rPr>
          <w:rStyle w:val="C3"/>
          <w:rFonts w:ascii="Arial" w:hAnsi="Arial"/>
          <w:sz w:val="22"/>
        </w:rPr>
      </w:pPr>
      <w:r>
        <w:rPr>
          <w:rStyle w:val="C3"/>
          <w:rFonts w:ascii="Arial" w:hAnsi="Arial"/>
          <w:sz w:val="22"/>
        </w:rPr>
        <w:t>El acabado deberá responder exactamente a las muestras aprobadas, aunque fuera necesario aumentar el número de manos de esmalte.</w:t>
      </w:r>
    </w:p>
    <w:p>
      <w:pPr>
        <w:jc w:val="both"/>
        <w:rPr>
          <w:rStyle w:val="C3"/>
          <w:rFonts w:ascii="Arial" w:hAnsi="Arial"/>
          <w:sz w:val="22"/>
        </w:rPr>
      </w:pPr>
      <w:r>
        <w:rPr>
          <w:rStyle w:val="C3"/>
          <w:rFonts w:ascii="Arial" w:hAnsi="Arial"/>
          <w:b w:val="1"/>
          <w:i w:val="1"/>
          <w:sz w:val="22"/>
        </w:rPr>
        <w:t xml:space="preserve">Esmalte sintético sobre carpinterías de madera </w:t>
      </w:r>
      <w:r>
        <w:rPr>
          <w:rStyle w:val="C3"/>
          <w:rFonts w:ascii="Arial" w:hAnsi="Arial"/>
          <w:sz w:val="22"/>
        </w:rPr>
        <w:t xml:space="preserve">Se limpiaran las superficies con un cepillo de cerda dura, eliminando manchas grasosas con aguarrás o nafta. Se lijaran en seco, con </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papel de lija de grano adecuado, evitando ralladuras que resalten al pintar, hasta obtener una superficie bien lisa. Se dará una mano de fondo blanco sintético posteriormente se aplicara enduído a espátula en capas delgadas, dejando transcurrir ocho horas entre mano y mano, lijando a las 24 horas.</w:t>
      </w:r>
    </w:p>
    <w:p>
      <w:pPr>
        <w:jc w:val="both"/>
        <w:rPr>
          <w:rStyle w:val="C3"/>
          <w:rFonts w:ascii="Arial" w:hAnsi="Arial"/>
          <w:sz w:val="22"/>
        </w:rPr>
      </w:pPr>
      <w:r>
        <w:rPr>
          <w:rStyle w:val="C3"/>
          <w:rFonts w:ascii="Arial" w:hAnsi="Arial"/>
          <w:sz w:val="22"/>
        </w:rPr>
        <w:t>Se darán dos manos de esmalte sintético a pincel, rodillo o soplete, de aproximadamente 30 micrones de espesor de película cada una, dejando secar 34 horas y lijando entre mano y mano. Rigen para el acabado las mismas prescripciones que para el Esmalte Sintético sobre Carpinterías Metálicas y Herrerías.</w:t>
      </w:r>
    </w:p>
    <w:p>
      <w:pPr>
        <w:jc w:val="both"/>
        <w:rPr>
          <w:rStyle w:val="C3"/>
          <w:rFonts w:ascii="Arial" w:hAnsi="Arial"/>
          <w:sz w:val="22"/>
        </w:rPr>
      </w:pPr>
      <w:r>
        <w:rPr>
          <w:rStyle w:val="C3"/>
          <w:rFonts w:ascii="Arial" w:hAnsi="Arial"/>
          <w:sz w:val="22"/>
        </w:rPr>
        <w:t>REQUERIMIENTOS ESPECIALES: La preparación de tonos responderá a las especificaciones de colores indicada por la Dirección de Obra, sin cuya aprobación previa no podrán iniciarse los trabajos de pintado.</w:t>
      </w:r>
    </w:p>
    <w:p>
      <w:pPr>
        <w:jc w:val="both"/>
        <w:rPr>
          <w:rStyle w:val="C3"/>
          <w:rFonts w:ascii="Arial" w:hAnsi="Arial"/>
          <w:sz w:val="22"/>
        </w:rPr>
      </w:pPr>
      <w:r>
        <w:rPr>
          <w:rStyle w:val="C3"/>
          <w:rFonts w:ascii="Arial" w:hAnsi="Arial"/>
          <w:b w:val="1"/>
          <w:i w:val="1"/>
          <w:sz w:val="22"/>
        </w:rPr>
        <w:t xml:space="preserve">17 VINILO Sobre carpintería </w:t>
      </w:r>
      <w:r>
        <w:rPr>
          <w:rStyle w:val="C3"/>
          <w:rFonts w:ascii="Arial" w:hAnsi="Arial"/>
          <w:sz w:val="22"/>
        </w:rPr>
        <w:t>Toda La carpintería de Aluminio, metálica y de madera, que lleven paños de vidrio, llevaran como terminación una lamina de vinílica esmerilada.</w:t>
      </w:r>
    </w:p>
    <w:p>
      <w:pPr>
        <w:jc w:val="both"/>
        <w:rPr>
          <w:rStyle w:val="C3"/>
          <w:rFonts w:ascii="Arial" w:hAnsi="Arial"/>
          <w:sz w:val="22"/>
        </w:rPr>
      </w:pPr>
      <w:r>
        <w:rPr>
          <w:rStyle w:val="C3"/>
          <w:rFonts w:ascii="Arial" w:hAnsi="Arial"/>
          <w:sz w:val="22"/>
        </w:rPr>
        <w:t>Esta última será un vinilo especial para plotter de corte, el cual llevara el diseño que la dirección de Planeamiento de la Secretaria de Obras Públicas de la Municipalidad de Alta Gracia, proveerá eventualmente.-</w:t>
      </w:r>
    </w:p>
    <w:p>
      <w:pPr>
        <w:jc w:val="both"/>
        <w:rPr>
          <w:rStyle w:val="C3"/>
          <w:rFonts w:ascii="Arial" w:hAnsi="Arial"/>
          <w:sz w:val="22"/>
        </w:rPr>
      </w:pPr>
      <w:r>
        <w:rPr>
          <w:rStyle w:val="C3"/>
          <w:rFonts w:ascii="Arial" w:hAnsi="Arial"/>
          <w:sz w:val="22"/>
        </w:rPr>
        <w:t>Las láminas que la empresa deberá proveer y colocar, deberán cumplir con las siguientes características según la aplicación correspondiente: A continuación, se expone una tabla tipo, que normaría el uso y tipo del material a proveer.</w:t>
      </w:r>
    </w:p>
    <w:p>
      <w:pPr>
        <w:jc w:val="both"/>
        <w:rPr>
          <w:rStyle w:val="C3"/>
          <w:rFonts w:ascii="Arial" w:hAnsi="Arial"/>
          <w:sz w:val="22"/>
        </w:rPr>
      </w:pPr>
      <w:r>
        <w:rPr>
          <w:rStyle w:val="C3"/>
          <w:rFonts w:ascii="Arial" w:hAnsi="Arial"/>
          <w:sz w:val="22"/>
        </w:rPr>
        <w:t>Tabla base:</w:t>
      </w:r>
    </w:p>
    <w:p>
      <w:pPr>
        <w:jc w:val="both"/>
        <w:rPr>
          <w:rStyle w:val="C3"/>
          <w:rFonts w:ascii="Arial" w:hAnsi="Arial"/>
          <w:sz w:val="22"/>
        </w:rPr>
      </w:pPr>
      <w:r>
        <w:rPr>
          <w:rStyle w:val="C3"/>
          <w:rFonts w:ascii="Arial" w:hAnsi="Arial"/>
          <w:sz w:val="22"/>
        </w:rPr>
        <w:t>El termino plástico (Invento de Leo Hendrik Baekeland que vendió el primero llamado baquelita en 1909), en su significación mas general, se aplica a las sustancias de distintas estructuras y naturalezas que carecen de un punto fijo de ebullición y poseen durante un intervalo de temperaturas propiedades de elasticidad y flexibilidad que permiten moldearlas y adaptarlas a diferentes formas y aplicaciones. Sin embargo, en sentido restringido, denota ciertos tipos de materiales sintéticos obtenidos mediante fenómenos de polimerización o multiplicación artificial de los átomos de carbono en las largas cadenas moleculares de compuestos orgánicos derivados del petróleo y otras sustancias naturales.</w:t>
      </w:r>
    </w:p>
    <w:p>
      <w:pPr>
        <w:jc w:val="both"/>
        <w:rPr>
          <w:rStyle w:val="C3"/>
          <w:rFonts w:ascii="Arial" w:hAnsi="Arial"/>
          <w:sz w:val="22"/>
        </w:rPr>
      </w:pPr>
      <w:r>
        <w:rPr>
          <w:rStyle w:val="C3"/>
          <w:rFonts w:ascii="Arial" w:hAnsi="Arial"/>
          <w:sz w:val="22"/>
        </w:rPr>
        <w:t>COLOCACION: El Vinilo Termo adhesivo, se colocara con agua y vapor, o bien como el proveedor o fabricante así lo designe.-</w:t>
      </w:r>
    </w:p>
    <w:p>
      <w:pPr>
        <w:jc w:val="both"/>
        <w:rPr>
          <w:rStyle w:val="C3"/>
          <w:rFonts w:ascii="Arial" w:hAnsi="Arial"/>
          <w:b w:val="1"/>
          <w:sz w:val="22"/>
        </w:rPr>
      </w:pPr>
      <w:r>
        <w:rPr>
          <w:rStyle w:val="C3"/>
          <w:rFonts w:ascii="Arial" w:hAnsi="Arial"/>
          <w:b w:val="1"/>
          <w:sz w:val="22"/>
        </w:rPr>
        <w:t>18- INSTALACIONES</w:t>
      </w:r>
    </w:p>
    <w:p>
      <w:pPr>
        <w:jc w:val="both"/>
        <w:rPr>
          <w:rStyle w:val="C3"/>
          <w:rFonts w:ascii="Arial" w:hAnsi="Arial"/>
          <w:sz w:val="22"/>
        </w:rPr>
      </w:pPr>
      <w:r>
        <w:rPr>
          <w:rStyle w:val="C3"/>
          <w:rFonts w:ascii="Arial" w:hAnsi="Arial"/>
          <w:sz w:val="22"/>
        </w:rPr>
        <w:t>* La empresa contratista realizara el proyecto ejecutivo correspondiente para la provisión, colocación y puesta en funcionamiento de este y todos los servicios que se enuncian en este pliego, y los que figuran planos, gráficos, memorias, planillas y demás documentos de esta licitación.-</w:t>
      </w:r>
    </w:p>
    <w:p>
      <w:pPr>
        <w:jc w:val="both"/>
        <w:rPr>
          <w:rStyle w:val="C3"/>
          <w:rFonts w:ascii="Arial" w:hAnsi="Arial"/>
          <w:b w:val="1"/>
          <w:i w:val="1"/>
          <w:sz w:val="22"/>
        </w:rPr>
      </w:pPr>
      <w:r>
        <w:rPr>
          <w:rStyle w:val="C3"/>
          <w:rFonts w:ascii="Arial" w:hAnsi="Arial"/>
          <w:b w:val="1"/>
          <w:i w:val="1"/>
          <w:sz w:val="22"/>
        </w:rPr>
        <w:t>Instalación de Agua Fría</w:t>
      </w:r>
    </w:p>
    <w:p>
      <w:pPr>
        <w:jc w:val="both"/>
        <w:rPr>
          <w:rStyle w:val="C3"/>
          <w:rFonts w:ascii="Arial" w:hAnsi="Arial"/>
          <w:i w:val="1"/>
          <w:sz w:val="22"/>
        </w:rPr>
      </w:pPr>
      <w:r>
        <w:rPr>
          <w:rStyle w:val="C3"/>
          <w:rFonts w:ascii="Arial" w:hAnsi="Arial"/>
          <w:b w:val="1"/>
          <w:i w:val="1"/>
          <w:sz w:val="22"/>
        </w:rPr>
        <w:t xml:space="preserve">- </w:t>
      </w:r>
      <w:r>
        <w:rPr>
          <w:rStyle w:val="C3"/>
          <w:rFonts w:ascii="Arial" w:hAnsi="Arial"/>
          <w:i w:val="1"/>
          <w:sz w:val="22"/>
        </w:rPr>
        <w:t>Se realizará la correspondiente Instalación de agua fría para: el anexo (la cual estará embutida a través del canaleteo en los muros) y en el galpón (a la vista) para proveer al mismo de canillas de servicios, para limpieza del lugar e instalación de tanques de reserva conectado a dos gabinetes con mangueras, bomba, válvulas, llaves etc.- como instalación de sistema contra incendio</w:t>
      </w:r>
    </w:p>
    <w:p>
      <w:pPr>
        <w:jc w:val="both"/>
        <w:rPr>
          <w:rStyle w:val="C3"/>
          <w:rFonts w:ascii="Arial" w:hAnsi="Arial"/>
          <w:i w:val="1"/>
          <w:sz w:val="22"/>
        </w:rPr>
      </w:pPr>
    </w:p>
    <w:p>
      <w:pPr>
        <w:jc w:val="both"/>
        <w:rPr>
          <w:rStyle w:val="C3"/>
          <w:rFonts w:ascii="Arial" w:hAnsi="Arial"/>
          <w:i w:val="1"/>
          <w:sz w:val="22"/>
        </w:rPr>
      </w:pPr>
    </w:p>
    <w:p>
      <w:pPr>
        <w:jc w:val="both"/>
        <w:rPr>
          <w:rStyle w:val="C3"/>
          <w:rFonts w:ascii="Arial" w:hAnsi="Arial"/>
          <w:i w:val="1"/>
          <w:sz w:val="22"/>
        </w:rPr>
      </w:pPr>
    </w:p>
    <w:p>
      <w:pPr>
        <w:jc w:val="both"/>
        <w:rPr>
          <w:rStyle w:val="C3"/>
          <w:rFonts w:ascii="Arial" w:hAnsi="Arial"/>
          <w:i w:val="1"/>
          <w:sz w:val="22"/>
        </w:rPr>
      </w:pPr>
    </w:p>
    <w:p>
      <w:pPr>
        <w:jc w:val="both"/>
        <w:rPr>
          <w:rStyle w:val="C3"/>
          <w:rFonts w:ascii="Arial" w:hAnsi="Arial"/>
          <w:i w:val="1"/>
          <w:sz w:val="22"/>
        </w:rPr>
      </w:pPr>
    </w:p>
    <w:p>
      <w:pPr>
        <w:jc w:val="both"/>
        <w:rPr>
          <w:rStyle w:val="C3"/>
          <w:rFonts w:ascii="Arial" w:hAnsi="Arial"/>
          <w:i w:val="1"/>
          <w:sz w:val="22"/>
        </w:rPr>
      </w:pPr>
    </w:p>
    <w:p>
      <w:pPr>
        <w:jc w:val="both"/>
        <w:rPr>
          <w:rStyle w:val="C3"/>
          <w:rFonts w:ascii="Arial" w:hAnsi="Arial"/>
          <w:i w:val="1"/>
          <w:sz w:val="22"/>
        </w:rPr>
      </w:pPr>
    </w:p>
    <w:p>
      <w:pPr>
        <w:jc w:val="both"/>
        <w:rPr>
          <w:rStyle w:val="C3"/>
          <w:rFonts w:ascii="Arial" w:hAnsi="Arial"/>
          <w:i w:val="1"/>
          <w:sz w:val="22"/>
        </w:rPr>
      </w:pPr>
    </w:p>
    <w:p>
      <w:pPr>
        <w:jc w:val="both"/>
        <w:rPr>
          <w:rStyle w:val="C3"/>
          <w:rFonts w:ascii="Arial" w:hAnsi="Arial"/>
          <w:sz w:val="22"/>
        </w:rPr>
      </w:pPr>
      <w:r>
        <w:rPr>
          <w:rStyle w:val="C3"/>
          <w:rFonts w:ascii="Arial" w:hAnsi="Arial"/>
          <w:sz w:val="22"/>
        </w:rPr>
        <w:t xml:space="preserve">-Tecnología: </w:t>
      </w:r>
      <w:r>
        <w:rPr>
          <w:rStyle w:val="C3"/>
          <w:rFonts w:ascii="Arial" w:hAnsi="Arial"/>
          <w:b w:val="1"/>
          <w:sz w:val="22"/>
        </w:rPr>
        <w:t>Tricapa AQUA SYSTEM TERMOFUSIÓN</w:t>
      </w:r>
      <w:r>
        <w:rPr>
          <w:rStyle w:val="C3"/>
          <w:rFonts w:ascii="Arial" w:hAnsi="Arial"/>
          <w:sz w:val="22"/>
        </w:rPr>
        <w:t>. Es un tubo fusionable fabricado con aluminio y polipropileno copolímero Randon (tipo 3), aplicable en instalaciones de agua fría y caliente. Se presenta en rollos y tiene garantía por 50 anos.-</w:t>
      </w:r>
    </w:p>
    <w:p>
      <w:pPr>
        <w:jc w:val="both"/>
        <w:rPr>
          <w:rStyle w:val="C3"/>
          <w:rFonts w:ascii="Arial" w:hAnsi="Arial"/>
          <w:b w:val="1"/>
          <w:i w:val="1"/>
          <w:sz w:val="22"/>
        </w:rPr>
      </w:pPr>
      <w:r>
        <w:rPr>
          <w:rStyle w:val="C3"/>
          <w:rFonts w:ascii="Arial" w:hAnsi="Arial"/>
          <w:b w:val="1"/>
          <w:i w:val="1"/>
          <w:sz w:val="22"/>
        </w:rPr>
        <w:t>Ventajas:</w:t>
      </w:r>
    </w:p>
    <w:p>
      <w:pPr>
        <w:jc w:val="both"/>
        <w:rPr>
          <w:rStyle w:val="C3"/>
          <w:rFonts w:ascii="Arial" w:hAnsi="Arial"/>
          <w:sz w:val="22"/>
        </w:rPr>
      </w:pPr>
      <w:r>
        <w:rPr>
          <w:rStyle w:val="C3"/>
          <w:rFonts w:ascii="Arial" w:hAnsi="Arial"/>
          <w:sz w:val="22"/>
        </w:rPr>
        <w:t>Diámetro exterior reducido, rigidez estructural, elasticidad, resistencia ilimitada a la corrosión, baja conductividad térmica y rugosidad superficial, atoxicidad, bajo peso, prolongada vida útil, y posibilidad de unión por termofusión, facilidad de manipuleo, reduce costos de transporte y tiempos de instalación.</w:t>
      </w:r>
    </w:p>
    <w:p>
      <w:pPr>
        <w:jc w:val="both"/>
        <w:rPr>
          <w:rStyle w:val="C3"/>
          <w:rFonts w:ascii="Arial" w:hAnsi="Arial"/>
          <w:sz w:val="22"/>
        </w:rPr>
      </w:pPr>
      <w:r>
        <w:rPr>
          <w:rStyle w:val="C3"/>
          <w:rFonts w:ascii="Arial" w:hAnsi="Arial"/>
          <w:sz w:val="22"/>
        </w:rPr>
        <w:t>Las tuberías vienen en rollos y en tiras con conexiones normales, reducción y desacoplables con rosca de bronce niquelado y las herramientas necesarias para la colocación.</w:t>
      </w:r>
    </w:p>
    <w:p>
      <w:pPr>
        <w:jc w:val="both"/>
        <w:rPr>
          <w:rStyle w:val="C3"/>
          <w:rFonts w:ascii="Arial" w:hAnsi="Arial"/>
          <w:sz w:val="22"/>
        </w:rPr>
      </w:pPr>
      <w:r>
        <w:rPr>
          <w:rStyle w:val="C3"/>
          <w:rFonts w:ascii="Arial" w:hAnsi="Arial"/>
          <w:sz w:val="22"/>
        </w:rPr>
        <w:t>El curvado de la tubería se realiza utilizando un conformador plástico con lama de acero que se introduce en la misma.</w:t>
      </w:r>
    </w:p>
    <w:p>
      <w:pPr>
        <w:jc w:val="both"/>
        <w:rPr>
          <w:rStyle w:val="C3"/>
          <w:rFonts w:ascii="Arial" w:hAnsi="Arial"/>
          <w:sz w:val="22"/>
        </w:rPr>
      </w:pPr>
      <w:r>
        <w:rPr>
          <w:rStyle w:val="C3"/>
          <w:rFonts w:ascii="Arial" w:hAnsi="Arial"/>
          <w:sz w:val="22"/>
        </w:rPr>
        <w:t>A diferencia de las cañerías plásticas, esta es impermeable al oxigeno, (se comprobó que las moléculas de oxigeno, al ser de un volumen menor que las de carbono e hidrogeno de las tuberías, migran hacia el interior de las mismas, difundiéndose en el agua de los circuitos. Esto no afecta a las tuberías pero si ataca a las partes metálicas, como radiadores, bombas, y colectores y causan corrosión)</w:t>
      </w:r>
    </w:p>
    <w:p>
      <w:pPr>
        <w:jc w:val="both"/>
        <w:rPr>
          <w:rStyle w:val="C3"/>
          <w:rFonts w:ascii="Arial" w:hAnsi="Arial"/>
          <w:sz w:val="22"/>
        </w:rPr>
      </w:pPr>
      <w:r>
        <w:rPr>
          <w:rStyle w:val="C3"/>
          <w:rFonts w:ascii="Arial" w:hAnsi="Arial"/>
          <w:sz w:val="22"/>
        </w:rPr>
        <w:t>Comprende todos los trabajos indicados en la documentación gráfica y los que eventualmente deberá desarrollar como proyecto ejecutivo la empresa contratista.-</w:t>
      </w:r>
    </w:p>
    <w:p>
      <w:pPr>
        <w:jc w:val="both"/>
        <w:rPr>
          <w:rStyle w:val="C3"/>
          <w:rFonts w:ascii="Arial" w:hAnsi="Arial"/>
          <w:sz w:val="22"/>
        </w:rPr>
      </w:pPr>
      <w:r>
        <w:rPr>
          <w:rStyle w:val="C3"/>
          <w:rFonts w:ascii="Arial" w:hAnsi="Arial"/>
          <w:sz w:val="22"/>
        </w:rPr>
        <w:t>- Conexiones desde la vía publica a los tanques de reserva.</w:t>
      </w:r>
    </w:p>
    <w:p>
      <w:pPr>
        <w:jc w:val="both"/>
        <w:rPr>
          <w:rStyle w:val="C3"/>
          <w:rFonts w:ascii="Arial" w:hAnsi="Arial"/>
          <w:sz w:val="22"/>
        </w:rPr>
      </w:pPr>
      <w:r>
        <w:rPr>
          <w:rStyle w:val="C3"/>
          <w:rFonts w:ascii="Arial" w:hAnsi="Arial"/>
          <w:sz w:val="22"/>
        </w:rPr>
        <w:t>- Colectores, y montaje de los equipos de presurización</w:t>
      </w:r>
    </w:p>
    <w:p>
      <w:pPr>
        <w:jc w:val="both"/>
        <w:rPr>
          <w:rStyle w:val="C3"/>
          <w:rFonts w:ascii="Arial" w:hAnsi="Arial"/>
          <w:sz w:val="22"/>
        </w:rPr>
      </w:pPr>
      <w:r>
        <w:rPr>
          <w:rStyle w:val="C3"/>
          <w:rFonts w:ascii="Arial" w:hAnsi="Arial"/>
          <w:sz w:val="22"/>
        </w:rPr>
        <w:t>- Anillos de distribución con sus respectivos ramales de distribución</w:t>
      </w:r>
    </w:p>
    <w:p>
      <w:pPr>
        <w:jc w:val="both"/>
        <w:rPr>
          <w:rStyle w:val="C3"/>
          <w:rFonts w:ascii="Arial" w:hAnsi="Arial"/>
          <w:sz w:val="22"/>
        </w:rPr>
      </w:pPr>
      <w:r>
        <w:rPr>
          <w:rStyle w:val="C3"/>
          <w:rFonts w:ascii="Arial" w:hAnsi="Arial"/>
          <w:sz w:val="22"/>
        </w:rPr>
        <w:t>- Distribucion dentro de los ambientes sanitarios</w:t>
      </w:r>
    </w:p>
    <w:p>
      <w:pPr>
        <w:jc w:val="both"/>
        <w:rPr>
          <w:rStyle w:val="C3"/>
          <w:rFonts w:ascii="Arial" w:hAnsi="Arial"/>
          <w:sz w:val="22"/>
        </w:rPr>
      </w:pPr>
      <w:r>
        <w:rPr>
          <w:rStyle w:val="C3"/>
          <w:rFonts w:ascii="Arial" w:hAnsi="Arial"/>
          <w:sz w:val="22"/>
        </w:rPr>
        <w:t>GARANTIA DE CALIDAD: El Contratista garantizara, la calidad de la provisión de sus materiales, (con los ensayos realizados por la fabrica durante los procesos de normalización y certificación, con garantía por 50 anos y el respaldo de una póliza de seguro de responsabilidad civil) como así su mano de obra que será de la mas alta calidad e idoneidad, debiendo responder a todo lo exigido según las prescripciones del Pliego de Bases y Condiciones Generales y del Código Civil.</w:t>
      </w:r>
    </w:p>
    <w:p>
      <w:pPr>
        <w:jc w:val="both"/>
        <w:rPr>
          <w:rStyle w:val="C3"/>
          <w:rFonts w:ascii="Arial" w:hAnsi="Arial"/>
          <w:sz w:val="22"/>
        </w:rPr>
      </w:pPr>
      <w:r>
        <w:rPr>
          <w:rStyle w:val="C3"/>
          <w:rFonts w:ascii="Arial" w:hAnsi="Arial"/>
          <w:sz w:val="22"/>
        </w:rPr>
        <w:t>DOCUMENTOS A ENTREGAR: El Contratista, tal como se especifica en párrafos anteriores deberá entregar: la totalidad de los planos de ejecución de obra, sin lo cual no podrá dar comienzo a las tareas de su rubro, siendo único responsable, según lo expresado, de los atrasos que ello implique.</w:t>
      </w:r>
    </w:p>
    <w:p>
      <w:pPr>
        <w:jc w:val="both"/>
        <w:rPr>
          <w:rStyle w:val="C3"/>
          <w:rFonts w:ascii="Arial" w:hAnsi="Arial"/>
          <w:sz w:val="22"/>
        </w:rPr>
      </w:pPr>
      <w:r>
        <w:rPr>
          <w:rStyle w:val="C3"/>
          <w:rFonts w:ascii="Arial" w:hAnsi="Arial"/>
          <w:sz w:val="22"/>
        </w:rPr>
        <w:t>A posteriori deberá ejecutar todos los planos y documentaciones necesarias para lograr la aprobación ante la COSAG, y lograr las conexiones de agua y cloacas necesarias.</w:t>
      </w:r>
    </w:p>
    <w:p>
      <w:pPr>
        <w:jc w:val="both"/>
        <w:rPr>
          <w:rStyle w:val="C3"/>
          <w:rFonts w:ascii="Arial" w:hAnsi="Arial"/>
          <w:sz w:val="22"/>
        </w:rPr>
      </w:pPr>
      <w:r>
        <w:rPr>
          <w:rStyle w:val="C3"/>
          <w:rFonts w:ascii="Arial" w:hAnsi="Arial"/>
          <w:sz w:val="22"/>
        </w:rPr>
        <w:t>MUESTRAS Y ENSAYOS: El Contratista deberá elevar los muestrarios de materiales a emplear para su aprobación, y cuando estas muestras excedan los tamaños normales, deberá presentar prospectos debidamente ilustrativos y/o planos de detalles de los mismos para ilustrar convenientemente y a entera satisfacción de la Dirección de Obra.</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ENTREGA Y ALMACENAMIENTO: El Contratista, deberá, entregar, en tiempo y forma los materiales, y accesorios necesarios para realizar sus tareas cubriendo los plazos, siendo responsable por estos de los atrasos que pudieran surgir por no cumplimentar estas solicitudes</w:t>
      </w:r>
    </w:p>
    <w:p>
      <w:pPr>
        <w:jc w:val="both"/>
        <w:rPr>
          <w:rStyle w:val="C3"/>
          <w:rFonts w:ascii="Arial" w:hAnsi="Arial"/>
          <w:sz w:val="22"/>
        </w:rPr>
      </w:pPr>
      <w:r>
        <w:rPr>
          <w:rStyle w:val="C3"/>
          <w:rFonts w:ascii="Arial" w:hAnsi="Arial"/>
          <w:sz w:val="22"/>
        </w:rPr>
        <w:t>Para ello se le entregara un área para acopiar sus materiales, herramientas, maquinas y enseres.</w:t>
      </w:r>
    </w:p>
    <w:p>
      <w:pPr>
        <w:jc w:val="both"/>
        <w:rPr>
          <w:rStyle w:val="C3"/>
          <w:rFonts w:ascii="Arial" w:hAnsi="Arial"/>
          <w:sz w:val="22"/>
        </w:rPr>
      </w:pPr>
      <w:r>
        <w:rPr>
          <w:rStyle w:val="C3"/>
          <w:rFonts w:ascii="Arial" w:hAnsi="Arial"/>
          <w:sz w:val="22"/>
        </w:rPr>
        <w:t xml:space="preserve">CONDICIONES DE DISENO: </w:t>
      </w:r>
      <w:r>
        <w:rPr>
          <w:rStyle w:val="C3"/>
          <w:rFonts w:ascii="Arial" w:hAnsi="Arial"/>
          <w:b w:val="1"/>
          <w:sz w:val="22"/>
        </w:rPr>
        <w:t>Se regirán por los instructivos certificados según norma ISO 9001: 2000</w:t>
      </w:r>
      <w:r>
        <w:rPr>
          <w:rStyle w:val="C3"/>
          <w:rFonts w:ascii="Arial" w:hAnsi="Arial"/>
          <w:sz w:val="22"/>
        </w:rPr>
        <w:t>. El Contratista deberá ejecutar los planos de ejecución de obra teniendo en cuenta cuidadosamente los planos de arquitectura, estructura, tanto de hormigón como metálica; conductos de extracción mecánica, tendidos eléctricos, etc. Para ello le serán entregadas las documentaciones respectivas, y en reuniones de coordinación con los distintos asesores y/ o Contratistas discutirán los planos operativos de su instalación.</w:t>
      </w:r>
    </w:p>
    <w:p>
      <w:pPr>
        <w:jc w:val="both"/>
        <w:rPr>
          <w:rStyle w:val="C3"/>
          <w:rFonts w:ascii="Arial" w:hAnsi="Arial"/>
          <w:sz w:val="22"/>
        </w:rPr>
      </w:pPr>
      <w:r>
        <w:rPr>
          <w:rStyle w:val="C3"/>
          <w:rFonts w:ascii="Arial" w:hAnsi="Arial"/>
          <w:sz w:val="22"/>
        </w:rPr>
        <w:t>Se aplicara todas las normas de COSAG, y del Código de Edificación de la ciudad de Alta Gracia.</w:t>
      </w:r>
    </w:p>
    <w:p>
      <w:pPr>
        <w:jc w:val="both"/>
        <w:rPr>
          <w:rStyle w:val="C3"/>
          <w:rFonts w:ascii="Arial" w:hAnsi="Arial"/>
          <w:sz w:val="22"/>
        </w:rPr>
      </w:pPr>
      <w:r>
        <w:rPr>
          <w:rStyle w:val="C3"/>
          <w:rFonts w:ascii="Arial" w:hAnsi="Arial"/>
          <w:sz w:val="22"/>
        </w:rPr>
        <w:t>PRECAUCIONES: Se deberán tomar las precauciones necesaria para estudiar las previsiones necesarias en sus instalaciones tanto en la parte operativa, como en la parte ejecutiva, ya que será responsable de una deficitaria mano de obra, tanto técnica, como operativa.</w:t>
      </w:r>
    </w:p>
    <w:p>
      <w:pPr>
        <w:jc w:val="both"/>
        <w:rPr>
          <w:rStyle w:val="C3"/>
          <w:rFonts w:ascii="Arial" w:hAnsi="Arial"/>
          <w:sz w:val="22"/>
        </w:rPr>
      </w:pPr>
      <w:r>
        <w:rPr>
          <w:rStyle w:val="C3"/>
          <w:rFonts w:ascii="Arial" w:hAnsi="Arial"/>
          <w:sz w:val="22"/>
        </w:rPr>
        <w:t>El Contratista se constituye ilimitadamente responsable por cualquier tipo de demanda judicial o administrativa, que su personal u organismo de seguridad social puedan dirigir contra el Comitente, con motivo del personal empleado en obra.</w:t>
      </w:r>
    </w:p>
    <w:p>
      <w:pPr>
        <w:jc w:val="both"/>
        <w:rPr>
          <w:rStyle w:val="C3"/>
          <w:rFonts w:ascii="Arial" w:hAnsi="Arial"/>
          <w:sz w:val="22"/>
        </w:rPr>
      </w:pPr>
      <w:r>
        <w:rPr>
          <w:rStyle w:val="C3"/>
          <w:rFonts w:ascii="Arial" w:hAnsi="Arial"/>
          <w:sz w:val="22"/>
        </w:rPr>
        <w:t>Asimismo, cabe puntualizar que el personal obrero y técnico deberá guardar todas las previsiones cuanto a seguridad e higiene del trabajo en relación al rubro que desarrolla.</w:t>
      </w:r>
    </w:p>
    <w:p>
      <w:pPr>
        <w:jc w:val="both"/>
        <w:rPr>
          <w:rStyle w:val="C3"/>
          <w:rFonts w:ascii="Arial" w:hAnsi="Arial"/>
          <w:sz w:val="22"/>
        </w:rPr>
      </w:pPr>
      <w:r>
        <w:rPr>
          <w:rStyle w:val="C3"/>
          <w:rFonts w:ascii="Arial" w:hAnsi="Arial"/>
          <w:b w:val="1"/>
          <w:sz w:val="22"/>
        </w:rPr>
        <w:t xml:space="preserve">MATERIALES: </w:t>
      </w:r>
      <w:r>
        <w:rPr>
          <w:rStyle w:val="C3"/>
          <w:rFonts w:ascii="Arial" w:hAnsi="Arial"/>
          <w:sz w:val="22"/>
        </w:rPr>
        <w:t>Los materiales a emplear serán los que figuran al comienzo del rubro y aquellos que sean de óptima calidad y se califiquen según el siguiente listado:</w:t>
      </w:r>
    </w:p>
    <w:p>
      <w:pPr>
        <w:jc w:val="both"/>
        <w:rPr>
          <w:rStyle w:val="C3"/>
          <w:rFonts w:ascii="Arial" w:hAnsi="Arial"/>
          <w:b w:val="1"/>
          <w:i w:val="1"/>
          <w:sz w:val="22"/>
        </w:rPr>
      </w:pPr>
      <w:r>
        <w:rPr>
          <w:rStyle w:val="C3"/>
          <w:rFonts w:ascii="Arial" w:hAnsi="Arial"/>
          <w:b w:val="1"/>
          <w:i w:val="1"/>
          <w:sz w:val="22"/>
        </w:rPr>
        <w:t>CAÑERIAS:</w:t>
      </w:r>
    </w:p>
    <w:p>
      <w:pPr>
        <w:jc w:val="both"/>
        <w:rPr>
          <w:rStyle w:val="C3"/>
          <w:rFonts w:ascii="Arial" w:hAnsi="Arial"/>
          <w:b w:val="1"/>
          <w:sz w:val="22"/>
        </w:rPr>
      </w:pPr>
      <w:r>
        <w:rPr>
          <w:rStyle w:val="C3"/>
          <w:rFonts w:ascii="Arial" w:hAnsi="Arial"/>
          <w:b w:val="1"/>
          <w:sz w:val="22"/>
        </w:rPr>
        <w:t>Cañería Sintética inalterable</w:t>
      </w:r>
    </w:p>
    <w:p>
      <w:pPr>
        <w:jc w:val="both"/>
        <w:rPr>
          <w:rStyle w:val="C3"/>
          <w:rFonts w:ascii="Arial" w:hAnsi="Arial"/>
          <w:b w:val="1"/>
          <w:sz w:val="22"/>
        </w:rPr>
      </w:pPr>
      <w:r>
        <w:rPr>
          <w:rStyle w:val="C3"/>
          <w:rFonts w:ascii="Arial" w:hAnsi="Arial"/>
          <w:b w:val="1"/>
          <w:sz w:val="22"/>
        </w:rPr>
        <w:t xml:space="preserve">Cañerías </w:t>
      </w:r>
      <w:bookmarkStart w:id="29" w:name="OLE_LINK1"/>
      <w:bookmarkStart w:id="30" w:name="OLE_LINK2"/>
      <w:r>
        <w:rPr>
          <w:rStyle w:val="C3"/>
          <w:rFonts w:ascii="Arial" w:hAnsi="Arial"/>
          <w:b w:val="1"/>
          <w:sz w:val="22"/>
        </w:rPr>
        <w:t>AQUA SYSTEM TERMOFUSIÓN</w:t>
      </w:r>
      <w:bookmarkEnd w:id="29"/>
      <w:bookmarkEnd w:id="30"/>
      <w:r>
        <w:rPr>
          <w:rStyle w:val="C3"/>
          <w:rFonts w:ascii="Arial" w:hAnsi="Arial"/>
          <w:b w:val="1"/>
          <w:sz w:val="22"/>
        </w:rPr>
        <w:t xml:space="preserve"> en instalaciones de agua caliente y fría.</w:t>
      </w:r>
    </w:p>
    <w:p>
      <w:pPr>
        <w:jc w:val="both"/>
        <w:rPr>
          <w:rStyle w:val="C3"/>
          <w:rFonts w:ascii="Arial" w:hAnsi="Arial"/>
          <w:b w:val="1"/>
          <w:sz w:val="22"/>
        </w:rPr>
      </w:pPr>
      <w:r>
        <w:rPr>
          <w:rStyle w:val="C3"/>
          <w:rFonts w:ascii="Arial" w:hAnsi="Arial"/>
          <w:b w:val="1"/>
          <w:sz w:val="22"/>
        </w:rPr>
        <w:t>Cañerías AQUA SYSTEM TERMOFUSIÓN en instalaciones de calefacción por radiadores.</w:t>
      </w:r>
    </w:p>
    <w:p>
      <w:pPr>
        <w:jc w:val="both"/>
        <w:rPr>
          <w:rStyle w:val="C3"/>
          <w:rFonts w:ascii="Arial" w:hAnsi="Arial"/>
          <w:sz w:val="22"/>
        </w:rPr>
      </w:pPr>
      <w:r>
        <w:rPr>
          <w:rStyle w:val="C3"/>
          <w:rFonts w:ascii="Arial" w:hAnsi="Arial"/>
          <w:sz w:val="22"/>
        </w:rPr>
        <w:t>La alimentación de los artefactos se realiza con tramos de cañería libres de pieza y uniones. De las "t" de derivación se parte con una cañería continua. En su extremo se termofusiona un codo Terminal con rosca metálica para el acople de la gritería.</w:t>
      </w:r>
    </w:p>
    <w:p>
      <w:pPr>
        <w:jc w:val="both"/>
        <w:rPr>
          <w:rStyle w:val="C3"/>
          <w:rFonts w:ascii="Arial" w:hAnsi="Arial"/>
          <w:sz w:val="22"/>
        </w:rPr>
      </w:pPr>
      <w:r>
        <w:rPr>
          <w:rStyle w:val="C3"/>
          <w:rFonts w:ascii="Arial" w:hAnsi="Arial"/>
          <w:sz w:val="22"/>
        </w:rPr>
        <w:t>Los cruces de cañerías se resuelven curvando uno de los tramos. Se ahorra un sobrepaso y una o dos cuplas. No se realizan uniones.</w:t>
      </w:r>
    </w:p>
    <w:p>
      <w:pPr>
        <w:jc w:val="both"/>
        <w:rPr>
          <w:rStyle w:val="C3"/>
          <w:rFonts w:ascii="Arial" w:hAnsi="Arial"/>
          <w:sz w:val="22"/>
        </w:rPr>
      </w:pPr>
      <w:r>
        <w:rPr>
          <w:rStyle w:val="C3"/>
          <w:rFonts w:ascii="Arial" w:hAnsi="Arial"/>
          <w:sz w:val="22"/>
        </w:rPr>
        <w:t>Los radiadores se conectan a la fuente de calor con un solo tramo de cañería, libre de uniones. El bajo coeficiente de dilatación lineal evita cualquier tipo de prevención por dilatación. Las Cañerías Aqua System Termofusión con Cobertor mantienen la temperatura del agua como un termo, aumentando la eficiencia del sistema y favoreciendo el ahorro de energía.</w:t>
      </w:r>
    </w:p>
    <w:p>
      <w:pPr>
        <w:jc w:val="both"/>
        <w:rPr>
          <w:rStyle w:val="C3"/>
          <w:rFonts w:ascii="Arial" w:hAnsi="Arial"/>
          <w:sz w:val="22"/>
        </w:rPr>
      </w:pPr>
      <w:r>
        <w:rPr>
          <w:rStyle w:val="C3"/>
          <w:rFonts w:ascii="Arial" w:hAnsi="Arial"/>
          <w:sz w:val="22"/>
        </w:rPr>
        <w:t>El radio de curvatura de la cañería evita el uso de los codos aun en rincones como el de la bañera.</w:t>
      </w:r>
    </w:p>
    <w:p>
      <w:pPr>
        <w:jc w:val="both"/>
        <w:rPr>
          <w:rStyle w:val="C3"/>
          <w:rFonts w:ascii="Arial" w:hAnsi="Arial"/>
          <w:sz w:val="22"/>
        </w:rPr>
      </w:pPr>
      <w:r>
        <w:rPr>
          <w:rStyle w:val="C3"/>
          <w:rFonts w:ascii="Arial" w:hAnsi="Arial"/>
          <w:sz w:val="22"/>
        </w:rPr>
        <w:t>Algunos artefactos, como el depósito de inodoro, pueden ser alimentados con cañería de 3/8</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La alta estabilidad dimensional de la cañería habilita su empotramiento sin ningún tipo de prevención por dilatación o contracción, tanto en tabiques anchos como delgados.</w:t>
      </w:r>
    </w:p>
    <w:p>
      <w:pPr>
        <w:jc w:val="both"/>
        <w:rPr>
          <w:rStyle w:val="C3"/>
          <w:rFonts w:ascii="Arial" w:hAnsi="Arial"/>
          <w:sz w:val="22"/>
        </w:rPr>
      </w:pPr>
      <w:r>
        <w:rPr>
          <w:rStyle w:val="C3"/>
          <w:rFonts w:ascii="Arial" w:hAnsi="Arial"/>
          <w:sz w:val="22"/>
        </w:rPr>
        <w:t>En tanto que su baja conductividad térmica, permite la ubicación de la cañería de agua fría por sobre o por debajo de la cañería de agua caliente.</w:t>
      </w:r>
    </w:p>
    <w:p>
      <w:pPr>
        <w:jc w:val="both"/>
        <w:rPr>
          <w:rStyle w:val="C3"/>
          <w:rFonts w:ascii="Arial" w:hAnsi="Arial"/>
          <w:b w:val="1"/>
          <w:sz w:val="22"/>
        </w:rPr>
      </w:pPr>
      <w:r>
        <w:rPr>
          <w:rStyle w:val="C3"/>
          <w:rFonts w:ascii="Arial" w:hAnsi="Arial"/>
          <w:b w:val="1"/>
          <w:sz w:val="22"/>
        </w:rPr>
        <w:t>Suspendida a la vista. (A la intemperie o internas)</w:t>
      </w:r>
    </w:p>
    <w:p>
      <w:pPr>
        <w:jc w:val="both"/>
        <w:rPr>
          <w:rStyle w:val="C3"/>
          <w:rFonts w:ascii="Arial" w:hAnsi="Arial"/>
          <w:sz w:val="22"/>
        </w:rPr>
      </w:pPr>
      <w:r>
        <w:rPr>
          <w:rStyle w:val="C3"/>
          <w:rFonts w:ascii="Arial" w:hAnsi="Arial"/>
          <w:sz w:val="22"/>
        </w:rPr>
        <w:t>La elevada resistencia estructural de las cañerías reduce significativamente el número de grapas necesarias para su correcto empotramiento.</w:t>
      </w:r>
    </w:p>
    <w:p>
      <w:pPr>
        <w:jc w:val="both"/>
        <w:rPr>
          <w:rStyle w:val="C3"/>
          <w:rFonts w:ascii="Arial" w:hAnsi="Arial"/>
          <w:sz w:val="22"/>
        </w:rPr>
      </w:pPr>
      <w:r>
        <w:rPr>
          <w:rStyle w:val="C3"/>
          <w:rFonts w:ascii="Arial" w:hAnsi="Arial"/>
          <w:sz w:val="22"/>
        </w:rPr>
        <w:t>La alta estabilidad dimensional evita los movimientos incontrolados -viboreo, dilatación o contracción- de la cañería, originados por las variaciones térmicas del agua transportada o del ambiente</w:t>
      </w:r>
    </w:p>
    <w:p>
      <w:pPr>
        <w:jc w:val="both"/>
        <w:rPr>
          <w:rStyle w:val="C3"/>
          <w:rFonts w:ascii="Arial" w:hAnsi="Arial"/>
          <w:b w:val="1"/>
          <w:sz w:val="22"/>
        </w:rPr>
      </w:pPr>
      <w:r>
        <w:rPr>
          <w:rStyle w:val="C3"/>
          <w:rFonts w:ascii="Arial" w:hAnsi="Arial"/>
          <w:b w:val="1"/>
          <w:sz w:val="22"/>
        </w:rPr>
        <w:t>LA INSTALACION</w:t>
      </w:r>
    </w:p>
    <w:p>
      <w:pPr>
        <w:jc w:val="both"/>
        <w:rPr>
          <w:rStyle w:val="C3"/>
          <w:rFonts w:ascii="Arial" w:hAnsi="Arial"/>
          <w:sz w:val="22"/>
        </w:rPr>
      </w:pPr>
      <w:r>
        <w:rPr>
          <w:rStyle w:val="C3"/>
          <w:rFonts w:ascii="Arial" w:hAnsi="Arial"/>
          <w:sz w:val="22"/>
        </w:rPr>
        <w:t>Para cortar la cañería, utilizar preferentemente el cortatubos H3. De utilizar una sierra asegurarse de eliminar las rebabas.</w:t>
      </w:r>
    </w:p>
    <w:p>
      <w:pPr>
        <w:jc w:val="both"/>
        <w:rPr>
          <w:rStyle w:val="C3"/>
          <w:rFonts w:ascii="Arial" w:hAnsi="Arial"/>
          <w:sz w:val="22"/>
        </w:rPr>
      </w:pPr>
      <w:r>
        <w:rPr>
          <w:rStyle w:val="C3"/>
          <w:rFonts w:ascii="Arial" w:hAnsi="Arial"/>
          <w:sz w:val="22"/>
        </w:rPr>
        <w:t>Si el tramo de cañería es largo el radio de curvatura necesario es amplio y la temperatura ambiente es superior a 20°C, la curva se obtiene plegando la cañería 2 o 3 veces.</w:t>
      </w:r>
    </w:p>
    <w:p>
      <w:pPr>
        <w:jc w:val="both"/>
        <w:rPr>
          <w:rStyle w:val="C3"/>
          <w:rFonts w:ascii="Arial" w:hAnsi="Arial"/>
          <w:sz w:val="22"/>
        </w:rPr>
      </w:pPr>
      <w:r>
        <w:rPr>
          <w:rStyle w:val="C3"/>
          <w:rFonts w:ascii="Arial" w:hAnsi="Arial"/>
          <w:sz w:val="22"/>
        </w:rPr>
        <w:t>Si el tramo es corto, el radio de curvatura necesario es cerrado o la temperatura ambiente es menor de 20°C es conveniente calentar la superficie a curvar. Para tal fin lo más conveniente es un soplador de aire caliente.</w:t>
      </w:r>
    </w:p>
    <w:p>
      <w:pPr>
        <w:jc w:val="both"/>
        <w:rPr>
          <w:rStyle w:val="C3"/>
          <w:rFonts w:ascii="Arial" w:hAnsi="Arial"/>
          <w:sz w:val="22"/>
        </w:rPr>
      </w:pPr>
      <w:r>
        <w:rPr>
          <w:rStyle w:val="C3"/>
          <w:rFonts w:ascii="Arial" w:hAnsi="Arial"/>
          <w:sz w:val="22"/>
        </w:rPr>
        <w:t>Luego de calentar y plegar y sin liberar la presión sobre el cano, se debe enfriar la superficie con un paño embebido en agua. Si al liberar la presión el radio o Angulo resultante no es el deseado, se puede repetir todo el procedimiento.</w:t>
      </w:r>
    </w:p>
    <w:p>
      <w:pPr>
        <w:jc w:val="both"/>
        <w:rPr>
          <w:rStyle w:val="C3"/>
          <w:rFonts w:ascii="Arial" w:hAnsi="Arial"/>
          <w:sz w:val="22"/>
        </w:rPr>
      </w:pPr>
      <w:r>
        <w:rPr>
          <w:rStyle w:val="C3"/>
          <w:rFonts w:ascii="Arial" w:hAnsi="Arial"/>
          <w:sz w:val="22"/>
        </w:rPr>
        <w:t>Para realizar uniones roscadas o termofusiones, el diámetro exterior de las cañerías con aluminio debe ser rectificado. El rectificador es una herramienta de corte anular que remueve fácil y completamente el sobre espesor conformado por la capa exterior verde y de aluminio.</w:t>
      </w:r>
    </w:p>
    <w:p>
      <w:pPr>
        <w:jc w:val="both"/>
        <w:rPr>
          <w:rStyle w:val="C3"/>
          <w:rFonts w:ascii="Arial" w:hAnsi="Arial"/>
          <w:sz w:val="22"/>
        </w:rPr>
      </w:pPr>
      <w:r>
        <w:rPr>
          <w:rStyle w:val="C3"/>
          <w:rFonts w:ascii="Arial" w:hAnsi="Arial"/>
          <w:sz w:val="22"/>
        </w:rPr>
        <w:t>Para el rectificado, se introduce el extremo del cano en la guía del rectificador. Luego, ejerciendo una ligera presión se gira la herramienta en sentido horario hasta hacer tope.</w:t>
      </w:r>
    </w:p>
    <w:p>
      <w:pPr>
        <w:jc w:val="both"/>
        <w:rPr>
          <w:rStyle w:val="C3"/>
          <w:rFonts w:ascii="Arial" w:hAnsi="Arial"/>
          <w:sz w:val="22"/>
        </w:rPr>
      </w:pPr>
      <w:r>
        <w:rPr>
          <w:rStyle w:val="C3"/>
          <w:rFonts w:ascii="Arial" w:hAnsi="Arial"/>
          <w:sz w:val="22"/>
        </w:rPr>
        <w:t xml:space="preserve">La guía de la terraja a emplear en el roscado de una Cañería Aqua System, dado su mayor diámetro exterior, deberá ser ajustado levemente. </w:t>
      </w:r>
    </w:p>
    <w:p>
      <w:pPr>
        <w:jc w:val="both"/>
        <w:rPr>
          <w:rStyle w:val="C3"/>
          <w:rFonts w:ascii="Arial" w:hAnsi="Arial"/>
          <w:sz w:val="22"/>
        </w:rPr>
      </w:pPr>
      <w:r>
        <w:rPr>
          <w:rStyle w:val="C3"/>
          <w:rFonts w:ascii="Arial" w:hAnsi="Arial"/>
          <w:sz w:val="22"/>
        </w:rPr>
        <w:t>Este ajuste no inhabilita el posterior uso de la terraja en las Cañerías Aqua System Termofusión tradicionales. Industrias Aqua System, comercializa una línea de terrajas con sus guías adaptadas a cada modelo.</w:t>
      </w:r>
    </w:p>
    <w:p>
      <w:pPr>
        <w:jc w:val="both"/>
        <w:rPr>
          <w:rStyle w:val="C3"/>
          <w:rFonts w:ascii="Arial" w:hAnsi="Arial"/>
          <w:sz w:val="22"/>
        </w:rPr>
      </w:pPr>
      <w:r>
        <w:rPr>
          <w:rStyle w:val="C3"/>
          <w:rFonts w:ascii="Arial" w:hAnsi="Arial"/>
          <w:sz w:val="22"/>
        </w:rPr>
        <w:t>Para realizar una termofusión se debe introducir toda la superficie rectificada en la boquilla del termofusor.</w:t>
      </w:r>
    </w:p>
    <w:p>
      <w:pPr>
        <w:jc w:val="both"/>
        <w:rPr>
          <w:rStyle w:val="C3"/>
          <w:rFonts w:ascii="Arial" w:hAnsi="Arial"/>
          <w:sz w:val="22"/>
        </w:rPr>
      </w:pPr>
      <w:r>
        <w:rPr>
          <w:rStyle w:val="C3"/>
          <w:rFonts w:ascii="Arial" w:hAnsi="Arial"/>
          <w:sz w:val="22"/>
        </w:rPr>
        <w:t>Características</w:t>
      </w:r>
    </w:p>
    <w:p>
      <w:pPr>
        <w:jc w:val="both"/>
        <w:rPr>
          <w:rStyle w:val="C3"/>
          <w:rFonts w:ascii="Arial" w:hAnsi="Arial"/>
          <w:b w:val="1"/>
          <w:sz w:val="22"/>
        </w:rPr>
      </w:pPr>
      <w:r>
        <w:rPr>
          <w:rStyle w:val="C3"/>
          <w:rFonts w:ascii="Arial" w:hAnsi="Arial"/>
          <w:b w:val="1"/>
          <w:sz w:val="22"/>
        </w:rPr>
        <w:t>Capa externa verde</w:t>
      </w:r>
    </w:p>
    <w:p>
      <w:pPr>
        <w:jc w:val="both"/>
        <w:rPr>
          <w:rStyle w:val="C3"/>
          <w:rFonts w:ascii="Arial" w:hAnsi="Arial"/>
          <w:sz w:val="22"/>
        </w:rPr>
      </w:pPr>
      <w:r>
        <w:rPr>
          <w:rStyle w:val="C3"/>
          <w:rFonts w:ascii="Arial" w:hAnsi="Arial"/>
          <w:sz w:val="22"/>
        </w:rPr>
        <w:t>Alta resistencia al medio externo</w:t>
      </w:r>
    </w:p>
    <w:p>
      <w:pPr>
        <w:jc w:val="both"/>
        <w:rPr>
          <w:rStyle w:val="C3"/>
          <w:rFonts w:ascii="Arial" w:hAnsi="Arial"/>
          <w:sz w:val="22"/>
        </w:rPr>
      </w:pPr>
      <w:r>
        <w:rPr>
          <w:rStyle w:val="C3"/>
          <w:rFonts w:ascii="Arial" w:hAnsi="Arial"/>
          <w:sz w:val="22"/>
        </w:rPr>
        <w:t>• Resiste la exposición solar, las altas y bajas temperaturas atmosféricas y los malos tratos de obra.</w:t>
      </w:r>
    </w:p>
    <w:p>
      <w:pPr>
        <w:jc w:val="both"/>
        <w:rPr>
          <w:rStyle w:val="C3"/>
          <w:rFonts w:ascii="Arial" w:hAnsi="Arial"/>
          <w:sz w:val="22"/>
        </w:rPr>
      </w:pPr>
      <w:r>
        <w:rPr>
          <w:rStyle w:val="C3"/>
          <w:rFonts w:ascii="Arial" w:hAnsi="Arial"/>
          <w:sz w:val="22"/>
        </w:rPr>
        <w:t>• En contacto con la cal, el cemento y otras sustancias corrosivas, no se corroe ni envejece.</w:t>
      </w: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r>
        <w:rPr>
          <w:rStyle w:val="C3"/>
          <w:rFonts w:ascii="Arial" w:hAnsi="Arial"/>
          <w:b w:val="1"/>
          <w:sz w:val="22"/>
        </w:rPr>
        <w:t>Capa de Aluminio</w:t>
      </w:r>
    </w:p>
    <w:p>
      <w:pPr>
        <w:jc w:val="both"/>
        <w:rPr>
          <w:rStyle w:val="C3"/>
          <w:rFonts w:ascii="Arial" w:hAnsi="Arial"/>
          <w:sz w:val="22"/>
        </w:rPr>
      </w:pPr>
      <w:r>
        <w:rPr>
          <w:rStyle w:val="C3"/>
          <w:rFonts w:ascii="Arial" w:hAnsi="Arial"/>
          <w:sz w:val="22"/>
        </w:rPr>
        <w:t>Alta estabilidad dimensional</w:t>
      </w:r>
    </w:p>
    <w:p>
      <w:pPr>
        <w:jc w:val="both"/>
        <w:rPr>
          <w:rStyle w:val="C3"/>
          <w:rFonts w:ascii="Arial" w:hAnsi="Arial"/>
          <w:sz w:val="22"/>
        </w:rPr>
      </w:pPr>
      <w:r>
        <w:rPr>
          <w:rStyle w:val="C3"/>
          <w:rFonts w:ascii="Arial" w:hAnsi="Arial"/>
          <w:sz w:val="22"/>
        </w:rPr>
        <w:t>• El bajo coeficiente de dilatación lineal del aluminio le otorga a la tubería una gran estabilidad dimensional frente a las variaciones de la temperatura del agua y/o del ambiente.</w:t>
      </w:r>
    </w:p>
    <w:p>
      <w:pPr>
        <w:jc w:val="both"/>
        <w:rPr>
          <w:rStyle w:val="C3"/>
          <w:rFonts w:ascii="Arial" w:hAnsi="Arial"/>
          <w:sz w:val="22"/>
        </w:rPr>
      </w:pPr>
      <w:r>
        <w:rPr>
          <w:rStyle w:val="C3"/>
          <w:rFonts w:ascii="Arial" w:hAnsi="Arial"/>
          <w:sz w:val="22"/>
        </w:rPr>
        <w:t>• Su alta resistencia estructural minimiza el pandeo de la tubería reduciendo la necesidad de puntos de apoyo o fijaciones.</w:t>
      </w:r>
    </w:p>
    <w:p>
      <w:pPr>
        <w:jc w:val="both"/>
        <w:rPr>
          <w:rStyle w:val="C3"/>
          <w:rFonts w:ascii="Arial" w:hAnsi="Arial"/>
          <w:sz w:val="22"/>
        </w:rPr>
      </w:pPr>
      <w:r>
        <w:rPr>
          <w:rStyle w:val="C3"/>
          <w:rFonts w:ascii="Arial" w:hAnsi="Arial"/>
          <w:sz w:val="22"/>
        </w:rPr>
        <w:t>• La capa de aluminio reduce la memoria elástica permitiendo y facilitando el curvado de la cañería.</w:t>
      </w:r>
    </w:p>
    <w:p>
      <w:pPr>
        <w:jc w:val="both"/>
        <w:rPr>
          <w:rStyle w:val="C3"/>
          <w:rFonts w:ascii="Arial" w:hAnsi="Arial"/>
          <w:sz w:val="22"/>
        </w:rPr>
      </w:pPr>
      <w:r>
        <w:rPr>
          <w:rStyle w:val="C3"/>
          <w:rFonts w:ascii="Arial" w:hAnsi="Arial"/>
          <w:b w:val="1"/>
          <w:sz w:val="22"/>
        </w:rPr>
        <w:t xml:space="preserve">Menor dilatación y contracción </w:t>
      </w:r>
      <w:r>
        <w:rPr>
          <w:rStyle w:val="C3"/>
          <w:rFonts w:ascii="Arial" w:hAnsi="Arial"/>
          <w:sz w:val="22"/>
        </w:rPr>
        <w:t xml:space="preserve">Una de las ventajas de este excepcional desarrollo, es el logro de una cañería de gran estabilidad dimensional, esto es, con un coeficiente de dilatación lineal aun menor que el de las cañerías de cobre. Esta propiedad habilita la instalación de las cañerías para agua fría, caliente o calefacción embutidas o a la vista, sin ningún tipo de previsión por dilatación o contracción. </w:t>
      </w:r>
      <w:r>
        <w:rPr>
          <w:rStyle w:val="C3"/>
          <w:rFonts w:ascii="Arial" w:hAnsi="Arial"/>
          <w:b w:val="1"/>
          <w:sz w:val="22"/>
        </w:rPr>
        <w:t>Menor pandeo</w:t>
      </w:r>
      <w:r>
        <w:rPr>
          <w:rStyle w:val="C3"/>
          <w:rFonts w:ascii="Arial" w:hAnsi="Arial"/>
          <w:sz w:val="22"/>
        </w:rPr>
        <w:t>: La capa de aluminio aumenta la resistencia estructural de la cañería, reduciendo prácticamente a la mitad el número de grapas necesarias para lograr el perfecto empotramiento y la total verticalidad de las cañerías de agua fría, caliente y calefacción suspendidas a la vista.</w:t>
      </w:r>
    </w:p>
    <w:p>
      <w:pPr>
        <w:jc w:val="both"/>
        <w:rPr>
          <w:rStyle w:val="C3"/>
          <w:rFonts w:ascii="Arial" w:hAnsi="Arial"/>
          <w:b w:val="1"/>
          <w:sz w:val="22"/>
        </w:rPr>
      </w:pPr>
      <w:r>
        <w:rPr>
          <w:rStyle w:val="C3"/>
          <w:rFonts w:ascii="Arial" w:hAnsi="Arial"/>
          <w:b w:val="1"/>
          <w:sz w:val="22"/>
        </w:rPr>
        <w:t>EVOLUCION</w:t>
      </w:r>
    </w:p>
    <w:p>
      <w:pPr>
        <w:jc w:val="both"/>
        <w:rPr>
          <w:rStyle w:val="C3"/>
          <w:rFonts w:ascii="Arial" w:hAnsi="Arial"/>
          <w:sz w:val="22"/>
        </w:rPr>
      </w:pPr>
      <w:r>
        <w:rPr>
          <w:rStyle w:val="C3"/>
          <w:rFonts w:ascii="Arial" w:hAnsi="Arial"/>
          <w:sz w:val="22"/>
        </w:rPr>
        <w:t>Capa bajo Aluminio</w:t>
      </w:r>
    </w:p>
    <w:p>
      <w:pPr>
        <w:jc w:val="both"/>
        <w:rPr>
          <w:rStyle w:val="C3"/>
          <w:rFonts w:ascii="Arial" w:hAnsi="Arial"/>
          <w:sz w:val="22"/>
        </w:rPr>
      </w:pPr>
      <w:r>
        <w:rPr>
          <w:rStyle w:val="C3"/>
          <w:rFonts w:ascii="Arial" w:hAnsi="Arial"/>
          <w:sz w:val="22"/>
        </w:rPr>
        <w:t>Alta resistencia al curvado</w:t>
      </w:r>
    </w:p>
    <w:p>
      <w:pPr>
        <w:jc w:val="both"/>
        <w:rPr>
          <w:rStyle w:val="C3"/>
          <w:rFonts w:ascii="Arial" w:hAnsi="Arial"/>
          <w:sz w:val="22"/>
        </w:rPr>
      </w:pPr>
      <w:r>
        <w:rPr>
          <w:rStyle w:val="C3"/>
          <w:rFonts w:ascii="Arial" w:hAnsi="Arial"/>
          <w:sz w:val="22"/>
        </w:rPr>
        <w:t>• Esta capa fabricada a base de un material sintético fusionable fue diseñada para soportar los esfuerzos de curvado permanente. (Stress Cracking)</w:t>
      </w:r>
    </w:p>
    <w:p>
      <w:pPr>
        <w:jc w:val="both"/>
        <w:rPr>
          <w:rStyle w:val="C3"/>
          <w:rFonts w:ascii="Arial" w:hAnsi="Arial"/>
          <w:sz w:val="22"/>
        </w:rPr>
      </w:pPr>
      <w:r>
        <w:rPr>
          <w:rStyle w:val="C3"/>
          <w:rFonts w:ascii="Arial" w:hAnsi="Arial"/>
          <w:sz w:val="22"/>
        </w:rPr>
        <w:t>Capa central blanca</w:t>
      </w:r>
    </w:p>
    <w:p>
      <w:pPr>
        <w:jc w:val="both"/>
        <w:rPr>
          <w:rStyle w:val="C3"/>
          <w:rFonts w:ascii="Arial" w:hAnsi="Arial"/>
          <w:sz w:val="22"/>
        </w:rPr>
      </w:pPr>
      <w:r>
        <w:rPr>
          <w:rStyle w:val="C3"/>
          <w:rFonts w:ascii="Arial" w:hAnsi="Arial"/>
          <w:sz w:val="22"/>
        </w:rPr>
        <w:t>Alta resistencia mecánica</w:t>
      </w:r>
    </w:p>
    <w:p>
      <w:pPr>
        <w:jc w:val="both"/>
        <w:rPr>
          <w:rStyle w:val="C3"/>
          <w:rFonts w:ascii="Arial" w:hAnsi="Arial"/>
          <w:sz w:val="22"/>
        </w:rPr>
      </w:pPr>
      <w:r>
        <w:rPr>
          <w:rStyle w:val="C3"/>
          <w:rFonts w:ascii="Arial" w:hAnsi="Arial"/>
          <w:sz w:val="22"/>
        </w:rPr>
        <w:t>• Soporta presiones de agua superiores a los</w:t>
      </w:r>
    </w:p>
    <w:p>
      <w:pPr>
        <w:jc w:val="both"/>
        <w:rPr>
          <w:rStyle w:val="C3"/>
          <w:rFonts w:ascii="Arial" w:hAnsi="Arial"/>
          <w:sz w:val="22"/>
        </w:rPr>
      </w:pPr>
      <w:r>
        <w:rPr>
          <w:rStyle w:val="C3"/>
          <w:rFonts w:ascii="Arial" w:hAnsi="Arial"/>
          <w:sz w:val="22"/>
        </w:rPr>
        <w:t>100 kg/cm2.</w:t>
      </w:r>
    </w:p>
    <w:p>
      <w:pPr>
        <w:jc w:val="both"/>
        <w:rPr>
          <w:rStyle w:val="C3"/>
          <w:rFonts w:ascii="Arial" w:hAnsi="Arial"/>
          <w:sz w:val="22"/>
        </w:rPr>
      </w:pPr>
      <w:r>
        <w:rPr>
          <w:rStyle w:val="C3"/>
          <w:rFonts w:ascii="Arial" w:hAnsi="Arial"/>
          <w:sz w:val="22"/>
        </w:rPr>
        <w:t>• Resiste el roscado. Las fibrillas de vidrio presentes en su formulación exclusiva, brindan filetes de rosca de alta tenacidad, que garantizan un excelente acople y sellado.</w:t>
      </w:r>
    </w:p>
    <w:p>
      <w:pPr>
        <w:jc w:val="both"/>
        <w:rPr>
          <w:rStyle w:val="C3"/>
          <w:rFonts w:ascii="Arial" w:hAnsi="Arial"/>
          <w:sz w:val="22"/>
        </w:rPr>
      </w:pPr>
      <w:r>
        <w:rPr>
          <w:rStyle w:val="C3"/>
          <w:rFonts w:ascii="Arial" w:hAnsi="Arial"/>
          <w:sz w:val="22"/>
        </w:rPr>
        <w:t>• El bajo índice de fluencia y elevado punto de ablandamiento del Polipropileno Homo-polímero Isotáctico aseguran la perfecta fusión molecular.</w:t>
      </w:r>
    </w:p>
    <w:p>
      <w:pPr>
        <w:jc w:val="both"/>
        <w:rPr>
          <w:rStyle w:val="C3"/>
          <w:rFonts w:ascii="Arial" w:hAnsi="Arial"/>
          <w:sz w:val="22"/>
        </w:rPr>
      </w:pPr>
      <w:r>
        <w:rPr>
          <w:rStyle w:val="C3"/>
          <w:rFonts w:ascii="Arial" w:hAnsi="Arial"/>
          <w:sz w:val="22"/>
        </w:rPr>
        <w:t>Capa interna verde</w:t>
      </w:r>
    </w:p>
    <w:p>
      <w:pPr>
        <w:jc w:val="both"/>
        <w:rPr>
          <w:rStyle w:val="C3"/>
          <w:rFonts w:ascii="Arial" w:hAnsi="Arial"/>
          <w:sz w:val="22"/>
        </w:rPr>
      </w:pPr>
      <w:r>
        <w:rPr>
          <w:rStyle w:val="C3"/>
          <w:rFonts w:ascii="Arial" w:hAnsi="Arial"/>
          <w:sz w:val="22"/>
        </w:rPr>
        <w:t>Alta conductividad de fluidos</w:t>
      </w:r>
    </w:p>
    <w:p>
      <w:pPr>
        <w:jc w:val="both"/>
        <w:rPr>
          <w:rStyle w:val="C3"/>
          <w:rFonts w:ascii="Arial" w:hAnsi="Arial"/>
          <w:sz w:val="22"/>
        </w:rPr>
      </w:pPr>
      <w:r>
        <w:rPr>
          <w:rStyle w:val="C3"/>
          <w:rFonts w:ascii="Arial" w:hAnsi="Arial"/>
          <w:sz w:val="22"/>
        </w:rPr>
        <w:t>• Es inerte y atoxica. No afecta el color, olor o sabor del agua transportada.</w:t>
      </w:r>
    </w:p>
    <w:p>
      <w:pPr>
        <w:jc w:val="both"/>
        <w:rPr>
          <w:rStyle w:val="C3"/>
          <w:rFonts w:ascii="Arial" w:hAnsi="Arial"/>
          <w:sz w:val="22"/>
        </w:rPr>
      </w:pPr>
      <w:r>
        <w:rPr>
          <w:rStyle w:val="C3"/>
          <w:rFonts w:ascii="Arial" w:hAnsi="Arial"/>
          <w:sz w:val="22"/>
        </w:rPr>
        <w:t>• Resiste la corrosión indefinidamente.</w:t>
      </w:r>
    </w:p>
    <w:p>
      <w:pPr>
        <w:jc w:val="both"/>
        <w:rPr>
          <w:rStyle w:val="C3"/>
          <w:rFonts w:ascii="Arial" w:hAnsi="Arial"/>
          <w:sz w:val="22"/>
        </w:rPr>
      </w:pPr>
      <w:r>
        <w:rPr>
          <w:rStyle w:val="C3"/>
          <w:rFonts w:ascii="Arial" w:hAnsi="Arial"/>
          <w:sz w:val="22"/>
        </w:rPr>
        <w:t>• Soporta el agua hirviendo y puede conducir ácidos y álcalis.</w:t>
      </w:r>
    </w:p>
    <w:p>
      <w:pPr>
        <w:jc w:val="both"/>
        <w:rPr>
          <w:rStyle w:val="C3"/>
          <w:rFonts w:ascii="Arial" w:hAnsi="Arial"/>
          <w:sz w:val="22"/>
        </w:rPr>
      </w:pPr>
      <w:r>
        <w:rPr>
          <w:rStyle w:val="C3"/>
          <w:rFonts w:ascii="Arial" w:hAnsi="Arial"/>
          <w:sz w:val="22"/>
        </w:rPr>
        <w:t>• Su superficie, libre de porosidades, no favorece las incrustaciones de sarro, asegurando valores máximos y constantes de caudal y presión por más de 50 anos.</w:t>
      </w:r>
    </w:p>
    <w:p>
      <w:pPr>
        <w:jc w:val="both"/>
        <w:rPr>
          <w:rStyle w:val="C3"/>
          <w:rFonts w:ascii="Arial" w:hAnsi="Arial"/>
          <w:sz w:val="22"/>
        </w:rPr>
      </w:pPr>
      <w:r>
        <w:rPr>
          <w:rStyle w:val="C3"/>
          <w:rFonts w:ascii="Arial" w:hAnsi="Arial"/>
          <w:b w:val="1"/>
          <w:sz w:val="22"/>
        </w:rPr>
        <w:t xml:space="preserve">Maleable </w:t>
      </w:r>
      <w:r>
        <w:rPr>
          <w:rStyle w:val="C3"/>
          <w:rFonts w:ascii="Arial" w:hAnsi="Arial"/>
          <w:sz w:val="22"/>
        </w:rPr>
        <w:t>El aluminio reduce la memoria elástica, esta característica permite conformar curvas con la misma cañería, en consecuencia se ahorran piezas y se realizan menos uniones.</w:t>
      </w:r>
    </w:p>
    <w:p>
      <w:pPr>
        <w:jc w:val="both"/>
        <w:rPr>
          <w:rStyle w:val="C3"/>
          <w:rFonts w:ascii="Arial" w:hAnsi="Arial"/>
          <w:sz w:val="22"/>
        </w:rPr>
      </w:pPr>
      <w:r>
        <w:rPr>
          <w:rStyle w:val="C3"/>
          <w:rFonts w:ascii="Arial" w:hAnsi="Arial"/>
          <w:sz w:val="22"/>
        </w:rPr>
        <w:t>Las instalaciones de agua fría, caliente y calefacción desarrolladas con cañerías Aqua System Termofusión, evitan cambios bruscos de dirección, reduciendo drásticamente las perdidas de carga provocadas por los codos a 90°.</w:t>
      </w: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sz w:val="22"/>
        </w:rPr>
      </w:pPr>
      <w:r>
        <w:rPr>
          <w:rStyle w:val="C3"/>
          <w:rFonts w:ascii="Arial" w:hAnsi="Arial"/>
          <w:b w:val="1"/>
          <w:i w:val="1"/>
          <w:sz w:val="22"/>
        </w:rPr>
        <w:t xml:space="preserve">HIERRO FUNDIDO: </w:t>
      </w:r>
      <w:r>
        <w:rPr>
          <w:rStyle w:val="C3"/>
          <w:rFonts w:ascii="Arial" w:hAnsi="Arial"/>
          <w:sz w:val="22"/>
        </w:rPr>
        <w:t>Accesorios serán de hierro fundido</w:t>
      </w:r>
    </w:p>
    <w:p>
      <w:pPr>
        <w:jc w:val="both"/>
        <w:rPr>
          <w:rStyle w:val="C3"/>
          <w:rFonts w:ascii="Arial" w:hAnsi="Arial"/>
          <w:sz w:val="22"/>
        </w:rPr>
      </w:pPr>
      <w:r>
        <w:rPr>
          <w:rStyle w:val="C3"/>
          <w:rFonts w:ascii="Arial" w:hAnsi="Arial"/>
          <w:sz w:val="22"/>
        </w:rPr>
        <w:t>Accesorios en general de 6mm de espesor.</w:t>
      </w:r>
    </w:p>
    <w:p>
      <w:pPr>
        <w:jc w:val="both"/>
        <w:rPr>
          <w:rStyle w:val="C3"/>
          <w:rFonts w:ascii="Arial" w:hAnsi="Arial"/>
          <w:sz w:val="22"/>
        </w:rPr>
      </w:pPr>
      <w:r>
        <w:rPr>
          <w:rStyle w:val="C3"/>
          <w:rFonts w:ascii="Arial" w:hAnsi="Arial"/>
          <w:sz w:val="22"/>
        </w:rPr>
        <w:t>Marcos, tapas y rejas de hierro fundido en piletas de patio externas (en las cámaras de inspección de desagües pluviales) reforzadas para rellenar de las medidas solicitadas con filete de bronce.</w:t>
      </w:r>
    </w:p>
    <w:p>
      <w:pPr>
        <w:jc w:val="both"/>
        <w:rPr>
          <w:rStyle w:val="C3"/>
          <w:rFonts w:ascii="Arial" w:hAnsi="Arial"/>
          <w:sz w:val="22"/>
        </w:rPr>
      </w:pPr>
      <w:r>
        <w:rPr>
          <w:rStyle w:val="C3"/>
          <w:rFonts w:ascii="Arial" w:hAnsi="Arial"/>
          <w:sz w:val="22"/>
        </w:rPr>
        <w:t>.</w:t>
      </w:r>
    </w:p>
    <w:p>
      <w:pPr>
        <w:jc w:val="both"/>
        <w:rPr>
          <w:rStyle w:val="C3"/>
          <w:rFonts w:ascii="Arial" w:hAnsi="Arial"/>
          <w:sz w:val="22"/>
        </w:rPr>
      </w:pPr>
      <w:r>
        <w:rPr>
          <w:rStyle w:val="C3"/>
          <w:rFonts w:ascii="Arial" w:hAnsi="Arial"/>
          <w:b w:val="1"/>
          <w:i w:val="1"/>
          <w:sz w:val="22"/>
        </w:rPr>
        <w:t>P.V.C</w:t>
      </w:r>
      <w:r>
        <w:rPr>
          <w:rStyle w:val="C3"/>
          <w:rFonts w:ascii="Arial" w:hAnsi="Arial"/>
          <w:b w:val="1"/>
          <w:i w:val="1"/>
          <w:sz w:val="22"/>
        </w:rPr>
        <w:t>.</w:t>
      </w:r>
      <w:r>
        <w:rPr>
          <w:rStyle w:val="C3"/>
          <w:rFonts w:ascii="Arial" w:hAnsi="Arial"/>
          <w:b w:val="1"/>
          <w:i w:val="1"/>
          <w:sz w:val="22"/>
        </w:rPr>
        <w:t xml:space="preserve"> O POLIPROPILENO </w:t>
      </w:r>
      <w:r>
        <w:rPr>
          <w:rStyle w:val="C3"/>
          <w:rFonts w:ascii="Arial" w:hAnsi="Arial"/>
          <w:sz w:val="22"/>
        </w:rPr>
        <w:t>Los desagües pluviales y cloacales (en tramos bajo tierra) en su totalidad se efectuarán en P.V.C. o polipropileno, según el siguiente detalle. De diámetros 0,200 a 0,500 en tubos P.V.C para redes con junta deslizante KB-C marca OBLAK, o similar equivalente.</w:t>
      </w:r>
    </w:p>
    <w:p>
      <w:pPr>
        <w:jc w:val="both"/>
        <w:rPr>
          <w:rStyle w:val="C3"/>
          <w:rFonts w:ascii="Arial" w:hAnsi="Arial"/>
          <w:sz w:val="22"/>
        </w:rPr>
      </w:pPr>
      <w:r>
        <w:rPr>
          <w:rStyle w:val="C3"/>
          <w:rFonts w:ascii="Arial" w:hAnsi="Arial"/>
          <w:sz w:val="22"/>
        </w:rPr>
        <w:t>De 0,110 y 0,150 en canos y accesorios de polipropileno marca tipo DURATOP (o similar), con junta de doble o’ring de goma o similar equivalente. Se deja expresamente aclarado que de no encontrarse en plaza los diámetros para redes, el Contratista, deberá estudiar las variantes posibles y proponerlas a la Dirección de Obra para su eventual reemplazo y modificación de las salidas pluviales a la red externa; puntualizando que ello no implicara mayor costo alguno. Las ventilaciones de circuitos cloacales, como los remates de los canos de descarga, se efectuaran en P.V.C de 3,2 mm de espesor, marca RAMAT, NICOLLS o similar equivalente.</w:t>
      </w:r>
    </w:p>
    <w:p>
      <w:pPr>
        <w:jc w:val="both"/>
        <w:rPr>
          <w:rStyle w:val="C3"/>
          <w:rFonts w:ascii="Arial" w:hAnsi="Arial"/>
          <w:sz w:val="22"/>
        </w:rPr>
      </w:pPr>
      <w:r>
        <w:rPr>
          <w:rStyle w:val="C3"/>
          <w:rFonts w:ascii="Arial" w:hAnsi="Arial"/>
          <w:b w:val="1"/>
          <w:i w:val="1"/>
          <w:sz w:val="22"/>
        </w:rPr>
        <w:t xml:space="preserve">TAPAS Y REJILLAS </w:t>
      </w:r>
      <w:r>
        <w:rPr>
          <w:rStyle w:val="C3"/>
          <w:rFonts w:ascii="Arial" w:hAnsi="Arial"/>
          <w:sz w:val="22"/>
        </w:rPr>
        <w:t>Las tapas con marco para cámaras bocas de desagües y de piletas de patio en tierra de las medidas indicadas en plano, serán marca</w:t>
      </w:r>
    </w:p>
    <w:p>
      <w:pPr>
        <w:jc w:val="both"/>
        <w:rPr>
          <w:rStyle w:val="C3"/>
          <w:rFonts w:ascii="Arial" w:hAnsi="Arial"/>
          <w:sz w:val="22"/>
        </w:rPr>
      </w:pPr>
      <w:r>
        <w:rPr>
          <w:rStyle w:val="C3"/>
          <w:rFonts w:ascii="Arial" w:hAnsi="Arial"/>
          <w:sz w:val="22"/>
        </w:rPr>
        <w:t>LA BASKONIA del tipo pesado, con filete de bronce.</w:t>
      </w:r>
    </w:p>
    <w:p>
      <w:pPr>
        <w:jc w:val="both"/>
        <w:rPr>
          <w:rStyle w:val="C3"/>
          <w:rFonts w:ascii="Arial" w:hAnsi="Arial"/>
          <w:sz w:val="22"/>
        </w:rPr>
      </w:pPr>
      <w:r>
        <w:rPr>
          <w:rStyle w:val="C3"/>
          <w:rFonts w:ascii="Arial" w:hAnsi="Arial"/>
          <w:sz w:val="22"/>
        </w:rPr>
        <w:t>Para bocas de inspección o bocas de acceso en pisos altos, serán de bronce reforzado con doble cierre hermético marca HIDROX de Camilo Daleffe S.A.</w:t>
      </w:r>
    </w:p>
    <w:p>
      <w:pPr>
        <w:jc w:val="both"/>
        <w:rPr>
          <w:rStyle w:val="C3"/>
          <w:rFonts w:ascii="Arial" w:hAnsi="Arial"/>
          <w:sz w:val="22"/>
        </w:rPr>
      </w:pPr>
      <w:r>
        <w:rPr>
          <w:rStyle w:val="C3"/>
          <w:rFonts w:ascii="Arial" w:hAnsi="Arial"/>
          <w:sz w:val="22"/>
        </w:rPr>
        <w:t>Las rejas con marco en subsuelos, serán del tipo caballeriza, de LA BASKONIA.</w:t>
      </w:r>
    </w:p>
    <w:p>
      <w:pPr>
        <w:jc w:val="both"/>
        <w:rPr>
          <w:rStyle w:val="C3"/>
          <w:rFonts w:ascii="Arial" w:hAnsi="Arial"/>
          <w:sz w:val="22"/>
        </w:rPr>
      </w:pPr>
      <w:r>
        <w:rPr>
          <w:rStyle w:val="C3"/>
          <w:rFonts w:ascii="Arial" w:hAnsi="Arial"/>
          <w:sz w:val="22"/>
        </w:rPr>
        <w:t>Las rejas con marco para baños en general serán de bronce cromado HIDROX de Camilo Daleffe S.A. del tipo reforzado.</w:t>
      </w: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sz w:val="22"/>
        </w:rPr>
      </w:pPr>
      <w:r>
        <w:rPr>
          <w:rStyle w:val="C3"/>
          <w:rFonts w:ascii="Arial" w:hAnsi="Arial"/>
          <w:b w:val="1"/>
          <w:i w:val="1"/>
          <w:sz w:val="22"/>
        </w:rPr>
        <w:t xml:space="preserve">LLAVES DE PASO Y VALVULAS: </w:t>
      </w:r>
      <w:r>
        <w:rPr>
          <w:rStyle w:val="C3"/>
          <w:rFonts w:ascii="Arial" w:hAnsi="Arial"/>
          <w:sz w:val="22"/>
        </w:rPr>
        <w:t>Las válvulas de cierre en general de 0,025 a diámetro mayor serán del tipo de cierre esférico, con movimiento de acero inoxidable, y con bridas, de METALSUR o similar de calidad equivalente. Las llaves de paso de 0,019 y 0,013 serán marca FV del mismo acabado que la broncería adoptada para baños. Las válvulas de retención verticales serán de bronce reforzadas con doble guía marca HIDROX de Camilo Daleffe S.A., art. 1012 bridadas. Las válvulas de retención horizontales serán de bronce reforzadas con clapeta de bronce, HIDROX de Camilo Daleffe S.A., art. 1015 brindadas. Los flotantes serán de bronce a presión, con doble juego de palanca, tornillo regulador rosca para cano silenciador, válvula de goma con casquete de bronce y bocha de cobre con varilla pasante de marca HIDROX de Camilo Daleffe S.A. Los pernos y los brazos de palanca deberán ser de acero inoxidable.</w:t>
      </w:r>
    </w:p>
    <w:p>
      <w:pPr>
        <w:jc w:val="both"/>
        <w:rPr>
          <w:rStyle w:val="C3"/>
          <w:rFonts w:ascii="Arial" w:hAnsi="Arial"/>
          <w:sz w:val="22"/>
        </w:rPr>
      </w:pPr>
      <w:r>
        <w:rPr>
          <w:rStyle w:val="C3"/>
          <w:rFonts w:ascii="Arial" w:hAnsi="Arial"/>
          <w:b w:val="1"/>
          <w:sz w:val="22"/>
        </w:rPr>
        <w:t xml:space="preserve">MANO DE OBRA </w:t>
      </w:r>
      <w:r>
        <w:rPr>
          <w:rStyle w:val="C3"/>
          <w:rFonts w:ascii="Arial" w:hAnsi="Arial"/>
          <w:sz w:val="22"/>
        </w:rPr>
        <w:t xml:space="preserve">El Contratista deberá tener presente que el desarrollo de las tareas a su cargo deberá ejecutarlas con personal capacitado para los distintos rubros, siendo responsable por  una  mano  de  obra deficitaria. Asimismo, deberá destacar un capataz y un técnico ambos </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capaces de desarrollar las distintas tareas a su cargo siendo este ultimo, el único interlocutor valido, entre el Contratista y la Dirección de Obra.</w:t>
      </w:r>
    </w:p>
    <w:p>
      <w:pPr>
        <w:jc w:val="both"/>
        <w:rPr>
          <w:rStyle w:val="C3"/>
          <w:rFonts w:ascii="Arial" w:hAnsi="Arial"/>
          <w:b w:val="1"/>
          <w:sz w:val="22"/>
        </w:rPr>
      </w:pPr>
    </w:p>
    <w:p>
      <w:pPr>
        <w:jc w:val="both"/>
        <w:rPr>
          <w:rStyle w:val="C3"/>
          <w:rFonts w:ascii="Arial" w:hAnsi="Arial"/>
          <w:sz w:val="22"/>
        </w:rPr>
      </w:pPr>
      <w:r>
        <w:rPr>
          <w:rStyle w:val="C3"/>
          <w:rFonts w:ascii="Arial" w:hAnsi="Arial"/>
          <w:b w:val="1"/>
          <w:sz w:val="22"/>
        </w:rPr>
        <w:t xml:space="preserve">REQUERIMIENTO ESPECIAL: </w:t>
      </w:r>
      <w:r>
        <w:rPr>
          <w:rStyle w:val="C3"/>
          <w:rFonts w:ascii="Arial" w:hAnsi="Arial"/>
          <w:sz w:val="22"/>
        </w:rPr>
        <w:t>Los planos que se adjuntan al presente pliego son a titulo informativo y solo sirven de base para la presente licitación. El trazado de las cañerías y sus diámetros como así también la ejecución de los trabajos conforme a las normas vigentes en COSAG o ente vigente serán de única y exclusiva responsabilidad del Contratista.</w:t>
      </w:r>
    </w:p>
    <w:p>
      <w:pPr>
        <w:jc w:val="both"/>
        <w:rPr>
          <w:rStyle w:val="C3"/>
          <w:rFonts w:ascii="Arial" w:hAnsi="Arial"/>
          <w:sz w:val="22"/>
        </w:rPr>
      </w:pPr>
      <w:r>
        <w:rPr>
          <w:rStyle w:val="C3"/>
          <w:rFonts w:ascii="Arial" w:hAnsi="Arial"/>
          <w:sz w:val="22"/>
        </w:rPr>
        <w:t>Deberá tenerse en cuenta también, que con los planos de las instalaciones, son indicativos, el Contratista deberá ajustar las instalaciones a los planos de arquitectura teniendo en cuenta que las instalaciones deberán cumplir con su fin salvando toda interferencia con otras instalaciones. El Contratista deberá tomar todos los recaudos necesarios para la provisión de materiales de uso poco frecuente, a fin de que se encuentren en obra con la antelación necesaria, ya que no se reconocerán demoras por esta causa. El Contratista deberá coordinar y adecuar las instalaciones, a los requerimientos que fueron necesarios en cuanto a las instalaciones contra incendio, termomecánicas; gas, eléctricas, extracción de gases, estructuras metálicas, etc., para lo cual deberá obtener planos e información a través de las documentaciones correspondientes. A pesar de no estar determinados la totalidad de equipos de presurización de agua potable, como también las características de los bombeos cloacales, es responsabilidad del Contratista elevar las necesidades de cálculo para obtener las bombas adecuadas a las necesidades de proyecto definitivo.</w:t>
      </w:r>
    </w:p>
    <w:p>
      <w:pPr>
        <w:jc w:val="both"/>
        <w:rPr>
          <w:rStyle w:val="C3"/>
          <w:rFonts w:ascii="Arial" w:hAnsi="Arial"/>
          <w:sz w:val="22"/>
        </w:rPr>
      </w:pPr>
      <w:r>
        <w:rPr>
          <w:rStyle w:val="C3"/>
          <w:rFonts w:ascii="Arial" w:hAnsi="Arial"/>
          <w:sz w:val="22"/>
        </w:rPr>
        <w:t>En la intersección del anillo de agua corriente con los canales técnicos se deberá dejar una doble alimentación de agua a través de llaves esféricas de 0,050, con rosca hembra taponada, según se indica en detalle.</w:t>
      </w:r>
    </w:p>
    <w:p>
      <w:pPr>
        <w:jc w:val="both"/>
        <w:rPr>
          <w:rStyle w:val="C3"/>
          <w:rFonts w:ascii="Arial" w:hAnsi="Arial"/>
          <w:b w:val="1"/>
          <w:i w:val="1"/>
          <w:sz w:val="22"/>
        </w:rPr>
      </w:pPr>
    </w:p>
    <w:p>
      <w:pPr>
        <w:jc w:val="both"/>
        <w:rPr>
          <w:rStyle w:val="C3"/>
          <w:rFonts w:ascii="Arial" w:hAnsi="Arial"/>
          <w:b w:val="1"/>
          <w:i w:val="1"/>
          <w:sz w:val="22"/>
        </w:rPr>
      </w:pPr>
      <w:r>
        <w:rPr>
          <w:rStyle w:val="C3"/>
          <w:rFonts w:ascii="Arial" w:hAnsi="Arial"/>
          <w:b w:val="1"/>
          <w:i w:val="1"/>
          <w:sz w:val="22"/>
        </w:rPr>
        <w:t>Instalación Sanitaria</w:t>
      </w:r>
    </w:p>
    <w:p>
      <w:pPr>
        <w:jc w:val="both"/>
        <w:rPr>
          <w:rStyle w:val="C3"/>
          <w:rFonts w:ascii="Arial" w:hAnsi="Arial"/>
          <w:i w:val="1"/>
          <w:sz w:val="22"/>
        </w:rPr>
      </w:pPr>
      <w:r>
        <w:rPr>
          <w:rStyle w:val="C3"/>
          <w:rFonts w:ascii="Arial" w:hAnsi="Arial"/>
          <w:i w:val="1"/>
          <w:sz w:val="22"/>
        </w:rPr>
        <w:t>* ANEXO: El correspondiente ítem especifica en líneas generales los trabajos que la empresa contratista deberá ejecutar conforme a los planos, planillas y demás especificaciones en el área de los anexos (sector administración, baños y vestuarios). La omisión de alguna tarea o especificación en el presente pliego no justifica la falta reejecución en la obra debido a que la empresa deberá primeramente realizar el proyecto ejecutivo correspondiente al rubro, para ser aprobado por la inspección de obra a cargo y los profesionales de la Secretaría de Obras Públicas de la Municipalidad de Alta Gracia.</w:t>
      </w:r>
    </w:p>
    <w:p>
      <w:pPr>
        <w:jc w:val="both"/>
        <w:rPr>
          <w:rStyle w:val="C3"/>
          <w:rFonts w:ascii="Arial" w:hAnsi="Arial"/>
          <w:sz w:val="22"/>
        </w:rPr>
      </w:pPr>
      <w:r>
        <w:rPr>
          <w:rStyle w:val="C3"/>
          <w:rFonts w:ascii="Arial" w:hAnsi="Arial"/>
          <w:sz w:val="22"/>
        </w:rPr>
        <w:t>MEMORIA TECNICA: El objeto de este Pliego de Especificaciones Técnicas es aclarar los aspectos técnicos para el aporte de todos los materiales, maquinas, enseres, herramientas, y mano de obra para llevar a cabo las tareas descriptas en este Pliego, que son la ejecución de la Instalación Sanitaria.</w:t>
      </w:r>
    </w:p>
    <w:p>
      <w:pPr>
        <w:jc w:val="both"/>
        <w:rPr>
          <w:rStyle w:val="C3"/>
          <w:rFonts w:ascii="Arial" w:hAnsi="Arial"/>
          <w:sz w:val="22"/>
        </w:rPr>
      </w:pPr>
      <w:r>
        <w:rPr>
          <w:rStyle w:val="C3"/>
          <w:rFonts w:ascii="Arial" w:hAnsi="Arial"/>
          <w:sz w:val="22"/>
        </w:rPr>
        <w:t>El Contratista se comprometerá a realizar todas las tareas (incluyendo materiales y mano de obra) que no estando expresamente mencionadas hacen a la realización de la obra a su fin.</w:t>
      </w:r>
    </w:p>
    <w:p>
      <w:pPr>
        <w:jc w:val="both"/>
        <w:rPr>
          <w:rStyle w:val="C3"/>
          <w:rFonts w:ascii="Arial" w:hAnsi="Arial"/>
          <w:sz w:val="22"/>
        </w:rPr>
      </w:pPr>
      <w:r>
        <w:rPr>
          <w:rStyle w:val="C3"/>
          <w:rFonts w:ascii="Arial" w:hAnsi="Arial"/>
          <w:sz w:val="22"/>
        </w:rPr>
        <w:t>El Contratista deberá computar y costear la instalación indicada en los planos y en el presente Pliego, con el concepto de ajuste alzado absoluto, es decir que deberá incluir en su cotización todas las piezas y accesorios necesarios para la ejecución de la Instalación Sanitaria.</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Se deja expresa constancia que el Contratista deberá firmar un acuerdo para no percibir ni reclamar adicionales de ningún tipo por la ejecución de estas instalaciones.</w:t>
      </w:r>
    </w:p>
    <w:p>
      <w:pPr>
        <w:jc w:val="both"/>
        <w:rPr>
          <w:rStyle w:val="C3"/>
          <w:rFonts w:ascii="Arial" w:hAnsi="Arial"/>
          <w:sz w:val="22"/>
        </w:rPr>
      </w:pPr>
      <w:r>
        <w:rPr>
          <w:rStyle w:val="C3"/>
          <w:rFonts w:ascii="Arial" w:hAnsi="Arial"/>
          <w:sz w:val="22"/>
        </w:rPr>
        <w:t>Si no mediaran observaciones durante la oferta se aceptara por ambas partes que el precio cotizado comprende todas las obras a realizar y no será objeto de ampliaciones, reconocimientos ni ningún tipo de demasía.</w:t>
      </w:r>
    </w:p>
    <w:p>
      <w:pPr>
        <w:jc w:val="both"/>
        <w:rPr>
          <w:rStyle w:val="C3"/>
          <w:rFonts w:ascii="Arial" w:hAnsi="Arial"/>
          <w:sz w:val="22"/>
        </w:rPr>
      </w:pPr>
      <w:r>
        <w:rPr>
          <w:rStyle w:val="C3"/>
          <w:rFonts w:ascii="Arial" w:hAnsi="Arial"/>
          <w:sz w:val="22"/>
        </w:rPr>
        <w:t>AREA DE TRABAJO: Se realizaran los trabajos de ejecución de la Instalación Sanitaria dentro del área de trabajo indicada en los planos respectivos, según los, pliegos, planos y planillas que conforman este llamado a licitación.</w:t>
      </w:r>
    </w:p>
    <w:p>
      <w:pPr>
        <w:jc w:val="both"/>
        <w:rPr>
          <w:rStyle w:val="C3"/>
          <w:rFonts w:ascii="Arial" w:hAnsi="Arial"/>
          <w:sz w:val="22"/>
        </w:rPr>
      </w:pPr>
      <w:r>
        <w:rPr>
          <w:rStyle w:val="C3"/>
          <w:rFonts w:ascii="Arial" w:hAnsi="Arial"/>
          <w:sz w:val="22"/>
        </w:rPr>
        <w:t>PRECAUCIONES.</w:t>
      </w:r>
    </w:p>
    <w:p>
      <w:pPr>
        <w:jc w:val="both"/>
        <w:rPr>
          <w:rStyle w:val="C3"/>
          <w:rFonts w:ascii="Arial" w:hAnsi="Arial"/>
          <w:sz w:val="22"/>
        </w:rPr>
      </w:pPr>
      <w:r>
        <w:rPr>
          <w:rStyle w:val="C3"/>
          <w:rFonts w:ascii="Arial" w:hAnsi="Arial"/>
          <w:sz w:val="22"/>
        </w:rPr>
        <w:t>Se tendrá especial cuidado en no producir ningún deterioro ni daño accidental en los edificios cercanos, y en particular a los que están próximos al área de trabajo –</w:t>
      </w:r>
    </w:p>
    <w:p>
      <w:pPr>
        <w:jc w:val="both"/>
        <w:rPr>
          <w:rStyle w:val="C3"/>
          <w:rFonts w:ascii="Arial" w:hAnsi="Arial"/>
          <w:sz w:val="22"/>
        </w:rPr>
      </w:pPr>
      <w:r>
        <w:rPr>
          <w:rStyle w:val="C3"/>
          <w:rFonts w:ascii="Arial" w:hAnsi="Arial"/>
          <w:sz w:val="22"/>
        </w:rPr>
        <w:t>DESCRIPCION DE LOS TRABAJOS. Se ejecutara la Instalación Sanitaria de acuerdo a las especificaciones descriptas del presente Pliego. Este rubro incluye las instalaciones de:</w:t>
      </w:r>
    </w:p>
    <w:p>
      <w:pPr>
        <w:jc w:val="both"/>
        <w:rPr>
          <w:rStyle w:val="C3"/>
          <w:rFonts w:ascii="Arial" w:hAnsi="Arial"/>
          <w:sz w:val="22"/>
        </w:rPr>
      </w:pPr>
      <w:r>
        <w:rPr>
          <w:rStyle w:val="C3"/>
          <w:rFonts w:ascii="Arial" w:hAnsi="Arial"/>
          <w:sz w:val="22"/>
        </w:rPr>
        <w:t>- Desagues Cloacales</w:t>
      </w:r>
    </w:p>
    <w:p>
      <w:pPr>
        <w:jc w:val="both"/>
        <w:rPr>
          <w:rStyle w:val="C3"/>
          <w:rFonts w:ascii="Arial" w:hAnsi="Arial"/>
          <w:sz w:val="22"/>
        </w:rPr>
      </w:pPr>
      <w:r>
        <w:rPr>
          <w:rStyle w:val="C3"/>
          <w:rFonts w:ascii="Arial" w:hAnsi="Arial"/>
          <w:sz w:val="22"/>
        </w:rPr>
        <w:t>- Provisión de Agua Corriente, fría y caliente</w:t>
      </w:r>
    </w:p>
    <w:p>
      <w:pPr>
        <w:jc w:val="both"/>
        <w:rPr>
          <w:rStyle w:val="C3"/>
          <w:rFonts w:ascii="Arial" w:hAnsi="Arial"/>
          <w:sz w:val="22"/>
        </w:rPr>
      </w:pPr>
      <w:r>
        <w:rPr>
          <w:rStyle w:val="C3"/>
          <w:rFonts w:ascii="Arial" w:hAnsi="Arial"/>
          <w:sz w:val="22"/>
        </w:rPr>
        <w:t>- AREFACTOS SANITARIOS Y GRIFERIAS</w:t>
      </w:r>
    </w:p>
    <w:p>
      <w:pPr>
        <w:jc w:val="both"/>
        <w:rPr>
          <w:rStyle w:val="C3"/>
          <w:rFonts w:ascii="Arial" w:hAnsi="Arial"/>
          <w:b w:val="1"/>
          <w:i w:val="1"/>
          <w:sz w:val="22"/>
        </w:rPr>
      </w:pPr>
    </w:p>
    <w:p>
      <w:pPr>
        <w:jc w:val="both"/>
        <w:rPr>
          <w:rStyle w:val="C3"/>
          <w:rFonts w:ascii="Arial" w:hAnsi="Arial"/>
          <w:b w:val="1"/>
          <w:i w:val="1"/>
          <w:sz w:val="22"/>
        </w:rPr>
      </w:pPr>
      <w:r>
        <w:rPr>
          <w:rStyle w:val="C3"/>
          <w:rFonts w:ascii="Arial" w:hAnsi="Arial"/>
          <w:b w:val="1"/>
          <w:i w:val="1"/>
          <w:sz w:val="22"/>
        </w:rPr>
        <w:t>Instalaciones Mecánicas</w:t>
      </w:r>
    </w:p>
    <w:p>
      <w:pPr>
        <w:jc w:val="both"/>
        <w:rPr>
          <w:rStyle w:val="C3"/>
          <w:rFonts w:ascii="Arial" w:hAnsi="Arial"/>
          <w:b w:val="1"/>
          <w:sz w:val="22"/>
        </w:rPr>
      </w:pPr>
      <w:r>
        <w:rPr>
          <w:rStyle w:val="C3"/>
          <w:rFonts w:ascii="Arial" w:hAnsi="Arial"/>
          <w:b w:val="1"/>
          <w:sz w:val="22"/>
        </w:rPr>
        <w:t>INSTALACIÓN SANITARIA.</w:t>
      </w:r>
    </w:p>
    <w:p>
      <w:pPr>
        <w:jc w:val="both"/>
        <w:rPr>
          <w:rStyle w:val="C3"/>
          <w:rFonts w:ascii="Arial" w:hAnsi="Arial"/>
          <w:sz w:val="22"/>
        </w:rPr>
      </w:pPr>
      <w:r>
        <w:rPr>
          <w:rStyle w:val="C3"/>
          <w:rFonts w:ascii="Arial" w:hAnsi="Arial"/>
          <w:sz w:val="22"/>
        </w:rPr>
        <w:t>DOCUMENTOS RELACIONADOS : Los trabajos a realizar, serán ejecutados de acuerdo con lo que se detalla en los planos adjuntos, a lo establecido en el presente “Pliego de Especificaciones Técnicas”, a las normas y reglamentaciones vigentes de COSAG a entera satisfacción de la Dirección de Obra.-</w:t>
      </w:r>
    </w:p>
    <w:p>
      <w:pPr>
        <w:jc w:val="both"/>
        <w:rPr>
          <w:rStyle w:val="C3"/>
          <w:rFonts w:ascii="Arial" w:hAnsi="Arial"/>
          <w:sz w:val="22"/>
        </w:rPr>
      </w:pPr>
      <w:r>
        <w:rPr>
          <w:rStyle w:val="C3"/>
          <w:rFonts w:ascii="Arial" w:hAnsi="Arial"/>
          <w:sz w:val="22"/>
        </w:rPr>
        <w:t>Los trabajos se ejecutaran de acuerdo con las directivas que imparta la Dirección de Obra, aplicando las reglas de arte establecidas para este tipo de instalación.</w:t>
      </w:r>
    </w:p>
    <w:p>
      <w:pPr>
        <w:jc w:val="both"/>
        <w:rPr>
          <w:rStyle w:val="C3"/>
          <w:rFonts w:ascii="Arial" w:hAnsi="Arial"/>
          <w:sz w:val="22"/>
        </w:rPr>
      </w:pPr>
      <w:r>
        <w:rPr>
          <w:rStyle w:val="C3"/>
          <w:rFonts w:ascii="Arial" w:hAnsi="Arial"/>
          <w:sz w:val="22"/>
        </w:rPr>
        <w:t>El Contratista confeccionara los planos reglamentarios que previa conformidad de la dirección de obra y los someterá a la aprobación de COSAG O VIGENTE.</w:t>
      </w:r>
    </w:p>
    <w:p>
      <w:pPr>
        <w:jc w:val="both"/>
        <w:rPr>
          <w:rStyle w:val="C3"/>
          <w:rFonts w:ascii="Arial" w:hAnsi="Arial"/>
          <w:sz w:val="22"/>
        </w:rPr>
      </w:pPr>
      <w:r>
        <w:rPr>
          <w:rStyle w:val="C3"/>
          <w:rFonts w:ascii="Arial" w:hAnsi="Arial"/>
          <w:sz w:val="22"/>
        </w:rPr>
        <w:t>Además, realizará planos de ejecución de obra para ser sometidos a aprobación de la Dirección de Obra, teniendo en cuenta que estos deberán ser realizados por sectores y en las escalas convenientes que esta indique.</w:t>
      </w:r>
    </w:p>
    <w:p>
      <w:pPr>
        <w:jc w:val="both"/>
        <w:rPr>
          <w:rStyle w:val="C3"/>
          <w:rFonts w:ascii="Arial" w:hAnsi="Arial"/>
          <w:sz w:val="22"/>
        </w:rPr>
      </w:pPr>
      <w:r>
        <w:rPr>
          <w:rStyle w:val="C3"/>
          <w:rFonts w:ascii="Arial" w:hAnsi="Arial"/>
          <w:sz w:val="22"/>
        </w:rPr>
        <w:t>También deberá realizar planos y/o croquis de todas las modificaciones parciales o totales que alterara el proyecto para su aprobación por parte de la Dirección de Obra.</w:t>
      </w:r>
    </w:p>
    <w:p>
      <w:pPr>
        <w:jc w:val="both"/>
        <w:rPr>
          <w:rStyle w:val="C3"/>
          <w:rFonts w:ascii="Arial" w:hAnsi="Arial"/>
          <w:sz w:val="22"/>
        </w:rPr>
      </w:pPr>
      <w:r>
        <w:rPr>
          <w:rStyle w:val="C3"/>
          <w:rFonts w:ascii="Arial" w:hAnsi="Arial"/>
          <w:sz w:val="22"/>
        </w:rPr>
        <w:t>El Contratista recibirá de la Dirección de Obra los archivos digitalizados correspondientes a la arquitectura y/o estructuras, en los que deberá marcar previa consulta los recorridos de las cañerías estableciendo las previsiones para sus pasos a través del hormigón, de la mampostería, y de las estructuras metálicas.</w:t>
      </w:r>
    </w:p>
    <w:p>
      <w:pPr>
        <w:jc w:val="both"/>
        <w:rPr>
          <w:rStyle w:val="C3"/>
          <w:rFonts w:ascii="Arial" w:hAnsi="Arial"/>
          <w:sz w:val="22"/>
        </w:rPr>
      </w:pPr>
      <w:r>
        <w:rPr>
          <w:rStyle w:val="C3"/>
          <w:rFonts w:ascii="Arial" w:hAnsi="Arial"/>
          <w:sz w:val="22"/>
        </w:rPr>
        <w:t>Los trabajos podrán ser ejecutados únicamente cuando los planos de dichas instalaciones se encuentren conformados por la Dirección de Obra. Una vez finalizados los planos de ejecución de obra el Contratista deberá realizar la presentación oficial ante la COSAG de acuerdo a sus reglamentaciones.</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A la terminación de los trabajos, el Contratista elevara a la Dirección de Obra todos los detalles de colectores, llaves, equipos, bombas, etc. en escala conveniente en los que marcará además todas las llaves de uso general para su correcta identificación. Asimismo todos estos elementos serán identificados en los lugares que correspondan de las instalaciones, con carteles de chapa de aluminio de tamaño conveniente y letras apropiadas tipo bajorrelieve y en color.</w:t>
      </w:r>
    </w:p>
    <w:p>
      <w:pPr>
        <w:jc w:val="both"/>
        <w:rPr>
          <w:rStyle w:val="C3"/>
          <w:rFonts w:ascii="Arial" w:hAnsi="Arial"/>
          <w:sz w:val="22"/>
        </w:rPr>
      </w:pPr>
      <w:r>
        <w:rPr>
          <w:rStyle w:val="C3"/>
          <w:rFonts w:ascii="Arial" w:hAnsi="Arial"/>
          <w:sz w:val="22"/>
        </w:rPr>
        <w:t xml:space="preserve">Mientras no se de termino a los trabajos, el Contratista es el único responsable por pérdidas,  averías, roturas, substracciones, que por cualquier circunstancia se produzcan en la obra o con los materiales acopiados.</w:t>
      </w:r>
    </w:p>
    <w:p>
      <w:pPr>
        <w:jc w:val="both"/>
        <w:rPr>
          <w:rStyle w:val="C3"/>
          <w:rFonts w:ascii="Arial" w:hAnsi="Arial"/>
          <w:sz w:val="22"/>
        </w:rPr>
      </w:pPr>
      <w:r>
        <w:rPr>
          <w:rStyle w:val="C3"/>
          <w:rFonts w:ascii="Arial" w:hAnsi="Arial"/>
          <w:sz w:val="22"/>
        </w:rPr>
        <w:t>DESCRIPCION DE LOS TRABAJOS.</w:t>
      </w:r>
    </w:p>
    <w:p>
      <w:pPr>
        <w:jc w:val="both"/>
        <w:rPr>
          <w:rStyle w:val="C3"/>
          <w:rFonts w:ascii="Arial" w:hAnsi="Arial"/>
          <w:sz w:val="22"/>
        </w:rPr>
      </w:pPr>
      <w:r>
        <w:rPr>
          <w:rStyle w:val="C3"/>
          <w:rFonts w:ascii="Arial" w:hAnsi="Arial"/>
          <w:b w:val="1"/>
          <w:i w:val="1"/>
          <w:sz w:val="22"/>
        </w:rPr>
        <w:t xml:space="preserve">Desagües Cloacales: </w:t>
      </w:r>
      <w:r>
        <w:rPr>
          <w:rStyle w:val="C3"/>
          <w:rFonts w:ascii="Arial" w:hAnsi="Arial"/>
          <w:sz w:val="22"/>
        </w:rPr>
        <w:t>Comprende los trabajos indicados en la documentación que la contratista presentara como desarrollo de proyecto ejecutivo y el cual deberá estar aprobado por la inspección de obra designada por la Secretaría de Obras Públicas.-</w:t>
      </w:r>
    </w:p>
    <w:p>
      <w:pPr>
        <w:jc w:val="both"/>
        <w:rPr>
          <w:rStyle w:val="C3"/>
          <w:rFonts w:ascii="Arial" w:hAnsi="Arial"/>
          <w:sz w:val="22"/>
        </w:rPr>
      </w:pPr>
      <w:r>
        <w:rPr>
          <w:rStyle w:val="C3"/>
          <w:rFonts w:ascii="Arial" w:hAnsi="Arial"/>
          <w:sz w:val="22"/>
        </w:rPr>
        <w:t>Las instalaciones cloacales, en general responderán al sistema americano. El tendido de las cañerías, piezas especiales, cámaras de inspección, y las conexiones pertinentes, que integran las redes cloacales, se ajustaran a los tipos de materiales, diámetros y recorridos señalados en la documentación grafica y/o las especificaciones técnicas particulares.</w:t>
      </w:r>
    </w:p>
    <w:p>
      <w:pPr>
        <w:jc w:val="both"/>
        <w:rPr>
          <w:rStyle w:val="C3"/>
          <w:rFonts w:ascii="Arial" w:hAnsi="Arial"/>
          <w:sz w:val="22"/>
        </w:rPr>
      </w:pPr>
      <w:r>
        <w:rPr>
          <w:rStyle w:val="C3"/>
          <w:rFonts w:ascii="Arial" w:hAnsi="Arial"/>
          <w:sz w:val="22"/>
        </w:rPr>
        <w:t>Las columnas cloacales llevaran un cano con tapa vertical en su arranque y en general toda vez que la cañería sufra desplazamientos. Además se intercalaran las tapas de accesos necesarias aunque estas no se indiquen en los planos.</w:t>
      </w:r>
    </w:p>
    <w:p>
      <w:pPr>
        <w:jc w:val="both"/>
        <w:rPr>
          <w:rStyle w:val="C3"/>
          <w:rFonts w:ascii="Arial" w:hAnsi="Arial"/>
          <w:sz w:val="22"/>
        </w:rPr>
      </w:pPr>
      <w:r>
        <w:rPr>
          <w:rStyle w:val="C3"/>
          <w:rFonts w:ascii="Arial" w:hAnsi="Arial"/>
          <w:sz w:val="22"/>
        </w:rPr>
        <w:t>Las cañerías enterradas serán colocadas siguiendo las pendientes reglamentarias, calzándose en forma conveniente con morteros de cemento, y de ser necesario ladrillos comunes, abarcando el cuerpo de los canos y sus accesorios.</w:t>
      </w:r>
    </w:p>
    <w:p>
      <w:pPr>
        <w:jc w:val="both"/>
        <w:rPr>
          <w:rStyle w:val="C3"/>
          <w:rFonts w:ascii="Arial" w:hAnsi="Arial"/>
          <w:sz w:val="22"/>
        </w:rPr>
      </w:pPr>
      <w:r>
        <w:rPr>
          <w:rStyle w:val="C3"/>
          <w:rFonts w:ascii="Arial" w:hAnsi="Arial"/>
          <w:sz w:val="22"/>
        </w:rPr>
        <w:t>Las ventilaciones exclusivas y prolongaciones de canos de descarga serán de P.V.C de 3,2 mm de espesor, según diámetros indicados en los planos, y se levantaran a las alturas reglamentarias, y su ubicación final la determinara la Dirección de Obra.</w:t>
      </w:r>
    </w:p>
    <w:p>
      <w:pPr>
        <w:jc w:val="both"/>
        <w:rPr>
          <w:rStyle w:val="C3"/>
          <w:rFonts w:ascii="Arial" w:hAnsi="Arial"/>
          <w:sz w:val="22"/>
        </w:rPr>
      </w:pPr>
      <w:r>
        <w:rPr>
          <w:rStyle w:val="C3"/>
          <w:rFonts w:ascii="Arial" w:hAnsi="Arial"/>
          <w:sz w:val="22"/>
        </w:rPr>
        <w:t>En planta baja se instalaran redes de desagües primarios y secundarios según se indica en los planos proyectados, que se canalizaran por gravitación, a; pozos de bombeos secundarios, o primarios, incluyendo el conexionado de interceptores de barro y estiércol, etc.</w:t>
      </w:r>
    </w:p>
    <w:p>
      <w:pPr>
        <w:jc w:val="both"/>
        <w:rPr>
          <w:rStyle w:val="C3"/>
          <w:rFonts w:ascii="Arial" w:hAnsi="Arial"/>
          <w:sz w:val="22"/>
        </w:rPr>
      </w:pPr>
      <w:r>
        <w:rPr>
          <w:rStyle w:val="C3"/>
          <w:rFonts w:ascii="Arial" w:hAnsi="Arial"/>
          <w:sz w:val="22"/>
        </w:rPr>
        <w:t>Los desagües de los artefactos secundarios, se efectuaran en cañerías y accesorios de PVC (DURATOP o similar) colocados según se indique en plano.</w:t>
      </w:r>
    </w:p>
    <w:p>
      <w:pPr>
        <w:jc w:val="both"/>
        <w:rPr>
          <w:rStyle w:val="C3"/>
          <w:rFonts w:ascii="Arial" w:hAnsi="Arial"/>
          <w:sz w:val="22"/>
        </w:rPr>
      </w:pPr>
      <w:r>
        <w:rPr>
          <w:rStyle w:val="C3"/>
          <w:rFonts w:ascii="Arial" w:hAnsi="Arial"/>
          <w:sz w:val="22"/>
        </w:rPr>
        <w:t>Los marcos y tapas de cámaras serán de hierro fundido en general reforzados para rellenar, con filete de bronce o acero inoxidable.</w:t>
      </w:r>
    </w:p>
    <w:p>
      <w:pPr>
        <w:jc w:val="both"/>
        <w:rPr>
          <w:rStyle w:val="C3"/>
          <w:rFonts w:ascii="Arial" w:hAnsi="Arial"/>
          <w:b w:val="1"/>
          <w:i w:val="1"/>
          <w:sz w:val="22"/>
        </w:rPr>
      </w:pPr>
      <w:r>
        <w:rPr>
          <w:rStyle w:val="C3"/>
          <w:rFonts w:ascii="Arial" w:hAnsi="Arial"/>
          <w:b w:val="1"/>
          <w:i w:val="1"/>
          <w:sz w:val="22"/>
        </w:rPr>
        <w:t>Instalación de Desagües para evacuar aguas de limpieza: galpón</w:t>
      </w:r>
    </w:p>
    <w:p>
      <w:pPr>
        <w:jc w:val="both"/>
        <w:rPr>
          <w:rStyle w:val="C3"/>
          <w:rFonts w:ascii="Arial" w:hAnsi="Arial"/>
          <w:i w:val="1"/>
          <w:sz w:val="22"/>
        </w:rPr>
      </w:pPr>
      <w:r>
        <w:rPr>
          <w:rStyle w:val="C3"/>
          <w:rFonts w:ascii="Arial" w:hAnsi="Arial"/>
          <w:i w:val="1"/>
          <w:sz w:val="22"/>
        </w:rPr>
        <w:t xml:space="preserve">* A través de la disposición de dos canaletas internas a cada lado del galpón, se evacuarán las aguas de limpieza. Estas estarán cubiertas con rejillas ejecutadas en hierro ángulo, especialmente diseñadas para soportar elevado peso. Los conductos de bajadas serán de </w:t>
      </w:r>
      <w:r>
        <w:rPr>
          <w:rStyle w:val="C3"/>
          <w:rFonts w:ascii="Arial" w:hAnsi="Arial"/>
          <w:sz w:val="22"/>
        </w:rPr>
        <w:t>Ø</w:t>
      </w:r>
      <w:r>
        <w:rPr>
          <w:rStyle w:val="C3"/>
          <w:rFonts w:ascii="Arial" w:hAnsi="Arial"/>
          <w:i w:val="1"/>
          <w:sz w:val="22"/>
        </w:rPr>
        <w:t xml:space="preserve"> 160 mm de chapa galvanizada, que eventualmente tuvieran que recorrer parte de la superficie cubierta de este galpón o cualquier sector que lleve una construcción futura , deberá disponerse en el interior de un canal tipo sanitario , ejecutado de mampostería (con sus correspondientes aislaciones) o de hormigón. Este en su recorrido tendrá bocas y tapas que permitirán el acceso, la desobstrucción o la limpieza del mismo.</w:t>
      </w:r>
    </w:p>
    <w:p>
      <w:pPr>
        <w:jc w:val="both"/>
        <w:rPr>
          <w:rStyle w:val="C3"/>
          <w:rFonts w:ascii="Arial" w:hAnsi="Arial"/>
          <w:i w:val="1"/>
          <w:sz w:val="22"/>
        </w:rPr>
      </w:pPr>
    </w:p>
    <w:p>
      <w:pPr>
        <w:jc w:val="both"/>
        <w:rPr>
          <w:rStyle w:val="C3"/>
          <w:rFonts w:ascii="Arial" w:hAnsi="Arial"/>
          <w:i w:val="1"/>
          <w:sz w:val="22"/>
        </w:rPr>
      </w:pPr>
    </w:p>
    <w:p>
      <w:pPr>
        <w:jc w:val="both"/>
        <w:rPr>
          <w:rStyle w:val="C3"/>
          <w:rFonts w:ascii="Arial" w:hAnsi="Arial"/>
          <w:i w:val="1"/>
          <w:sz w:val="22"/>
        </w:rPr>
      </w:pPr>
    </w:p>
    <w:p>
      <w:pPr>
        <w:jc w:val="both"/>
        <w:rPr>
          <w:rStyle w:val="C3"/>
          <w:rFonts w:ascii="Arial" w:hAnsi="Arial"/>
          <w:i w:val="1"/>
          <w:sz w:val="22"/>
        </w:rPr>
      </w:pPr>
    </w:p>
    <w:p>
      <w:pPr>
        <w:jc w:val="both"/>
        <w:rPr>
          <w:rStyle w:val="C3"/>
          <w:rFonts w:ascii="Arial" w:hAnsi="Arial"/>
          <w:i w:val="1"/>
          <w:sz w:val="22"/>
        </w:rPr>
      </w:pPr>
    </w:p>
    <w:p>
      <w:pPr>
        <w:jc w:val="both"/>
        <w:rPr>
          <w:rStyle w:val="C3"/>
          <w:rFonts w:ascii="Arial" w:hAnsi="Arial"/>
          <w:i w:val="1"/>
          <w:sz w:val="22"/>
        </w:rPr>
      </w:pPr>
    </w:p>
    <w:p>
      <w:pPr>
        <w:jc w:val="both"/>
        <w:rPr>
          <w:rStyle w:val="C3"/>
          <w:rFonts w:ascii="Arial" w:hAnsi="Arial"/>
          <w:i w:val="1"/>
          <w:sz w:val="22"/>
        </w:rPr>
      </w:pPr>
    </w:p>
    <w:p>
      <w:pPr>
        <w:jc w:val="both"/>
        <w:rPr>
          <w:rStyle w:val="C3"/>
          <w:rFonts w:ascii="Arial" w:hAnsi="Arial"/>
          <w:i w:val="1"/>
          <w:sz w:val="22"/>
        </w:rPr>
      </w:pPr>
    </w:p>
    <w:p>
      <w:pPr>
        <w:jc w:val="both"/>
        <w:rPr>
          <w:rStyle w:val="C3"/>
          <w:rFonts w:ascii="Arial" w:hAnsi="Arial"/>
          <w:i w:val="1"/>
          <w:sz w:val="22"/>
        </w:rPr>
      </w:pPr>
      <w:r>
        <w:rPr>
          <w:rStyle w:val="C3"/>
          <w:rFonts w:ascii="Arial" w:hAnsi="Arial"/>
          <w:i w:val="1"/>
          <w:sz w:val="22"/>
        </w:rPr>
        <w:t>* Todos estos conductos deberán desembocar al igual que las aguas provenientes de lluvia, hacia cualquiera de las calles colindantes del terreno (tal como lo indique la inspección de obra a cargo, la cual evaluará el proyecto ejecutivo que realizará la empresa)</w:t>
      </w:r>
    </w:p>
    <w:p>
      <w:pPr>
        <w:jc w:val="both"/>
        <w:rPr>
          <w:rStyle w:val="C3"/>
          <w:rFonts w:ascii="Arial" w:hAnsi="Arial"/>
          <w:sz w:val="22"/>
        </w:rPr>
      </w:pPr>
      <w:r>
        <w:rPr>
          <w:rStyle w:val="C3"/>
          <w:rFonts w:ascii="Arial" w:hAnsi="Arial"/>
          <w:sz w:val="22"/>
        </w:rPr>
        <w:t>MEMORIA TECNICA: El objeto de este Pliego de Especificaciones Técnicas es aclarar los aspectos técnicos para el aporte de todos los materiales, maquinas, enseres, herramientas, y mano de obra para llevar a cabo las tareas descriptas en este Pliego, que son la ejecución de la Instalación Sanitaria.</w:t>
      </w:r>
    </w:p>
    <w:p>
      <w:pPr>
        <w:jc w:val="both"/>
        <w:rPr>
          <w:rStyle w:val="C3"/>
          <w:rFonts w:ascii="Arial" w:hAnsi="Arial"/>
          <w:sz w:val="22"/>
        </w:rPr>
      </w:pPr>
      <w:r>
        <w:rPr>
          <w:rStyle w:val="C3"/>
          <w:rFonts w:ascii="Arial" w:hAnsi="Arial"/>
          <w:sz w:val="22"/>
        </w:rPr>
        <w:t>El Contratista se comprometerá a realizar todas las tareas (incluyendo materiales y mano de obra) que no estando expresamente mencionadas hacen a la realización de la obra a su fin.</w:t>
      </w:r>
    </w:p>
    <w:p>
      <w:pPr>
        <w:jc w:val="both"/>
        <w:rPr>
          <w:rStyle w:val="C3"/>
          <w:rFonts w:ascii="Arial" w:hAnsi="Arial"/>
          <w:sz w:val="22"/>
        </w:rPr>
      </w:pPr>
      <w:r>
        <w:rPr>
          <w:rStyle w:val="C3"/>
          <w:rFonts w:ascii="Arial" w:hAnsi="Arial"/>
          <w:sz w:val="22"/>
        </w:rPr>
        <w:t>El Contratista deberá computar y costear la instalación indicada en los planos y en el presente Pliego, con el concepto de ajuste alzado absoluto, es decir que deberá incluir en su cotización todas las piezas y accesorios necesarios para la ejecución de la Instalación Sanitaria.</w:t>
      </w:r>
    </w:p>
    <w:p>
      <w:pPr>
        <w:jc w:val="both"/>
        <w:rPr>
          <w:rStyle w:val="C3"/>
          <w:rFonts w:ascii="Arial" w:hAnsi="Arial"/>
          <w:sz w:val="22"/>
        </w:rPr>
      </w:pPr>
      <w:r>
        <w:rPr>
          <w:rStyle w:val="C3"/>
          <w:rFonts w:ascii="Arial" w:hAnsi="Arial"/>
          <w:sz w:val="22"/>
        </w:rPr>
        <w:t>Se deja expresa constancia que el Contratista deberá firmar un acuerdo para no percibir ni reclamar adicionales de ningún tipo por la ejecución de estas instalaciones.</w:t>
      </w:r>
    </w:p>
    <w:p>
      <w:pPr>
        <w:jc w:val="both"/>
        <w:rPr>
          <w:rStyle w:val="C3"/>
          <w:rFonts w:ascii="Arial" w:hAnsi="Arial"/>
          <w:sz w:val="22"/>
        </w:rPr>
      </w:pPr>
      <w:r>
        <w:rPr>
          <w:rStyle w:val="C3"/>
          <w:rFonts w:ascii="Arial" w:hAnsi="Arial"/>
          <w:sz w:val="22"/>
        </w:rPr>
        <w:t>Si no mediaran observaciones durante la oferta se aceptara por ambas partes que el precio cotizado comprende todas las obras a realizar y no será objeto de ampliaciones, reconocimientos ni ningún tipo de demasía.</w:t>
      </w:r>
    </w:p>
    <w:p>
      <w:pPr>
        <w:jc w:val="both"/>
        <w:rPr>
          <w:rStyle w:val="C3"/>
          <w:rFonts w:ascii="Arial" w:hAnsi="Arial"/>
          <w:sz w:val="22"/>
        </w:rPr>
      </w:pPr>
      <w:r>
        <w:rPr>
          <w:rStyle w:val="C3"/>
          <w:rFonts w:ascii="Arial" w:hAnsi="Arial"/>
          <w:sz w:val="22"/>
        </w:rPr>
        <w:t>AREA DE TRABAJO: Se realizaran los trabajos de ejecución de la Instalación Sanitaria dentro del área de trabajo del galpón (áreas húmedas como baños, vestidores, duchas, etc), indicada en los planos respectivos, según los pliegos, planos y planillas que conforman este llamado a licitación.</w:t>
      </w:r>
    </w:p>
    <w:p>
      <w:pPr>
        <w:jc w:val="both"/>
        <w:rPr>
          <w:rStyle w:val="C3"/>
          <w:rFonts w:ascii="Arial" w:hAnsi="Arial"/>
          <w:sz w:val="22"/>
        </w:rPr>
      </w:pPr>
      <w:r>
        <w:rPr>
          <w:rStyle w:val="C3"/>
          <w:rFonts w:ascii="Arial" w:hAnsi="Arial"/>
          <w:sz w:val="22"/>
        </w:rPr>
        <w:t>DESCRIPCION DE LOS TRABAJOS. Se ejecutara la Instalación Sanitaria de acuerdo a las especificaciones descriptas en el presente Pliego. Este rubro incluye las instalaciones de:</w:t>
      </w:r>
    </w:p>
    <w:p>
      <w:pPr>
        <w:jc w:val="both"/>
        <w:rPr>
          <w:rStyle w:val="C3"/>
          <w:rFonts w:ascii="Arial" w:hAnsi="Arial"/>
          <w:sz w:val="22"/>
        </w:rPr>
      </w:pPr>
      <w:r>
        <w:rPr>
          <w:rStyle w:val="C3"/>
          <w:rFonts w:ascii="Arial" w:hAnsi="Arial"/>
          <w:sz w:val="22"/>
        </w:rPr>
        <w:t>- Desagües Pluviales</w:t>
      </w:r>
    </w:p>
    <w:p>
      <w:pPr>
        <w:jc w:val="both"/>
        <w:rPr>
          <w:rStyle w:val="C3"/>
          <w:rFonts w:ascii="Arial" w:hAnsi="Arial"/>
          <w:sz w:val="22"/>
        </w:rPr>
      </w:pPr>
      <w:r>
        <w:rPr>
          <w:rStyle w:val="C3"/>
          <w:rFonts w:ascii="Arial" w:hAnsi="Arial"/>
          <w:sz w:val="22"/>
        </w:rPr>
        <w:t>-Desagues Cloacales</w:t>
      </w:r>
    </w:p>
    <w:p>
      <w:pPr>
        <w:jc w:val="both"/>
        <w:rPr>
          <w:rStyle w:val="C3"/>
          <w:rFonts w:ascii="Arial" w:hAnsi="Arial"/>
          <w:sz w:val="22"/>
        </w:rPr>
      </w:pPr>
      <w:r>
        <w:rPr>
          <w:rStyle w:val="C3"/>
          <w:rFonts w:ascii="Arial" w:hAnsi="Arial"/>
          <w:sz w:val="22"/>
        </w:rPr>
        <w:t>-Provisión de Agua Corriente, fría</w:t>
      </w:r>
    </w:p>
    <w:p>
      <w:pPr>
        <w:jc w:val="both"/>
        <w:rPr>
          <w:rStyle w:val="C3"/>
          <w:rFonts w:ascii="Arial" w:hAnsi="Arial"/>
          <w:sz w:val="22"/>
        </w:rPr>
      </w:pPr>
      <w:r>
        <w:rPr>
          <w:rStyle w:val="C3"/>
          <w:rFonts w:ascii="Arial" w:hAnsi="Arial"/>
          <w:sz w:val="22"/>
        </w:rPr>
        <w:t>-Griferias</w:t>
      </w:r>
    </w:p>
    <w:p>
      <w:pPr>
        <w:jc w:val="both"/>
        <w:rPr>
          <w:rStyle w:val="C3"/>
          <w:rFonts w:ascii="Arial" w:hAnsi="Arial"/>
          <w:sz w:val="22"/>
        </w:rPr>
      </w:pPr>
      <w:r>
        <w:rPr>
          <w:rStyle w:val="C3"/>
          <w:rFonts w:ascii="Arial" w:hAnsi="Arial"/>
          <w:sz w:val="22"/>
        </w:rPr>
        <w:t>DOCUMENTOS RELACIONADOS : Los trabajos a realizar, serán ejecutados de acuerdo con lo que se detalla en los planos adjuntos, a lo establecido en el presente “Pliego de Especificaciones Técnicas”, a las normas y reglamentaciones vigentes COSAG y la Ex O.S.N. y a entera satisfacción de la Dirección de Obra.-</w:t>
      </w:r>
    </w:p>
    <w:p>
      <w:pPr>
        <w:jc w:val="both"/>
        <w:rPr>
          <w:rStyle w:val="C3"/>
          <w:rFonts w:ascii="Arial" w:hAnsi="Arial"/>
          <w:sz w:val="22"/>
        </w:rPr>
      </w:pPr>
      <w:r>
        <w:rPr>
          <w:rStyle w:val="C3"/>
          <w:rFonts w:ascii="Arial" w:hAnsi="Arial"/>
          <w:sz w:val="22"/>
        </w:rPr>
        <w:t>Los trabajos se ejecutaran de acuerdo con las directivas que imparta la Dirección de Obra, aplicando las reglas de arte establecidas para este tipo de instalación.</w:t>
      </w:r>
    </w:p>
    <w:p>
      <w:pPr>
        <w:jc w:val="both"/>
        <w:rPr>
          <w:rStyle w:val="C3"/>
          <w:rFonts w:ascii="Arial" w:hAnsi="Arial"/>
          <w:sz w:val="22"/>
        </w:rPr>
      </w:pPr>
      <w:r>
        <w:rPr>
          <w:rStyle w:val="C3"/>
          <w:rFonts w:ascii="Arial" w:hAnsi="Arial"/>
          <w:sz w:val="22"/>
        </w:rPr>
        <w:t xml:space="preserve">El Contratista confeccionara los planos reglamentarios que previa conformidad de la dirección de obra y los someterá a la aprobación de COSAG  O VIGENTE.</w:t>
      </w:r>
    </w:p>
    <w:p>
      <w:pPr>
        <w:jc w:val="both"/>
        <w:rPr>
          <w:rStyle w:val="C3"/>
          <w:rFonts w:ascii="Arial" w:hAnsi="Arial"/>
          <w:sz w:val="22"/>
        </w:rPr>
      </w:pPr>
      <w:r>
        <w:rPr>
          <w:rStyle w:val="C3"/>
          <w:rFonts w:ascii="Arial" w:hAnsi="Arial"/>
          <w:sz w:val="22"/>
        </w:rPr>
        <w:t>Además, realizara planos de ejecución de obra para ser sometidos a aprobación de la Dirección de Obra, teniendo en cuenta que estos deberán ser realizados por sectores y en las escalas convenientes que esta indique.</w:t>
      </w:r>
    </w:p>
    <w:p>
      <w:pPr>
        <w:jc w:val="both"/>
        <w:rPr>
          <w:rStyle w:val="C3"/>
          <w:rFonts w:ascii="Arial" w:hAnsi="Arial"/>
          <w:sz w:val="22"/>
        </w:rPr>
      </w:pPr>
      <w:r>
        <w:rPr>
          <w:rStyle w:val="C3"/>
          <w:rFonts w:ascii="Arial" w:hAnsi="Arial"/>
          <w:sz w:val="22"/>
        </w:rPr>
        <w:t>También deberá realizar planos y/o croquis de todas las modificaciones parciales o totales que alterara el proyecto para su aprobación por parte de la Dirección de Obra.</w:t>
      </w:r>
    </w:p>
    <w:p>
      <w:pPr>
        <w:jc w:val="both"/>
        <w:rPr>
          <w:rStyle w:val="C3"/>
          <w:rFonts w:ascii="Arial" w:hAnsi="Arial"/>
          <w:sz w:val="22"/>
        </w:rPr>
      </w:pPr>
      <w:r>
        <w:rPr>
          <w:rStyle w:val="C3"/>
          <w:rFonts w:ascii="Arial" w:hAnsi="Arial"/>
          <w:sz w:val="22"/>
        </w:rPr>
        <w:t>La Dirección de Obra recibirá de la Contratista los archivos digitalizados correspondientes a la arquitectura y/o estructuras, en los que deberá marcar previa consulta los recorridos de las cañerías estableciendo las previsiones para sus pasos a través del hormigón, de la mampostería, y de las estructuras metálicas.</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Los trabajos podrán ser ejecutados únicamente cuando los planos de dichas instalaciones se encuentren conformados por la Dirección de Obra. A la terminación de los trabajos, el Contratista elevara a la Dirección de Obra todos los detalles de colectores, llaves, equipos, bombas, etc. en escala conveniente en los que marcara además todas las llaves de uso general para su correcta identificación. Asimismo todos estos elementos serán identificados en los lugares que correspondan de las instalaciones, con carteles de chapa de aluminio de tamaño conveniente y letras apropiadas tipo bajorrelieve y en color.</w:t>
      </w:r>
    </w:p>
    <w:p>
      <w:pPr>
        <w:jc w:val="both"/>
        <w:rPr>
          <w:rStyle w:val="C3"/>
          <w:rFonts w:ascii="Arial" w:hAnsi="Arial"/>
          <w:sz w:val="22"/>
        </w:rPr>
      </w:pPr>
      <w:r>
        <w:rPr>
          <w:rStyle w:val="C3"/>
          <w:rFonts w:ascii="Arial" w:hAnsi="Arial"/>
          <w:sz w:val="22"/>
        </w:rPr>
        <w:t>Mientras no se de termino a los trabajos, el Contratista es el único responsable por perdidas averías, roturas, substracciones, que por cualquier circunstancia se produzcan en la obra o con los materiales acopiados.</w:t>
      </w:r>
    </w:p>
    <w:p>
      <w:pPr>
        <w:jc w:val="both"/>
        <w:rPr>
          <w:rStyle w:val="C3"/>
          <w:rFonts w:ascii="Arial" w:hAnsi="Arial"/>
          <w:sz w:val="22"/>
        </w:rPr>
      </w:pPr>
      <w:r>
        <w:rPr>
          <w:rStyle w:val="C3"/>
          <w:rFonts w:ascii="Arial" w:hAnsi="Arial"/>
          <w:sz w:val="22"/>
        </w:rPr>
        <w:t>MATERIALES PARA INST. DE DESAGUES:</w:t>
      </w:r>
    </w:p>
    <w:p>
      <w:pPr>
        <w:jc w:val="both"/>
        <w:rPr>
          <w:rStyle w:val="C3"/>
          <w:rFonts w:ascii="Arial" w:hAnsi="Arial"/>
          <w:b w:val="1"/>
          <w:sz w:val="22"/>
        </w:rPr>
      </w:pPr>
      <w:r>
        <w:rPr>
          <w:rStyle w:val="C3"/>
          <w:rFonts w:ascii="Arial" w:hAnsi="Arial"/>
          <w:b w:val="1"/>
          <w:sz w:val="22"/>
        </w:rPr>
        <w:t>- P.V.C O POLIPROPILENO</w:t>
      </w:r>
    </w:p>
    <w:p>
      <w:pPr>
        <w:jc w:val="both"/>
        <w:rPr>
          <w:rStyle w:val="C3"/>
          <w:rFonts w:ascii="Arial" w:hAnsi="Arial"/>
          <w:sz w:val="22"/>
        </w:rPr>
      </w:pPr>
      <w:r>
        <w:rPr>
          <w:rStyle w:val="C3"/>
          <w:rFonts w:ascii="Arial" w:hAnsi="Arial"/>
          <w:sz w:val="22"/>
        </w:rPr>
        <w:t>Los desagües pluviales en su totalidad se efectuaran en P.V.C o polipropileno, según el siguiente detalle (de diámetros 0,200 a 0,500 en tubos P.V.C para redes con junta deslizante KB-C marca OBLAK, o similar equivalente).</w:t>
      </w:r>
    </w:p>
    <w:p>
      <w:pPr>
        <w:jc w:val="both"/>
        <w:rPr>
          <w:rStyle w:val="C3"/>
          <w:rFonts w:ascii="Arial" w:hAnsi="Arial"/>
          <w:sz w:val="22"/>
        </w:rPr>
      </w:pPr>
      <w:r>
        <w:rPr>
          <w:rStyle w:val="C3"/>
          <w:rFonts w:ascii="Arial" w:hAnsi="Arial"/>
          <w:sz w:val="22"/>
        </w:rPr>
        <w:t>De 0,110 y 0,150 en canos y accesorios de polipropileno marca tipo DURATOP, con junta de doble o’ring de goma o similar equivalente. Se deja expresamente aclarado que de no encontrarse en plaza los diámetros para redes, el Contratista, deberá estudiar las variantes posibles y proponerlas a la</w:t>
      </w:r>
    </w:p>
    <w:p>
      <w:pPr>
        <w:jc w:val="both"/>
        <w:rPr>
          <w:rStyle w:val="C3"/>
          <w:rFonts w:ascii="Arial" w:hAnsi="Arial"/>
          <w:sz w:val="22"/>
        </w:rPr>
      </w:pPr>
      <w:r>
        <w:rPr>
          <w:rStyle w:val="C3"/>
          <w:rFonts w:ascii="Arial" w:hAnsi="Arial"/>
          <w:sz w:val="22"/>
        </w:rPr>
        <w:t>Dirección de Obra para su eventual reemplazo y modificación de las salidas pluviales a la red externa; puntualizando que ello no implicara mayor costo alguno. Las ventilaciones de circuitos cloacales, como los remates de los canos de descarga, se efectuaran en P.V.C de 3,2 mm de espesor, marca DURATOP o similar equivalente.</w:t>
      </w:r>
    </w:p>
    <w:p>
      <w:pPr>
        <w:jc w:val="both"/>
        <w:rPr>
          <w:rStyle w:val="C3"/>
          <w:rFonts w:ascii="Arial" w:hAnsi="Arial"/>
          <w:sz w:val="22"/>
        </w:rPr>
      </w:pPr>
      <w:r>
        <w:rPr>
          <w:rStyle w:val="C3"/>
          <w:rFonts w:ascii="Arial" w:hAnsi="Arial"/>
          <w:b w:val="1"/>
          <w:sz w:val="22"/>
        </w:rPr>
        <w:t xml:space="preserve">- TAPAS Y REJILLAS: </w:t>
      </w:r>
      <w:r>
        <w:rPr>
          <w:rStyle w:val="C3"/>
          <w:rFonts w:ascii="Arial" w:hAnsi="Arial"/>
          <w:sz w:val="22"/>
        </w:rPr>
        <w:t>Las tapas con marco para cámaras bocas de desagües y de piletas de patio en tierra de las medidas indicadas en plano, serán de calidad comprobada y del tipo pesado, con filete de bronce. Para bocas de inspección o bocas de acceso en pisos altos, serán de bronce reforzado con doble cierre hermético marca HIDROX de Camilo Daleffe S.A.</w:t>
      </w:r>
    </w:p>
    <w:p>
      <w:pPr>
        <w:jc w:val="both"/>
        <w:rPr>
          <w:rStyle w:val="C3"/>
          <w:rFonts w:ascii="Arial" w:hAnsi="Arial"/>
          <w:sz w:val="22"/>
        </w:rPr>
      </w:pPr>
      <w:r>
        <w:rPr>
          <w:rStyle w:val="C3"/>
          <w:rFonts w:ascii="Arial" w:hAnsi="Arial"/>
          <w:sz w:val="22"/>
        </w:rPr>
        <w:t>Las rejas con marco en subsuelos, serán del tipo caballeriza, de LA BASKONIA. Las rejas con marco para baños en general serán de bronce cromado</w:t>
      </w:r>
    </w:p>
    <w:p>
      <w:pPr>
        <w:jc w:val="both"/>
        <w:rPr>
          <w:rStyle w:val="C3"/>
          <w:rFonts w:ascii="Arial" w:hAnsi="Arial"/>
          <w:sz w:val="22"/>
        </w:rPr>
      </w:pPr>
      <w:r>
        <w:rPr>
          <w:rStyle w:val="C3"/>
          <w:rFonts w:ascii="Arial" w:hAnsi="Arial"/>
          <w:sz w:val="22"/>
        </w:rPr>
        <w:t>HIDROX de Camilo Daleffe S.A. del tipo reforzado.</w:t>
      </w:r>
    </w:p>
    <w:p>
      <w:pPr>
        <w:jc w:val="both"/>
        <w:rPr>
          <w:rStyle w:val="C3"/>
          <w:rFonts w:ascii="Arial" w:hAnsi="Arial"/>
          <w:sz w:val="22"/>
        </w:rPr>
      </w:pPr>
      <w:r>
        <w:rPr>
          <w:rStyle w:val="C3"/>
          <w:rFonts w:ascii="Arial" w:hAnsi="Arial"/>
          <w:b w:val="1"/>
          <w:sz w:val="22"/>
        </w:rPr>
        <w:t xml:space="preserve">- CHAPA GALVANIZADA: </w:t>
      </w:r>
      <w:r>
        <w:rPr>
          <w:rStyle w:val="C3"/>
          <w:rFonts w:ascii="Arial" w:hAnsi="Arial"/>
          <w:sz w:val="22"/>
        </w:rPr>
        <w:t>Todos los desagües pluviales verticales y los suspendidos bajo losa de piso bajo serán ejecutados en cañerías de chapa galvanizada del tipo Schedule 40 para soldar (pintados con doble mano de antióxido sintético). DESCRIPCION DE LOS TRABAJOS.</w:t>
      </w:r>
    </w:p>
    <w:p>
      <w:pPr>
        <w:jc w:val="both"/>
        <w:rPr>
          <w:rStyle w:val="C3"/>
          <w:rFonts w:ascii="Arial" w:hAnsi="Arial"/>
          <w:sz w:val="22"/>
        </w:rPr>
      </w:pPr>
      <w:r>
        <w:rPr>
          <w:rStyle w:val="C3"/>
          <w:rFonts w:ascii="Arial" w:hAnsi="Arial"/>
          <w:b w:val="1"/>
          <w:i w:val="1"/>
          <w:sz w:val="22"/>
        </w:rPr>
        <w:t xml:space="preserve">Desagües para evacuar aguas de limpieza: </w:t>
      </w:r>
      <w:r>
        <w:rPr>
          <w:rStyle w:val="C3"/>
          <w:rFonts w:ascii="Arial" w:hAnsi="Arial"/>
          <w:sz w:val="22"/>
        </w:rPr>
        <w:t>Los conductos de desagües se realizaran por zanja y por canal de conducción. Las cañerías que se dispondrán en la zanja abierta sobre el terreno natural nivelado y compactado, serán aquellas que solamente sean producto de la derivación hacia el desagüe principal de la calle, y las que queden en los espacios libres (todos aquellos que no estén sujetos a ser cubiertos con obra nueva). Los restantes conductos que se dispongan siguiendo la superficie de los galpones y de sus correspondientes veredas perimetrales, se dispondrán en canales de conducción de hormigón armado. (Prever en los sectores de ingreso, el paso y soporte de la losa para permitir acceso vehicular).</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Comprende los trabajos indicados en la documentación que la contratista presentara como desarrollo de proyecto ejecutivo y el cual deberá estar aprobado por la inspección de obra designada por la Secretaria de Obras Públicas.-</w:t>
      </w:r>
    </w:p>
    <w:p>
      <w:pPr>
        <w:jc w:val="both"/>
        <w:rPr>
          <w:rStyle w:val="C3"/>
          <w:rFonts w:ascii="Arial" w:hAnsi="Arial"/>
          <w:sz w:val="22"/>
        </w:rPr>
      </w:pPr>
      <w:r>
        <w:rPr>
          <w:rStyle w:val="C3"/>
          <w:rFonts w:ascii="Arial" w:hAnsi="Arial"/>
          <w:sz w:val="22"/>
        </w:rPr>
        <w:t>Generalidades: Las instalaciones cloacales, en general responderán al sistema americano. El tendido de las cañerías, piezas especiales, cámaras de inspección, y las conexiones pertinentes, que integran las redes cloacales, se ajustaran a los tipos de materiales, diámetros y recorridos señalados en la documentación grafica y/o las especificaciones técnicas particulares.</w:t>
      </w:r>
    </w:p>
    <w:p>
      <w:pPr>
        <w:jc w:val="both"/>
        <w:rPr>
          <w:rStyle w:val="C3"/>
          <w:rFonts w:ascii="Arial" w:hAnsi="Arial"/>
          <w:sz w:val="22"/>
        </w:rPr>
      </w:pPr>
      <w:r>
        <w:rPr>
          <w:rStyle w:val="C3"/>
          <w:rFonts w:ascii="Arial" w:hAnsi="Arial"/>
          <w:sz w:val="22"/>
        </w:rPr>
        <w:t>Las columnas cloacales llevaran un cano con tapa vertical en su arranque y en general toda vez que la cañería sufra desplazamientos. Además se intercalaran las tapas de accesos necesarias aunque estas no se indiquen en los planos.</w:t>
      </w:r>
    </w:p>
    <w:p>
      <w:pPr>
        <w:jc w:val="both"/>
        <w:rPr>
          <w:rStyle w:val="C3"/>
          <w:rFonts w:ascii="Arial" w:hAnsi="Arial"/>
          <w:sz w:val="22"/>
        </w:rPr>
      </w:pPr>
      <w:r>
        <w:rPr>
          <w:rStyle w:val="C3"/>
          <w:rFonts w:ascii="Arial" w:hAnsi="Arial"/>
          <w:sz w:val="22"/>
        </w:rPr>
        <w:t>Las cañerías enterradas serán colocadas siguiendo las pendientes reglamentarias, calzándose en forma conveniente con morteros de cemento, y de ser necesario ladrillos comunes, abarcando el cuerpo de los canos y sus accesorios. Las ventilaciones exclusivas y prolongaciones de canos de descarga serán de P.V.C de 3,2 mm de espesor, según diámetros indicados en los planos, y se levantaran a las alturas reglamentarias, y su ubicación final la determinara la Dirección de Obra.</w:t>
      </w:r>
    </w:p>
    <w:p>
      <w:pPr>
        <w:jc w:val="both"/>
        <w:rPr>
          <w:rStyle w:val="C3"/>
          <w:rFonts w:ascii="Arial" w:hAnsi="Arial"/>
          <w:sz w:val="22"/>
        </w:rPr>
      </w:pPr>
      <w:r>
        <w:rPr>
          <w:rStyle w:val="C3"/>
          <w:rFonts w:ascii="Arial" w:hAnsi="Arial"/>
          <w:sz w:val="22"/>
        </w:rPr>
        <w:t>En planta baja se instalaran redes de desagües primarios y secundarios según se indica en los planos proyectados, que se canalizaran por gravitación, a; pozos de bombeos secundarios, o primarios, incluyendo el conexionado de interceptores de barro y estiércol, etc.</w:t>
      </w:r>
    </w:p>
    <w:p>
      <w:pPr>
        <w:jc w:val="both"/>
        <w:rPr>
          <w:rStyle w:val="C3"/>
          <w:rFonts w:ascii="Arial" w:hAnsi="Arial"/>
          <w:sz w:val="22"/>
        </w:rPr>
      </w:pPr>
      <w:r>
        <w:rPr>
          <w:rStyle w:val="C3"/>
          <w:rFonts w:ascii="Arial" w:hAnsi="Arial"/>
          <w:sz w:val="22"/>
        </w:rPr>
        <w:t>Los desagües de los artefactos secundarios, se efectuaran en cañerías y accesorios de PVC colocados según se indique. Los marcos y tapas de cámaras serán de hierro fundido en general reforzados para rellenar, con filete de acero inoxidable.</w:t>
      </w:r>
    </w:p>
    <w:p>
      <w:pPr>
        <w:jc w:val="both"/>
        <w:rPr>
          <w:rStyle w:val="C3"/>
          <w:rFonts w:ascii="Arial" w:hAnsi="Arial"/>
          <w:sz w:val="22"/>
        </w:rPr>
      </w:pPr>
      <w:r>
        <w:rPr>
          <w:rStyle w:val="C3"/>
          <w:rFonts w:ascii="Arial" w:hAnsi="Arial"/>
          <w:b w:val="1"/>
          <w:i w:val="1"/>
          <w:sz w:val="22"/>
        </w:rPr>
        <w:t xml:space="preserve">- Bocas de Desagües: </w:t>
      </w:r>
      <w:r>
        <w:rPr>
          <w:rStyle w:val="C3"/>
          <w:rFonts w:ascii="Arial" w:hAnsi="Arial"/>
          <w:sz w:val="22"/>
        </w:rPr>
        <w:t>Previamente se nivelara y se compactara el piso, luego se ejecutara la base de hormigón simple de 0.15m de espesor y de 0.80x0.80m de sección. La mampostería será de ladrillo común, de primera calidad de 0.15m de espesor, mezcla 1:4 (cemento, arena). Los cojines y revoques interiores serán con mezcla 1:3 (cemento, arena) con agregado de un 10% de hidrófugo en el agua de amasado. La terminación de esta, será con cemento puro a cucharín.</w:t>
      </w:r>
    </w:p>
    <w:p>
      <w:pPr>
        <w:jc w:val="both"/>
        <w:rPr>
          <w:rStyle w:val="C3"/>
          <w:rFonts w:ascii="Arial" w:hAnsi="Arial"/>
          <w:sz w:val="22"/>
        </w:rPr>
      </w:pPr>
      <w:r>
        <w:rPr>
          <w:rStyle w:val="C3"/>
          <w:rFonts w:ascii="Arial" w:hAnsi="Arial"/>
          <w:sz w:val="22"/>
        </w:rPr>
        <w:t>Las bocas de desagües tapadas (BDT), llevaran marco y tapa reforzada con marco de hierro, serán de HºAº de 40x40cm de sección.- y se dispondrán tal como la inspección de obra lo indique.-</w:t>
      </w:r>
    </w:p>
    <w:p>
      <w:pPr>
        <w:jc w:val="both"/>
        <w:rPr>
          <w:rStyle w:val="C3"/>
          <w:rFonts w:ascii="Arial" w:hAnsi="Arial"/>
          <w:sz w:val="22"/>
        </w:rPr>
      </w:pPr>
      <w:r>
        <w:rPr>
          <w:rStyle w:val="C3"/>
          <w:rFonts w:ascii="Arial" w:hAnsi="Arial"/>
          <w:b w:val="1"/>
          <w:i w:val="1"/>
          <w:sz w:val="22"/>
        </w:rPr>
        <w:t>-Instalación de Cañerías</w:t>
      </w:r>
      <w:r>
        <w:rPr>
          <w:rStyle w:val="C3"/>
          <w:rFonts w:ascii="Arial" w:hAnsi="Arial"/>
          <w:i w:val="1"/>
          <w:sz w:val="22"/>
        </w:rPr>
        <w:t xml:space="preserve">: </w:t>
      </w:r>
      <w:r>
        <w:rPr>
          <w:rStyle w:val="C3"/>
          <w:rFonts w:ascii="Arial" w:hAnsi="Arial"/>
          <w:sz w:val="22"/>
        </w:rPr>
        <w:t>la instalación de las cañerías para el desagüe de las aguas de limpieza del galpón, deberán ajustarse a las normas y gráficos expuestos en la presente licitación y las normas vigentes respecto a las instalaciones sanitarias domiciliarias, que haya emitido últimamente el ente regulador Ex OSN (COSAG).</w:t>
      </w:r>
    </w:p>
    <w:p>
      <w:pPr>
        <w:jc w:val="both"/>
        <w:rPr>
          <w:rStyle w:val="C3"/>
          <w:rFonts w:ascii="Arial" w:hAnsi="Arial"/>
          <w:sz w:val="22"/>
        </w:rPr>
      </w:pPr>
      <w:r>
        <w:rPr>
          <w:rStyle w:val="C3"/>
          <w:rFonts w:ascii="Arial" w:hAnsi="Arial"/>
          <w:sz w:val="22"/>
        </w:rPr>
        <w:t xml:space="preserve">La contratista deberá realizar las excavaciones de las zanjas, por lo menos de 60cm de ancho. El fondo de la excavación llevara pendiente, la cual será uniforme, hasta llegar los cordones de vereda  de  la  calle  vehicular.  (Cabe  aclarar  que  una  vez  que  la empresa haya tomado los </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niveles en obra, relevado el sector y luego desarrollado el proyecto ejecutivo para la resolución del ítem, la contratista evaluara la propuesta, para que posteriormente se autorice el inicio de la ejecución de obra). Previamente se humedecerá y se compactara la excavación, para evitar asentamientos diferenciales que puedan afectar las cañerías y los laterales. Además, estos últimos procuraran conservar en toda su longitud, una verticalidad continua respecto a la base del canal, aproximándose a lograr un ángulo de 90º.-</w:t>
      </w:r>
    </w:p>
    <w:p>
      <w:pPr>
        <w:jc w:val="both"/>
        <w:rPr>
          <w:rStyle w:val="C3"/>
          <w:rFonts w:ascii="Arial" w:hAnsi="Arial"/>
          <w:sz w:val="22"/>
        </w:rPr>
      </w:pPr>
      <w:r>
        <w:rPr>
          <w:rStyle w:val="C3"/>
          <w:rFonts w:ascii="Arial" w:hAnsi="Arial"/>
          <w:sz w:val="22"/>
        </w:rPr>
        <w:t>Una vez realizada la excavación y la perfilación del fondo de la zanja, a fin de eliminar todo material suelto, y con el objeto de que la cañería asiente sobre un terreno firme se verterá una capa de arena de 0.10m de espesor, sobre la cual se colocara la cañería perfectamente alineada con la pendiente requerida y perfectamente sellada sus uniones. Luego, se verterá nuevamente arena hasta superar el intrados de la cañería de 0.10 m de diámetro, sobre su nivel.</w:t>
      </w:r>
    </w:p>
    <w:p>
      <w:pPr>
        <w:jc w:val="both"/>
        <w:rPr>
          <w:rStyle w:val="C3"/>
          <w:rFonts w:ascii="Arial" w:hAnsi="Arial"/>
          <w:sz w:val="22"/>
        </w:rPr>
      </w:pPr>
      <w:r>
        <w:rPr>
          <w:rStyle w:val="C3"/>
          <w:rFonts w:ascii="Arial" w:hAnsi="Arial"/>
          <w:sz w:val="22"/>
        </w:rPr>
        <w:t>En las zonas de juntas, se dejara provisoriamente al descubierto a fin de detectar posibles pérdidas, en el momento de realizar las pruebas hidráulicas. El tapado de las zanjas podrá ser realizado con el material extraído de la excavación solamente si la inspección de obra lo considerase apto.- En caso contrario, el material de relleno a proveer y emplear, será: sin escombros, ni piedras, y sin restos orgánicos, etc. Su respectivo apisonado y compactado se hará por capas de 0.15m de espesor, recomendando humedecer siempre previamente la tierra. Finalmente, se recomienda el exclusivo uso del pisón, para compactar y tapar la zanja en forma manual.</w:t>
      </w:r>
    </w:p>
    <w:p>
      <w:pPr>
        <w:jc w:val="both"/>
        <w:rPr>
          <w:rStyle w:val="C3"/>
          <w:rFonts w:ascii="Arial" w:hAnsi="Arial"/>
          <w:sz w:val="22"/>
        </w:rPr>
      </w:pPr>
      <w:r>
        <w:rPr>
          <w:rStyle w:val="C3"/>
          <w:rFonts w:ascii="Arial" w:hAnsi="Arial"/>
          <w:sz w:val="22"/>
        </w:rPr>
        <w:t>Queda incluido, en la ejecución del rubro completo, el retiro del material sobrante de la excavación, el acarreo (transporte, carga y descarga) del material que indique la inspección de obra a cargo.-</w:t>
      </w:r>
    </w:p>
    <w:p>
      <w:pPr>
        <w:jc w:val="both"/>
        <w:rPr>
          <w:rStyle w:val="C3"/>
          <w:rFonts w:ascii="Arial" w:hAnsi="Arial"/>
          <w:sz w:val="22"/>
        </w:rPr>
      </w:pPr>
      <w:r>
        <w:rPr>
          <w:rStyle w:val="C3"/>
          <w:rFonts w:ascii="Arial" w:hAnsi="Arial"/>
          <w:sz w:val="22"/>
        </w:rPr>
        <w:t>Prueba Hidráulica: La misma se ejecutara con la zanja abierta, escurriendo el suficiente caudal de agua por las rejillas de los galpones para comprobar si, por el llenado de la cañería, la eliminación del aire, llevando el líquido a la presión de prueba de los metros de columna de agua. Si algún cano o junta acusaran perdidas visibles, se identificaran, para proceder inmediatamente a su reparación o reposición (tal como fuere necesario), repitiendo luego, la prueba hidráulica tantas veces, como fuera necesario hasta obtener los resultados que principalmente satisfagan las exigencias de la inspección de obra a cargo.-</w:t>
      </w:r>
    </w:p>
    <w:p>
      <w:pPr>
        <w:jc w:val="both"/>
        <w:rPr>
          <w:rStyle w:val="C3"/>
          <w:rFonts w:ascii="Arial" w:hAnsi="Arial"/>
          <w:sz w:val="22"/>
        </w:rPr>
      </w:pPr>
      <w:r>
        <w:rPr>
          <w:rStyle w:val="C3"/>
          <w:rFonts w:ascii="Arial" w:hAnsi="Arial"/>
          <w:sz w:val="22"/>
        </w:rPr>
        <w:t>ADVERTENCIAS: PISO ARMADO EN ACCESOS: En los lugares donde se correspondan los accesos al galpón, cruces de colectores, etc., se ejecutara tal como se especifico en la consigna inicial del ítem, el mismo piso de hormigón armado, pero doblemente reforzado, para permitir el paso del canal por debajo de el y el peso del transito vehicular sobre el.</w:t>
      </w:r>
    </w:p>
    <w:p>
      <w:pPr>
        <w:jc w:val="both"/>
        <w:rPr>
          <w:rStyle w:val="C3"/>
          <w:rFonts w:ascii="Arial" w:hAnsi="Arial"/>
          <w:b w:val="1"/>
          <w:i w:val="1"/>
          <w:sz w:val="22"/>
        </w:rPr>
      </w:pPr>
      <w:r>
        <w:rPr>
          <w:rStyle w:val="C3"/>
          <w:rFonts w:ascii="Arial" w:hAnsi="Arial"/>
          <w:b w:val="1"/>
          <w:i w:val="1"/>
          <w:sz w:val="22"/>
        </w:rPr>
        <w:t>Instalación de Desagües Pluviales:</w:t>
      </w:r>
    </w:p>
    <w:p>
      <w:pPr>
        <w:jc w:val="both"/>
        <w:rPr>
          <w:rStyle w:val="C3"/>
          <w:rFonts w:ascii="Arial" w:hAnsi="Arial"/>
          <w:i w:val="1"/>
          <w:sz w:val="22"/>
        </w:rPr>
      </w:pPr>
      <w:r>
        <w:rPr>
          <w:rStyle w:val="C3"/>
          <w:rFonts w:ascii="Arial" w:hAnsi="Arial"/>
          <w:i w:val="1"/>
          <w:sz w:val="22"/>
        </w:rPr>
        <w:t>Galpón: *La misma se realizará por canaletas que receptarán las aguas de lluvia provenientes del sistema de la cubierta a dos aguas. Las bajadas verticales irán en el exterior del galpón, y desembocarán a las cámaras y conductos específicos que llevarán finalmente este caudal hacia las calles perimetrales.-</w:t>
      </w:r>
    </w:p>
    <w:p>
      <w:pPr>
        <w:jc w:val="both"/>
        <w:rPr>
          <w:rStyle w:val="C3"/>
          <w:rFonts w:ascii="Arial" w:hAnsi="Arial"/>
          <w:i w:val="1"/>
          <w:sz w:val="22"/>
        </w:rPr>
      </w:pPr>
      <w:r>
        <w:rPr>
          <w:rStyle w:val="C3"/>
          <w:rFonts w:ascii="Arial" w:hAnsi="Arial"/>
          <w:i w:val="1"/>
          <w:sz w:val="22"/>
        </w:rPr>
        <w:t>Anexo: los desagües pluviales, se colocarán a la vista, irán en los muros.</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DESCRIPCION DE LOS TRABAJOS: En los planos que integran esta documentación se indica en forma esquemática la ubicación de las cubiertas y el recorrido de las canaletas, que receptaran y distribuirán el caudal de agua de lluvia, etc. La contratista realizara el proyecto ejecutivo de la instalación (planos, cálculos, etc.) que servirán para la obra y para su aprobación ante los organismos pertinentes. Estos deberán ser ejecutados por profesionales matriculados respetando en lo posible dicho esquema. Los que serán aprobados, previo a cualquier tramite y al inicio de la obra por Inspección a cargo.</w:t>
      </w:r>
    </w:p>
    <w:p>
      <w:pPr>
        <w:jc w:val="both"/>
        <w:rPr>
          <w:rStyle w:val="C3"/>
          <w:rFonts w:ascii="Arial" w:hAnsi="Arial"/>
          <w:sz w:val="22"/>
        </w:rPr>
      </w:pPr>
      <w:r>
        <w:rPr>
          <w:rStyle w:val="C3"/>
          <w:rFonts w:ascii="Arial" w:hAnsi="Arial"/>
          <w:sz w:val="22"/>
        </w:rPr>
        <w:t>El contratista tiene la obligación de proveer todos los materiales, elementos, artefactos, equipamiento, etc. que sean necesarios para lograr el correcto funcionamiento de la instalación. Este ítem contempla la ejecución de otros elementos componentes del sistema de desagües pluviales y todos los trabajos correspondientes a los desagües pluviales que aquí no se hayan enunciado. La empresa deberá proveer y fabricar un sistema completo, con la correspondiente instalación de bocas, tramos de cañerías, bocas de acceso, canales cerrados pajo piso de HºAº, apertura, zanjas y compactación, colocación de protección para cañerías, elementos de soporte y suspensión, accesorios, mallas de color indicadoras sobre terreno natural siguiendo la totalidad de metros de cañerías, etc.-</w:t>
      </w:r>
    </w:p>
    <w:p>
      <w:pPr>
        <w:jc w:val="both"/>
        <w:rPr>
          <w:rStyle w:val="C3"/>
          <w:rFonts w:ascii="Arial" w:hAnsi="Arial"/>
          <w:sz w:val="22"/>
        </w:rPr>
      </w:pPr>
      <w:r>
        <w:rPr>
          <w:rStyle w:val="C3"/>
          <w:rFonts w:ascii="Arial" w:hAnsi="Arial"/>
          <w:sz w:val="22"/>
        </w:rPr>
        <w:t>GENERALIDADES: Las instalaciones de desagües pluviales previstas en la presente obra deberán tener como punto final de evacuación, el canal colector Maestro y en cualquiera de las calles perimetrales, que evacuara los desagües pluviales además de las áreas de Influencia inmediatas. Todo este sistema de desagües pluviales tiene como derrame final, el Canal Maestro, Calle José Hernández y Calle Bolivia, básicamente los niveles obra determinaran junto al proyecto ejecutivo que la empresa realizara para resolver el ítem, las pautas a seguir para cumplir con totalidad del rubro. Cabe aclarar que previamente la presentación formal deberá ser supervisada por el inspector de obra y por la Secretaría de Obras Públicas de la Municipalidad de Alta Gracia.</w:t>
      </w:r>
    </w:p>
    <w:p>
      <w:pPr>
        <w:jc w:val="both"/>
        <w:rPr>
          <w:rStyle w:val="C3"/>
          <w:rFonts w:ascii="Arial" w:hAnsi="Arial"/>
          <w:sz w:val="22"/>
        </w:rPr>
      </w:pPr>
      <w:r>
        <w:rPr>
          <w:rStyle w:val="C3"/>
          <w:rFonts w:ascii="Arial" w:hAnsi="Arial"/>
          <w:sz w:val="22"/>
        </w:rPr>
        <w:t>CARACTERISTICAS TECNICAS</w:t>
      </w:r>
    </w:p>
    <w:p>
      <w:pPr>
        <w:jc w:val="both"/>
        <w:rPr>
          <w:rStyle w:val="C3"/>
          <w:rFonts w:ascii="Arial" w:hAnsi="Arial"/>
          <w:b w:val="1"/>
          <w:sz w:val="22"/>
        </w:rPr>
      </w:pPr>
      <w:r>
        <w:rPr>
          <w:rStyle w:val="C3"/>
          <w:rFonts w:ascii="Arial" w:hAnsi="Arial"/>
          <w:b w:val="1"/>
          <w:sz w:val="22"/>
        </w:rPr>
        <w:t>EJECUCIÓN DEL PROYECTO, PLANOS Y APROBACIONES:</w:t>
      </w:r>
    </w:p>
    <w:p>
      <w:pPr>
        <w:jc w:val="both"/>
        <w:rPr>
          <w:rStyle w:val="C3"/>
          <w:rFonts w:ascii="Arial" w:hAnsi="Arial"/>
          <w:sz w:val="22"/>
        </w:rPr>
      </w:pPr>
      <w:r>
        <w:rPr>
          <w:rStyle w:val="C3"/>
          <w:rFonts w:ascii="Arial" w:hAnsi="Arial"/>
          <w:sz w:val="22"/>
        </w:rPr>
        <w:t>Con el proyecto definitivo, se deberán estudiar los techos y circulaciones exteriores de construcción rígida (no impermeables) con el fin de determinar el área de afectación y proyectar como y hacia donde deben dirigirse los desagües pluviales, con las pendientes y secciones acorde a la normativa vigente.</w:t>
      </w:r>
    </w:p>
    <w:p>
      <w:pPr>
        <w:jc w:val="both"/>
        <w:rPr>
          <w:rStyle w:val="C3"/>
          <w:rFonts w:ascii="Arial" w:hAnsi="Arial"/>
          <w:sz w:val="22"/>
        </w:rPr>
      </w:pPr>
      <w:r>
        <w:rPr>
          <w:rStyle w:val="C3"/>
          <w:rFonts w:ascii="Arial" w:hAnsi="Arial"/>
          <w:sz w:val="22"/>
        </w:rPr>
        <w:t xml:space="preserve">Paso seguido, se deberá realizar el calculo de cada una de las cañerías producto del estudio antes mencionado, para lo cual se deberá presentar a la Inspección: memoria, planillas, planos generales y de detalle, y cualquier toda otra especificación de todos los elementos que conformen la obra para los desagües pluviales, para su aprobación. Se deberá tener muy en cuenta las características del suelo en cuanto a su permeabilidad, con el fin de determinar su capacidad de absorción y proyectar si es necesaria la colocación de rejillas de desagües pluviales en zonas de cubierta vegetal. Los canos de desagües pluviales irán embutidos o exteriores acorde lo determine el proyecto, o la inspección de obra. A su vez, se deberán respetar las normativas vigentes, Pliego Particular de Especificaciones de la DPA, reglamento de OSN, Ley Nacional de Seguridad e Higiene y su Reglamentación, normas de los organismos municipales, provinciales y nacionales pertinentes. Una vez aprobado el Proyecto, </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La Contratista elaborara a su cargo, los Planos de Obra y Planos a presentar ante las Reparticiones u Organismos que los requieran, para su aprobación.</w:t>
      </w:r>
    </w:p>
    <w:p>
      <w:pPr>
        <w:jc w:val="both"/>
        <w:rPr>
          <w:rStyle w:val="C3"/>
          <w:rFonts w:ascii="Arial" w:hAnsi="Arial"/>
          <w:sz w:val="22"/>
        </w:rPr>
      </w:pPr>
      <w:r>
        <w:rPr>
          <w:rStyle w:val="C3"/>
          <w:rFonts w:ascii="Arial" w:hAnsi="Arial"/>
          <w:sz w:val="22"/>
        </w:rPr>
        <w:t>Previo al inicio de los trabajos en Obra, presentara ante la Dirección Técnica de la Secretaría de Obras Públicas de la Municipalidad de Alta Gracia, para su aprobación, 4 juegos de Planos completos de replanteo de las instalaciones. Los locales sanitarios se presentaran en: escala 1:50; las plantas edificadas: escala 1:100 y planta general escala 1:500, perfiles para las conducciones principales, indicando pendientes y cotas, Planos de detalles, acorde al tamaño, memorias de calculo, descripciones y folletos de materiales y artefactos a utilizar. Se presentara además en soporte digital. La Contratista, al preparar la Documentación de Obra, previa a su ejecución, tendrá en cuenta las condiciones particulares del lugar, y posibilidades de pasaje y montaje de las cañerías, sobre las estructuras y Obras principales.</w:t>
      </w:r>
    </w:p>
    <w:p>
      <w:pPr>
        <w:jc w:val="both"/>
        <w:rPr>
          <w:rStyle w:val="C3"/>
          <w:rFonts w:ascii="Arial" w:hAnsi="Arial"/>
          <w:sz w:val="22"/>
        </w:rPr>
      </w:pPr>
      <w:r>
        <w:rPr>
          <w:rStyle w:val="C3"/>
          <w:rFonts w:ascii="Arial" w:hAnsi="Arial"/>
          <w:sz w:val="22"/>
        </w:rPr>
        <w:t>La Contratista deberá ejecutar o proveer, además de los materiales y partes integrantes de las instalaciones, todos aquellos trabajos y elementos que, aunque no se detallen expresamente, formen parte de los mismos, o sean necesarios para su correcta terminación y funcionamiento. La Contratista deberá presentar para su aprobación, muestras de todos los elementos a utilizar en las presentes instalaciones, previo a su colocación.</w:t>
      </w:r>
    </w:p>
    <w:p>
      <w:pPr>
        <w:jc w:val="both"/>
        <w:rPr>
          <w:rStyle w:val="C3"/>
          <w:rFonts w:ascii="Arial" w:hAnsi="Arial"/>
          <w:sz w:val="22"/>
        </w:rPr>
      </w:pPr>
      <w:r>
        <w:rPr>
          <w:rStyle w:val="C3"/>
          <w:rFonts w:ascii="Arial" w:hAnsi="Arial"/>
          <w:sz w:val="22"/>
        </w:rPr>
        <w:t>EJECUCION DE LOS TRABAJOS PARA LA INSTALACION DE DESAGUES PLUVIALES</w:t>
      </w:r>
    </w:p>
    <w:p>
      <w:pPr>
        <w:jc w:val="both"/>
        <w:rPr>
          <w:rStyle w:val="C3"/>
          <w:rFonts w:ascii="Arial" w:hAnsi="Arial"/>
          <w:b w:val="1"/>
          <w:sz w:val="22"/>
        </w:rPr>
      </w:pPr>
      <w:r>
        <w:rPr>
          <w:rStyle w:val="C3"/>
          <w:rFonts w:ascii="Arial" w:hAnsi="Arial"/>
          <w:b w:val="1"/>
          <w:sz w:val="22"/>
        </w:rPr>
        <w:t>a- Cañerías verticales (Caños de Lluvia)</w:t>
      </w:r>
    </w:p>
    <w:p>
      <w:pPr>
        <w:jc w:val="both"/>
        <w:rPr>
          <w:rStyle w:val="C3"/>
          <w:rFonts w:ascii="Arial" w:hAnsi="Arial"/>
          <w:sz w:val="22"/>
        </w:rPr>
      </w:pPr>
      <w:r>
        <w:rPr>
          <w:rStyle w:val="C3"/>
          <w:rFonts w:ascii="Arial" w:hAnsi="Arial"/>
          <w:sz w:val="22"/>
        </w:rPr>
        <w:t>Su trazado en lo posible debe conservar verticalidad, y en caso de sufrir desvíos por razones de proyectos, llevaran elementos para acceder a ellos en caso de obstrucción, como lo son los canos cámaras verticales, que deben colocarse en lugares accesibles y a 60 cm. sobre piso terminado. Su remate en la zona alta a desaguar, deberá estar resguardado por rejillas para impedir que lleguen a ellos elementos extraños.</w:t>
      </w:r>
    </w:p>
    <w:p>
      <w:pPr>
        <w:jc w:val="both"/>
        <w:rPr>
          <w:rStyle w:val="C3"/>
          <w:rFonts w:ascii="Arial" w:hAnsi="Arial"/>
          <w:sz w:val="22"/>
        </w:rPr>
      </w:pPr>
      <w:r>
        <w:rPr>
          <w:rStyle w:val="C3"/>
          <w:rFonts w:ascii="Arial" w:hAnsi="Arial"/>
          <w:sz w:val="22"/>
        </w:rPr>
        <w:t>Las secciones de los canos de lluvia están en función de superficies a desaguar, no obstante el diámetro mínimo es de 160 mm. Para evitar la obstrucción en sus tramos medios por elementos de considerable tamaño (palomas muertas, nidos, botellas de distintos materiales, etc.)</w:t>
      </w:r>
    </w:p>
    <w:p>
      <w:pPr>
        <w:jc w:val="both"/>
        <w:rPr>
          <w:rStyle w:val="C3"/>
          <w:rFonts w:ascii="Arial" w:hAnsi="Arial"/>
          <w:b w:val="1"/>
          <w:sz w:val="22"/>
        </w:rPr>
      </w:pPr>
      <w:r>
        <w:rPr>
          <w:rStyle w:val="C3"/>
          <w:rFonts w:ascii="Arial" w:hAnsi="Arial"/>
          <w:b w:val="1"/>
          <w:sz w:val="22"/>
        </w:rPr>
        <w:t>b- Cañerías horizontales (Condutales)</w:t>
      </w:r>
    </w:p>
    <w:p>
      <w:pPr>
        <w:jc w:val="both"/>
        <w:rPr>
          <w:rStyle w:val="C3"/>
          <w:rFonts w:ascii="Arial" w:hAnsi="Arial"/>
          <w:sz w:val="22"/>
        </w:rPr>
      </w:pPr>
      <w:r>
        <w:rPr>
          <w:rStyle w:val="C3"/>
          <w:rFonts w:ascii="Arial" w:hAnsi="Arial"/>
          <w:sz w:val="22"/>
        </w:rPr>
        <w:t>Su trazado debe responder al sentido de la corriente, la acometida a los mismos debe hacerse mediante ángulos suaves para evitar turbulencias y choques, ni obstaculizar el natural escurrimiento de las aguas, complementándose con los artefactos pluviales, para la retención de elementos extraños que pudieran llegar a los condutales o facilitar el acceso a los mismo para su limpieza o eventual desobstrucción.</w:t>
      </w:r>
    </w:p>
    <w:p>
      <w:pPr>
        <w:jc w:val="both"/>
        <w:rPr>
          <w:rStyle w:val="C3"/>
          <w:rFonts w:ascii="Arial" w:hAnsi="Arial"/>
          <w:sz w:val="22"/>
        </w:rPr>
      </w:pPr>
      <w:r>
        <w:rPr>
          <w:rStyle w:val="C3"/>
          <w:rFonts w:ascii="Arial" w:hAnsi="Arial"/>
          <w:sz w:val="22"/>
        </w:rPr>
        <w:t>Los condutales llevaran una determinada pendiente hacia la zona de evacuación, de modo tal que el fluir se produzca sin ahogos, a la vez que pausadamente.</w:t>
      </w:r>
    </w:p>
    <w:p>
      <w:pPr>
        <w:jc w:val="both"/>
        <w:rPr>
          <w:rStyle w:val="C3"/>
          <w:rFonts w:ascii="Arial" w:hAnsi="Arial"/>
          <w:sz w:val="22"/>
        </w:rPr>
      </w:pPr>
      <w:r>
        <w:rPr>
          <w:rStyle w:val="C3"/>
          <w:rFonts w:ascii="Arial" w:hAnsi="Arial"/>
          <w:sz w:val="22"/>
        </w:rPr>
        <w:t>Cuando el condutal alcance el cano colector en la calle de Servicio, tendrá una inclinación en sentido de la corriente según la pendiente de la misma, para facilitar la evacuación.</w:t>
      </w:r>
    </w:p>
    <w:p>
      <w:pPr>
        <w:jc w:val="both"/>
        <w:rPr>
          <w:rStyle w:val="C3"/>
          <w:rFonts w:ascii="Arial" w:hAnsi="Arial"/>
          <w:sz w:val="22"/>
        </w:rPr>
      </w:pPr>
      <w:r>
        <w:rPr>
          <w:rStyle w:val="C3"/>
          <w:rFonts w:ascii="Arial" w:hAnsi="Arial"/>
          <w:sz w:val="22"/>
        </w:rPr>
        <w:t>Las secciones de los condutales están en función de superficies a desaguar, no obstante el diámetro mínimo es de 160 mm. Para evitar la obstrucción en sus tramos medios por elementos de considerable tamaño (palomas muertas, nidos, botellas de distintos materiales, etc.)</w:t>
      </w: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r>
        <w:rPr>
          <w:rStyle w:val="C3"/>
          <w:rFonts w:ascii="Arial" w:hAnsi="Arial"/>
          <w:b w:val="1"/>
          <w:sz w:val="22"/>
        </w:rPr>
        <w:t>c- Artefactos pluviales</w:t>
      </w:r>
    </w:p>
    <w:p>
      <w:pPr>
        <w:jc w:val="both"/>
        <w:rPr>
          <w:rStyle w:val="C3"/>
          <w:rFonts w:ascii="Arial" w:hAnsi="Arial"/>
          <w:b w:val="1"/>
          <w:sz w:val="22"/>
        </w:rPr>
      </w:pPr>
      <w:r>
        <w:rPr>
          <w:rStyle w:val="C3"/>
          <w:rFonts w:ascii="Arial" w:hAnsi="Arial"/>
          <w:sz w:val="22"/>
        </w:rPr>
        <w:t>- </w:t>
      </w:r>
      <w:r>
        <w:rPr>
          <w:rStyle w:val="C3"/>
          <w:rFonts w:ascii="Arial" w:hAnsi="Arial"/>
          <w:b w:val="1"/>
          <w:sz w:val="22"/>
        </w:rPr>
        <w:t xml:space="preserve">Las </w:t>
      </w:r>
      <w:r>
        <w:rPr>
          <w:rStyle w:val="C3"/>
          <w:rFonts w:ascii="Arial" w:hAnsi="Arial"/>
          <w:b w:val="1"/>
          <w:sz w:val="22"/>
        </w:rPr>
        <w:t>bocas de desagües</w:t>
      </w:r>
    </w:p>
    <w:p>
      <w:pPr>
        <w:jc w:val="both"/>
        <w:rPr>
          <w:rStyle w:val="C3"/>
          <w:rFonts w:ascii="Arial" w:hAnsi="Arial"/>
          <w:sz w:val="22"/>
        </w:rPr>
      </w:pPr>
      <w:r>
        <w:rPr>
          <w:rStyle w:val="C3"/>
          <w:rFonts w:ascii="Arial" w:hAnsi="Arial"/>
          <w:sz w:val="22"/>
        </w:rPr>
        <w:t>Se construirán en cada empalme de dos o más Conductuales, y/o para derivar a canalizaciones pluviales y facilitar el acceso para la limpieza de cañería o desobstrucción.</w:t>
      </w:r>
    </w:p>
    <w:p>
      <w:pPr>
        <w:jc w:val="both"/>
        <w:rPr>
          <w:rStyle w:val="C3"/>
          <w:rFonts w:ascii="Arial" w:hAnsi="Arial"/>
          <w:sz w:val="22"/>
        </w:rPr>
      </w:pPr>
      <w:r>
        <w:rPr>
          <w:rStyle w:val="C3"/>
          <w:rFonts w:ascii="Arial" w:hAnsi="Arial"/>
          <w:sz w:val="22"/>
        </w:rPr>
        <w:t>Se ejecutaran, nivelando y compactando el terreno. Luego se realizara la base de hormigón simple de 0.15 m de espesor x 0.70m x 0.70m de sección. La mampostería será de ladrillo común de primera calidad de 0.15 m de espesor.</w:t>
      </w:r>
    </w:p>
    <w:p>
      <w:pPr>
        <w:jc w:val="both"/>
        <w:rPr>
          <w:rStyle w:val="C3"/>
          <w:rFonts w:ascii="Arial" w:hAnsi="Arial"/>
          <w:sz w:val="22"/>
        </w:rPr>
      </w:pPr>
      <w:r>
        <w:rPr>
          <w:rStyle w:val="C3"/>
          <w:rFonts w:ascii="Arial" w:hAnsi="Arial"/>
          <w:sz w:val="22"/>
        </w:rPr>
        <w:t>Los revoques interiores serán de mezcla 1:3 (cemento-arena) con agregado de hidrófugo al 10 % en agua de amasado y terminación con cemento puro alisado con cucharín.</w:t>
      </w:r>
    </w:p>
    <w:p>
      <w:pPr>
        <w:jc w:val="both"/>
        <w:rPr>
          <w:rStyle w:val="C3"/>
          <w:rFonts w:ascii="Arial" w:hAnsi="Arial"/>
          <w:sz w:val="22"/>
        </w:rPr>
      </w:pPr>
      <w:r>
        <w:rPr>
          <w:rStyle w:val="C3"/>
          <w:rFonts w:ascii="Arial" w:hAnsi="Arial"/>
          <w:sz w:val="22"/>
        </w:rPr>
        <w:t>Las bocas de desagüe (BDT) llevaran marco y tapa reforzada de hierro fundido o bronce y cuando se trate de bocas de desagüe abiertas (BDA) llevaran en lugar de la tapa, una reja de planchuelas de hierro o hierro fundido con marco del mismo material.</w:t>
      </w:r>
    </w:p>
    <w:p>
      <w:pPr>
        <w:jc w:val="both"/>
        <w:rPr>
          <w:rStyle w:val="C3"/>
          <w:rFonts w:ascii="Arial" w:hAnsi="Arial"/>
          <w:sz w:val="22"/>
        </w:rPr>
      </w:pPr>
      <w:r>
        <w:rPr>
          <w:rStyle w:val="C3"/>
          <w:rFonts w:ascii="Arial" w:hAnsi="Arial"/>
          <w:sz w:val="22"/>
        </w:rPr>
        <w:t>Sus medidas estarán en función de las superficies a desaguar.</w:t>
      </w:r>
    </w:p>
    <w:p>
      <w:pPr>
        <w:jc w:val="both"/>
        <w:rPr>
          <w:rStyle w:val="C3"/>
          <w:rFonts w:ascii="Arial" w:hAnsi="Arial"/>
          <w:b w:val="1"/>
          <w:sz w:val="22"/>
        </w:rPr>
      </w:pPr>
      <w:r>
        <w:rPr>
          <w:rStyle w:val="C3"/>
          <w:rFonts w:ascii="Arial" w:hAnsi="Arial"/>
          <w:sz w:val="22"/>
        </w:rPr>
        <w:t>- </w:t>
      </w:r>
      <w:r>
        <w:rPr>
          <w:rStyle w:val="C3"/>
          <w:rFonts w:ascii="Arial" w:hAnsi="Arial"/>
          <w:b w:val="1"/>
          <w:sz w:val="22"/>
        </w:rPr>
        <w:t>Los embudos</w:t>
      </w:r>
    </w:p>
    <w:p>
      <w:pPr>
        <w:jc w:val="both"/>
        <w:rPr>
          <w:rStyle w:val="C3"/>
          <w:rFonts w:ascii="Arial" w:hAnsi="Arial"/>
          <w:sz w:val="22"/>
        </w:rPr>
      </w:pPr>
      <w:r>
        <w:rPr>
          <w:rStyle w:val="C3"/>
          <w:rFonts w:ascii="Arial" w:hAnsi="Arial"/>
          <w:sz w:val="22"/>
        </w:rPr>
        <w:t>Se colocaran en los desagües de azoteas, techos o canaletas acordes lo indiquen los planos o la inspección de obra.</w:t>
      </w:r>
    </w:p>
    <w:p>
      <w:pPr>
        <w:jc w:val="both"/>
        <w:rPr>
          <w:rStyle w:val="C3"/>
          <w:rFonts w:ascii="Arial" w:hAnsi="Arial"/>
          <w:sz w:val="22"/>
        </w:rPr>
      </w:pPr>
      <w:r>
        <w:rPr>
          <w:rStyle w:val="C3"/>
          <w:rFonts w:ascii="Arial" w:hAnsi="Arial"/>
          <w:sz w:val="22"/>
        </w:rPr>
        <w:t>Se construirán en PVC, u otro material autorizados por la normativa vigente; se podrán colocar acorde la ubicación de su desagüe, en forma horizontal o vertical.</w:t>
      </w:r>
    </w:p>
    <w:p>
      <w:pPr>
        <w:jc w:val="both"/>
        <w:rPr>
          <w:rStyle w:val="C3"/>
          <w:rFonts w:ascii="Arial" w:hAnsi="Arial"/>
          <w:sz w:val="22"/>
        </w:rPr>
      </w:pPr>
      <w:r>
        <w:rPr>
          <w:rStyle w:val="C3"/>
          <w:rFonts w:ascii="Arial" w:hAnsi="Arial"/>
          <w:sz w:val="22"/>
        </w:rPr>
        <w:t>En la parte superior, puede llevar una reja que obra como filtro para elementos extraños, reja esta que puede ser horizontal o parabólica.</w:t>
      </w:r>
    </w:p>
    <w:p>
      <w:pPr>
        <w:jc w:val="both"/>
        <w:rPr>
          <w:rStyle w:val="C3"/>
          <w:rFonts w:ascii="Arial" w:hAnsi="Arial"/>
          <w:sz w:val="22"/>
        </w:rPr>
      </w:pPr>
      <w:r>
        <w:rPr>
          <w:rStyle w:val="C3"/>
          <w:rFonts w:ascii="Arial" w:hAnsi="Arial"/>
          <w:sz w:val="22"/>
        </w:rPr>
        <w:t>Sus medidas, como las de las bocas de desagüe, están en función de las superficies a desaguar y se encuentran tabuladas en las formas.</w:t>
      </w:r>
    </w:p>
    <w:p>
      <w:pPr>
        <w:jc w:val="both"/>
        <w:rPr>
          <w:rStyle w:val="C3"/>
          <w:rFonts w:ascii="Arial" w:hAnsi="Arial"/>
          <w:b w:val="1"/>
          <w:sz w:val="22"/>
        </w:rPr>
      </w:pPr>
      <w:r>
        <w:rPr>
          <w:rStyle w:val="C3"/>
          <w:rFonts w:ascii="Arial" w:hAnsi="Arial"/>
          <w:sz w:val="22"/>
        </w:rPr>
        <w:t xml:space="preserve">- </w:t>
      </w:r>
      <w:r>
        <w:rPr>
          <w:rStyle w:val="C3"/>
          <w:rFonts w:ascii="Arial" w:hAnsi="Arial"/>
          <w:b w:val="1"/>
          <w:sz w:val="22"/>
        </w:rPr>
        <w:t>Canaletas</w:t>
      </w:r>
    </w:p>
    <w:p>
      <w:pPr>
        <w:jc w:val="both"/>
        <w:rPr>
          <w:rStyle w:val="C3"/>
          <w:rFonts w:ascii="Arial" w:hAnsi="Arial"/>
          <w:sz w:val="22"/>
        </w:rPr>
      </w:pPr>
      <w:r>
        <w:rPr>
          <w:rStyle w:val="C3"/>
          <w:rFonts w:ascii="Arial" w:hAnsi="Arial"/>
          <w:sz w:val="22"/>
        </w:rPr>
        <w:t>Se deberá prever en el proyecto para recibir los desagües pluviales canaletas en la parte inferior del techo inclinado, debiendo tenerse la precaución de que las mismas estén ubicadas a no menos de 60 cm. del muro divisorio de los predios.</w:t>
      </w:r>
    </w:p>
    <w:p>
      <w:pPr>
        <w:jc w:val="both"/>
        <w:rPr>
          <w:rStyle w:val="C3"/>
          <w:rFonts w:ascii="Arial" w:hAnsi="Arial"/>
          <w:sz w:val="22"/>
        </w:rPr>
      </w:pPr>
      <w:r>
        <w:rPr>
          <w:rStyle w:val="C3"/>
          <w:rFonts w:ascii="Arial" w:hAnsi="Arial"/>
          <w:sz w:val="22"/>
        </w:rPr>
        <w:t>Sus medidas, como las de las bocas de desagüe, están en función de las superficies a desaguar y se encuentran tabuladas en las formas.</w:t>
      </w:r>
    </w:p>
    <w:p>
      <w:pPr>
        <w:jc w:val="both"/>
        <w:rPr>
          <w:rStyle w:val="C3"/>
          <w:rFonts w:ascii="Arial" w:hAnsi="Arial"/>
          <w:sz w:val="22"/>
        </w:rPr>
      </w:pPr>
      <w:r>
        <w:rPr>
          <w:rStyle w:val="C3"/>
          <w:rFonts w:ascii="Arial" w:hAnsi="Arial"/>
          <w:sz w:val="22"/>
        </w:rPr>
        <w:t>VARIOS: Los trabajos deberán ejecutarse, por personal especializado, en un todo de acuerdo a las reglas del buen arte, en cuanto a la ejecución de desagües pluviales se refiere.</w:t>
      </w:r>
    </w:p>
    <w:p>
      <w:pPr>
        <w:jc w:val="both"/>
        <w:rPr>
          <w:rStyle w:val="C3"/>
          <w:rFonts w:ascii="Arial" w:hAnsi="Arial"/>
          <w:sz w:val="22"/>
        </w:rPr>
      </w:pPr>
      <w:r>
        <w:rPr>
          <w:rStyle w:val="C3"/>
          <w:rFonts w:ascii="Arial" w:hAnsi="Arial"/>
          <w:sz w:val="22"/>
        </w:rPr>
        <w:t>La Contratista deberá proveer, todos los materiales (los que serán de primera calidad y aprobados acorde a normativas vigentes) y partes integrantes de la Instalación, y realizar todos los trabajos que aunque no se detallen o se indiquen expresamente, sea necesario realizar para su perfecto funcionamiento y máximo rendimiento según reglamentaciones vigentes.</w:t>
      </w:r>
    </w:p>
    <w:p>
      <w:pPr>
        <w:jc w:val="both"/>
        <w:rPr>
          <w:rStyle w:val="C3"/>
          <w:rFonts w:ascii="Arial" w:hAnsi="Arial"/>
          <w:sz w:val="22"/>
        </w:rPr>
      </w:pPr>
      <w:r>
        <w:rPr>
          <w:rStyle w:val="C3"/>
          <w:rFonts w:ascii="Arial" w:hAnsi="Arial"/>
          <w:sz w:val="22"/>
        </w:rPr>
        <w:t>Además de los gastos de ejecución y montaje que insuman estas instalaciones, estarán a cargo de la Contratista, los que se originen en concepto de transporte, pruebas, confección de Planos correspondientes, presentación de los mismos ante la Empresa, si la hubiere, de aprobación correspondiente y otras erogaciones en concepto de conexionado de servicio y pagos.</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DOCUMENTACION CONFORME A OBRA A PRESENTAR POR LA CONTRATISTA: Una vez terminada la instalación y en caso de haberse realizado modificaciones necesarias u ordenadas por la inspección de obra, la contratista presentara tres juegos completos de los planos y escritos conforme a obra y su correspondiente archivo digital.</w:t>
      </w:r>
    </w:p>
    <w:p>
      <w:pPr>
        <w:jc w:val="both"/>
        <w:rPr>
          <w:rStyle w:val="C3"/>
          <w:rFonts w:ascii="Arial" w:hAnsi="Arial"/>
          <w:sz w:val="22"/>
        </w:rPr>
      </w:pPr>
      <w:r>
        <w:rPr>
          <w:rStyle w:val="C3"/>
          <w:rFonts w:ascii="Arial" w:hAnsi="Arial"/>
          <w:sz w:val="22"/>
        </w:rPr>
        <w:t>DESCRIPCION DE LOS TRABAJOS: Comprende la ejecución de los trabajos indicados en la documentación grafica.</w:t>
      </w:r>
    </w:p>
    <w:p>
      <w:pPr>
        <w:jc w:val="both"/>
        <w:rPr>
          <w:rStyle w:val="C3"/>
          <w:rFonts w:ascii="Arial" w:hAnsi="Arial"/>
          <w:sz w:val="22"/>
        </w:rPr>
      </w:pPr>
    </w:p>
    <w:p>
      <w:pPr>
        <w:jc w:val="both"/>
        <w:rPr>
          <w:rStyle w:val="C3"/>
          <w:rFonts w:ascii="Arial" w:hAnsi="Arial"/>
          <w:b w:val="1"/>
          <w:i w:val="1"/>
          <w:sz w:val="22"/>
        </w:rPr>
      </w:pPr>
      <w:r>
        <w:rPr>
          <w:rStyle w:val="C3"/>
          <w:rFonts w:ascii="Arial" w:hAnsi="Arial"/>
          <w:sz w:val="22"/>
        </w:rPr>
        <w:t xml:space="preserve">Las cañerías a emplearse serán </w:t>
      </w:r>
      <w:r>
        <w:rPr>
          <w:rStyle w:val="C3"/>
          <w:rFonts w:ascii="Arial" w:hAnsi="Arial"/>
          <w:b w:val="1"/>
          <w:i w:val="1"/>
          <w:sz w:val="22"/>
        </w:rPr>
        <w:t xml:space="preserve">de P.V.C. </w:t>
      </w:r>
      <w:r>
        <w:rPr>
          <w:rStyle w:val="C3"/>
          <w:rFonts w:ascii="Arial" w:hAnsi="Arial"/>
          <w:b w:val="1"/>
          <w:sz w:val="22"/>
        </w:rPr>
        <w:t xml:space="preserve">las bajadas verticales </w:t>
      </w:r>
      <w:r>
        <w:rPr>
          <w:rStyle w:val="C3"/>
          <w:rFonts w:ascii="Arial" w:hAnsi="Arial"/>
          <w:sz w:val="22"/>
        </w:rPr>
        <w:t xml:space="preserve">y accesorios, mientras que los suspendidos </w:t>
      </w:r>
      <w:r>
        <w:rPr>
          <w:rStyle w:val="C3"/>
          <w:rFonts w:ascii="Arial" w:hAnsi="Arial"/>
          <w:b w:val="1"/>
          <w:i w:val="1"/>
          <w:sz w:val="22"/>
        </w:rPr>
        <w:t xml:space="preserve">bajo el contrapiso de HºAº del piso del galpón, de las veredas perimetrales </w:t>
      </w:r>
      <w:r>
        <w:rPr>
          <w:rStyle w:val="C3"/>
          <w:rFonts w:ascii="Arial" w:hAnsi="Arial"/>
          <w:sz w:val="22"/>
        </w:rPr>
        <w:t xml:space="preserve">(o de los contrapisos de los anexos) serán de </w:t>
      </w:r>
      <w:r>
        <w:rPr>
          <w:rStyle w:val="C3"/>
          <w:rFonts w:ascii="Arial" w:hAnsi="Arial"/>
          <w:b w:val="1"/>
          <w:i w:val="1"/>
          <w:sz w:val="22"/>
        </w:rPr>
        <w:t>polipropileno o PVC,</w:t>
      </w:r>
      <w:r>
        <w:rPr>
          <w:rStyle w:val="C3"/>
          <w:rFonts w:ascii="Arial" w:hAnsi="Arial"/>
          <w:sz w:val="22"/>
        </w:rPr>
        <w:t xml:space="preserve"> convenientemente sujeto, de las cuales el Contratista deberá elevar los planos de taller a la Dirección de Obra para que esta preste su conformidad. Los tramos de la</w:t>
      </w:r>
      <w:r>
        <w:rPr>
          <w:rStyle w:val="C3"/>
          <w:rFonts w:ascii="Arial" w:hAnsi="Arial"/>
          <w:b w:val="1"/>
          <w:i w:val="1"/>
          <w:sz w:val="22"/>
        </w:rPr>
        <w:t xml:space="preserve"> </w:t>
      </w:r>
      <w:r>
        <w:rPr>
          <w:rStyle w:val="C3"/>
          <w:rFonts w:ascii="Arial" w:hAnsi="Arial"/>
          <w:sz w:val="22"/>
        </w:rPr>
        <w:t>instalación de desagües pluviales que se deban suspender, de la cubierta o adosarse a los muros y/o columnas del local, deberán ser fijadas con grapas especiales abulonadas galvanizadas y pintadas con dos manos de pintura antióxido y esmalte sintético. Los</w:t>
      </w:r>
      <w:r>
        <w:rPr>
          <w:rStyle w:val="C3"/>
          <w:rFonts w:ascii="Arial" w:hAnsi="Arial"/>
          <w:b w:val="1"/>
          <w:i w:val="1"/>
          <w:sz w:val="22"/>
        </w:rPr>
        <w:t xml:space="preserve"> </w:t>
      </w:r>
      <w:r>
        <w:rPr>
          <w:rStyle w:val="C3"/>
          <w:rFonts w:ascii="Arial" w:hAnsi="Arial"/>
          <w:sz w:val="22"/>
        </w:rPr>
        <w:t>embudos para las azoteas menores, serán de PVC con reja parabólica de las medidas convenientes de acuerdo a su superficie, tal como lo</w:t>
      </w:r>
      <w:r>
        <w:rPr>
          <w:rStyle w:val="C3"/>
          <w:rFonts w:ascii="Arial" w:hAnsi="Arial"/>
          <w:b w:val="1"/>
          <w:i w:val="1"/>
          <w:sz w:val="22"/>
        </w:rPr>
        <w:t xml:space="preserve"> </w:t>
      </w:r>
      <w:r>
        <w:rPr>
          <w:rStyle w:val="C3"/>
          <w:rFonts w:ascii="Arial" w:hAnsi="Arial"/>
          <w:sz w:val="22"/>
        </w:rPr>
        <w:t>indican las normas vigentes. Las bocas de desagües en general están ubicadas sobre terreno, y serán de 60x60 cm, ejecutadas en hormigón. Las de</w:t>
      </w:r>
      <w:r>
        <w:rPr>
          <w:rStyle w:val="C3"/>
          <w:rFonts w:ascii="Arial" w:hAnsi="Arial"/>
          <w:b w:val="1"/>
          <w:i w:val="1"/>
          <w:sz w:val="22"/>
        </w:rPr>
        <w:t xml:space="preserve"> </w:t>
      </w:r>
      <w:r>
        <w:rPr>
          <w:rStyle w:val="C3"/>
          <w:rFonts w:ascii="Arial" w:hAnsi="Arial"/>
          <w:sz w:val="22"/>
        </w:rPr>
        <w:t>dimensiones menores, (50x50; 40x40; y 30x30cm) será ejecutadas en mampostería de ladrillos comunes, con enduído interno de cemento, siendo su</w:t>
      </w:r>
      <w:r>
        <w:rPr>
          <w:rStyle w:val="C3"/>
          <w:rFonts w:ascii="Arial" w:hAnsi="Arial"/>
          <w:b w:val="1"/>
          <w:i w:val="1"/>
          <w:sz w:val="22"/>
        </w:rPr>
        <w:t xml:space="preserve"> </w:t>
      </w:r>
      <w:r>
        <w:rPr>
          <w:rStyle w:val="C3"/>
          <w:rFonts w:ascii="Arial" w:hAnsi="Arial"/>
          <w:sz w:val="22"/>
        </w:rPr>
        <w:t>terminación de suma prolijidad. Las tapas serán de hierro fundido para rellenar con filete de bronce de las medidas adecuadas.</w:t>
      </w:r>
    </w:p>
    <w:p>
      <w:pPr>
        <w:jc w:val="both"/>
        <w:rPr>
          <w:rStyle w:val="C3"/>
          <w:rFonts w:ascii="Arial" w:hAnsi="Arial"/>
          <w:b w:val="1"/>
          <w:sz w:val="22"/>
        </w:rPr>
      </w:pPr>
      <w:r>
        <w:rPr>
          <w:rStyle w:val="C3"/>
          <w:rFonts w:ascii="Arial" w:hAnsi="Arial"/>
          <w:b w:val="1"/>
          <w:sz w:val="22"/>
        </w:rPr>
        <w:t>INSTALACIÓN SERVICIO CONTRA INCENDIO</w:t>
      </w:r>
    </w:p>
    <w:p>
      <w:pPr>
        <w:jc w:val="both"/>
        <w:rPr>
          <w:rStyle w:val="C3"/>
          <w:rFonts w:ascii="Arial" w:hAnsi="Arial"/>
          <w:sz w:val="22"/>
        </w:rPr>
      </w:pPr>
      <w:r>
        <w:rPr>
          <w:rStyle w:val="C3"/>
          <w:rFonts w:ascii="Arial" w:hAnsi="Arial"/>
          <w:sz w:val="22"/>
        </w:rPr>
        <w:t>* Matafuego de polvo bajo presión - Extintor 10Kg ABC Tipo YUKON</w:t>
      </w:r>
    </w:p>
    <w:p>
      <w:pPr>
        <w:jc w:val="both"/>
        <w:rPr>
          <w:rStyle w:val="C3"/>
          <w:rFonts w:ascii="Arial" w:hAnsi="Arial"/>
          <w:sz w:val="22"/>
        </w:rPr>
      </w:pPr>
      <w:r>
        <w:rPr>
          <w:rStyle w:val="C3"/>
          <w:rFonts w:ascii="Arial" w:hAnsi="Arial"/>
          <w:sz w:val="22"/>
        </w:rPr>
        <w:t>*Cartel de salida Foto luminiscente</w:t>
      </w:r>
    </w:p>
    <w:p>
      <w:pPr>
        <w:jc w:val="both"/>
        <w:rPr>
          <w:rStyle w:val="C3"/>
          <w:rFonts w:ascii="Arial" w:hAnsi="Arial"/>
          <w:sz w:val="22"/>
        </w:rPr>
      </w:pPr>
      <w:r>
        <w:rPr>
          <w:rStyle w:val="C3"/>
          <w:rFonts w:ascii="Arial" w:hAnsi="Arial"/>
          <w:sz w:val="22"/>
        </w:rPr>
        <w:t>*Luz de emergencia</w:t>
      </w:r>
    </w:p>
    <w:p>
      <w:pPr>
        <w:jc w:val="both"/>
        <w:rPr>
          <w:rStyle w:val="C3"/>
          <w:rFonts w:ascii="Arial" w:hAnsi="Arial"/>
          <w:sz w:val="22"/>
        </w:rPr>
      </w:pPr>
      <w:r>
        <w:rPr>
          <w:rStyle w:val="C3"/>
          <w:rFonts w:ascii="Arial" w:hAnsi="Arial"/>
          <w:sz w:val="22"/>
        </w:rPr>
        <w:t>* Detector sonoro de humo. /Kit con sensores en cada ambiente y campana sonora- Funcionamiento desde tablero electrónico programado P3600m3 – 15 sensores.</w:t>
      </w:r>
    </w:p>
    <w:p>
      <w:pPr>
        <w:jc w:val="both"/>
        <w:rPr>
          <w:rStyle w:val="C3"/>
          <w:rFonts w:ascii="Arial" w:hAnsi="Arial"/>
          <w:sz w:val="22"/>
        </w:rPr>
      </w:pPr>
      <w:r>
        <w:rPr>
          <w:rStyle w:val="C3"/>
          <w:rFonts w:ascii="Arial" w:hAnsi="Arial"/>
          <w:sz w:val="22"/>
        </w:rPr>
        <w:t>*Balde con arena (plástico con cartel y soporte para colgar)</w:t>
      </w:r>
    </w:p>
    <w:p>
      <w:pPr>
        <w:jc w:val="both"/>
        <w:rPr>
          <w:rStyle w:val="C3"/>
          <w:rFonts w:ascii="Arial" w:hAnsi="Arial"/>
          <w:sz w:val="22"/>
        </w:rPr>
      </w:pPr>
      <w:r>
        <w:rPr>
          <w:rStyle w:val="C3"/>
          <w:rFonts w:ascii="Arial" w:hAnsi="Arial"/>
          <w:sz w:val="22"/>
        </w:rPr>
        <w:t>*Tanque de Reserva 1000L</w:t>
      </w:r>
    </w:p>
    <w:p>
      <w:pPr>
        <w:jc w:val="both"/>
        <w:rPr>
          <w:rStyle w:val="C3"/>
          <w:rFonts w:ascii="Arial" w:hAnsi="Arial"/>
          <w:sz w:val="22"/>
        </w:rPr>
      </w:pPr>
      <w:r>
        <w:rPr>
          <w:rStyle w:val="C3"/>
          <w:rFonts w:ascii="Arial" w:hAnsi="Arial"/>
          <w:sz w:val="22"/>
        </w:rPr>
        <w:t>Instalación completa de equipos y cañerías de conexión de Bomba Hidrante, con brida compatible según especificaciones Bomberos.</w:t>
      </w:r>
    </w:p>
    <w:p>
      <w:pPr>
        <w:jc w:val="both"/>
        <w:rPr>
          <w:rStyle w:val="C3"/>
          <w:rFonts w:ascii="Arial" w:hAnsi="Arial"/>
          <w:sz w:val="22"/>
        </w:rPr>
      </w:pPr>
      <w:r>
        <w:rPr>
          <w:rStyle w:val="C3"/>
          <w:rFonts w:ascii="Arial" w:hAnsi="Arial"/>
          <w:sz w:val="22"/>
        </w:rPr>
        <w:t>*GABINETES DE MANGUERAS: Los gabinetes del Tipo I y cumplirán con la Norma IRAM 3539; estarán construidos en chapa de acero de 1,6 mm de espesor como mínimo. Cada gabinete llevara dos llaves de ajuste de uniones de manguera adecuada al diámetro a instalar</w:t>
      </w:r>
    </w:p>
    <w:p>
      <w:pPr>
        <w:jc w:val="both"/>
        <w:rPr>
          <w:rStyle w:val="C3"/>
          <w:rFonts w:ascii="Arial" w:hAnsi="Arial"/>
          <w:sz w:val="22"/>
        </w:rPr>
      </w:pPr>
      <w:r>
        <w:rPr>
          <w:rStyle w:val="C3"/>
          <w:rFonts w:ascii="Arial" w:hAnsi="Arial"/>
          <w:sz w:val="22"/>
        </w:rPr>
        <w:t>(1 cada 200m2). Los gabinetes con las mangueras estarán conectados a los tanques de reserva y a la bomba, listos para funcionar (cabe aclarar que los tanques de reserva y la bomba se colocaran en el interior del galpón, con una estructura metálica de soporte para los mismos).</w:t>
      </w:r>
    </w:p>
    <w:p>
      <w:pPr>
        <w:jc w:val="both"/>
        <w:rPr>
          <w:rStyle w:val="C3"/>
          <w:rFonts w:ascii="Arial" w:hAnsi="Arial"/>
          <w:sz w:val="22"/>
        </w:rPr>
      </w:pPr>
      <w:r>
        <w:rPr>
          <w:rStyle w:val="C3"/>
          <w:rFonts w:ascii="Arial" w:hAnsi="Arial"/>
          <w:b w:val="1"/>
          <w:sz w:val="22"/>
        </w:rPr>
        <w:t xml:space="preserve">GENERALIDADES: </w:t>
      </w:r>
      <w:r>
        <w:rPr>
          <w:rStyle w:val="C3"/>
          <w:rFonts w:ascii="Arial" w:hAnsi="Arial"/>
          <w:sz w:val="22"/>
        </w:rPr>
        <w:t xml:space="preserve">En los planos que integran la documentación, se indica en forma esquemática  la  ubicación  de los artefactos, luminarias, etc. que según la Secretaría de Obras </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Públicas de la Municipalidad de Alta Gracia considero proyectar.- La contratista realizara un proyecto ejecutivo, verificando cantidades, tipos, instalaciones, etc. de acuerdo a las normativas vigentes que regulen la provisión, colocación, ejecución, etc. del presente ítems. Respetando en lo posible la disposición del esquema de planta.-</w:t>
      </w:r>
    </w:p>
    <w:p>
      <w:pPr>
        <w:jc w:val="both"/>
        <w:rPr>
          <w:rStyle w:val="C3"/>
          <w:rFonts w:ascii="Arial" w:hAnsi="Arial"/>
          <w:sz w:val="22"/>
        </w:rPr>
      </w:pPr>
      <w:r>
        <w:rPr>
          <w:rStyle w:val="C3"/>
          <w:rFonts w:ascii="Arial" w:hAnsi="Arial"/>
          <w:sz w:val="22"/>
        </w:rPr>
        <w:t xml:space="preserve">Aun cuando el proyecto general cuenta con la aprobación previa de la </w:t>
      </w:r>
      <w:r>
        <w:rPr>
          <w:rStyle w:val="C3"/>
          <w:rFonts w:ascii="Arial" w:hAnsi="Arial"/>
          <w:b w:val="1"/>
          <w:i w:val="1"/>
          <w:sz w:val="22"/>
        </w:rPr>
        <w:t>DIRECCION DE BOMBEROS DE LA POLICIA DE LA PROVINCIA DE CORDOBA, y LA MUNICIPALIDAD DE ALTA GRACIA, O BIEN CUALQUIER ORGANISMO QUE SE DECLARE VIGENTE PARA INSPECCIONAR, ANULAR O APROBAR LA PROVIVIÓN E INSTALACIÓN DEL SERVICIO CONTRA INCENDIO</w:t>
      </w:r>
      <w:r>
        <w:rPr>
          <w:rStyle w:val="C3"/>
          <w:rFonts w:ascii="Arial" w:hAnsi="Arial"/>
          <w:sz w:val="22"/>
        </w:rPr>
        <w:t xml:space="preserve">, el contratista deberá consultar las condiciones técnicas de instalación y equipamiento que esa repartición tiene establecida y/o reglamentada. Será por cuenta y cargo del contratista la preparación de la documentación completa que exijan las reparticiones competentes y su obligación se considerara satisfecha cuando la instalación terminada, cumpla con todas las condiciones de verificación, pruebas, y funcionamiento, y sea aprobada por la DIRECCION DE BOMBEROS DE LA POLICIA DE CORDOBA mediante el respectivo “Conforme a Obra”. En este caso </w:t>
      </w:r>
      <w:r>
        <w:rPr>
          <w:rStyle w:val="C3"/>
          <w:rFonts w:ascii="Arial" w:hAnsi="Arial"/>
          <w:i w:val="1"/>
          <w:sz w:val="22"/>
        </w:rPr>
        <w:t xml:space="preserve">el proyecto ejecutivo y la provisión del servicio contra incendio </w:t>
      </w:r>
      <w:r>
        <w:rPr>
          <w:rStyle w:val="C3"/>
          <w:rFonts w:ascii="Arial" w:hAnsi="Arial"/>
          <w:sz w:val="22"/>
        </w:rPr>
        <w:t>(planos, cálculos, sellados, pagados, aprobados y presentados a los organismos reguladores, etc., para la obra deberán ser realizados por la contratista y ejecutado por profesionales matriculados y aprobados previo a cualquier tramite y al inicio de la obra, por la Inspección de la obra.- La presente Instalación comprende la ejecución del proyecto, la provisión de todos los materiales y artefactos necesarios y posterior ejecución de los trabajos correspondientes a la protección contra incendio en el edificio que se licita, incluyendo cualquier provisión o trabajo accesorio o complementario que sea requerido para la completa terminación de la instalación y su correcto funcionamiento aun cuando no este explícitamente requerido.-Al proyectar la instalación de protección contra incendio, de deberá tener en cuenta las condiciones de construcción, instalación, equipamiento, factor de ocupación, medios de escape, condiciones de incendio, condiciones de extinción, etc. que se deben observar en el edificio y en la medida que los usos lo requieran.- Así mismo se observara que la misma tiene por finalidad,</w:t>
      </w:r>
      <w:r>
        <w:rPr>
          <w:rStyle w:val="C3"/>
          <w:rFonts w:ascii="Arial" w:hAnsi="Arial"/>
          <w:b w:val="1"/>
          <w:i w:val="1"/>
          <w:sz w:val="22"/>
        </w:rPr>
        <w:t xml:space="preserve"> </w:t>
      </w:r>
      <w:r>
        <w:rPr>
          <w:rStyle w:val="C3"/>
          <w:rFonts w:ascii="Arial" w:hAnsi="Arial"/>
          <w:sz w:val="22"/>
        </w:rPr>
        <w:t>proveer las instalaciones de extinción, dificultar la gestación de incendios, evitar la propagación del fuego y efectos de gases tóxicos, Permitir la permanencia de los ocupantes hasta su evacuación, Facilitar el acceso y las tareas de extinción del personal de bomberos. Todos los trabajos incluidos en</w:t>
      </w:r>
      <w:r>
        <w:rPr>
          <w:rStyle w:val="C3"/>
          <w:rFonts w:ascii="Arial" w:hAnsi="Arial"/>
          <w:b w:val="1"/>
          <w:i w:val="1"/>
          <w:sz w:val="22"/>
        </w:rPr>
        <w:t xml:space="preserve"> </w:t>
      </w:r>
      <w:r>
        <w:rPr>
          <w:rStyle w:val="C3"/>
          <w:rFonts w:ascii="Arial" w:hAnsi="Arial"/>
          <w:sz w:val="22"/>
        </w:rPr>
        <w:t xml:space="preserve">la presente instalación deberán cumplir con estas especificaciones y lo que establezcan las normas de aplicación del código de edificación de la ciudad de Alta Gracia, el reglamento para instalaciones fijas contra incendio de la Cámara Argentina de Aseguradores, de la superintendencia de Bomberos de la Policía Federal Argentina y Dirección de Bomberos de la Policía de Córdoba. En caso de contradicción entre las distintas normas y reglamentaciones, prevalecerá la de mayor exigencia técnica, a criterio de la inspección de obra.- El diseño y fabricación de los materiales cumplirán con las Normas IRAM 3548/81- 3523/81- 10005 y ASTM ultimas ediciones, entre otras.-Serán por cuenta del contratista, los tramites, gestiones de los permisos necesarios, aprobaciones y Habilitación de </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b w:val="1"/>
          <w:i w:val="1"/>
          <w:sz w:val="22"/>
        </w:rPr>
      </w:pPr>
      <w:r>
        <w:rPr>
          <w:rStyle w:val="C3"/>
          <w:rFonts w:ascii="Arial" w:hAnsi="Arial"/>
          <w:sz w:val="22"/>
        </w:rPr>
        <w:t>la instalación.- Los gastos que tales habilitaciones originen estarán a su exclusivo cargo.- Así mismo deberá entregar a la inspección de obra el certificado final y los planos aprobados, en original y tres copias y el archivo digital.- Los artefactos y elementos a proveer e instalar por la contratista serán entre otros en caso de corresponder:</w:t>
      </w:r>
    </w:p>
    <w:p>
      <w:pPr>
        <w:jc w:val="both"/>
        <w:rPr>
          <w:rStyle w:val="C3"/>
          <w:rFonts w:ascii="Arial" w:hAnsi="Arial"/>
          <w:i w:val="1"/>
          <w:sz w:val="22"/>
        </w:rPr>
      </w:pPr>
      <w:r>
        <w:rPr>
          <w:rStyle w:val="C3"/>
          <w:rFonts w:ascii="Arial" w:hAnsi="Arial"/>
          <w:b w:val="1"/>
          <w:sz w:val="22"/>
        </w:rPr>
        <w:t xml:space="preserve">- </w:t>
      </w:r>
      <w:r>
        <w:rPr>
          <w:rStyle w:val="C3"/>
          <w:rFonts w:ascii="Arial" w:hAnsi="Arial"/>
          <w:b w:val="1"/>
          <w:i w:val="1"/>
          <w:sz w:val="22"/>
        </w:rPr>
        <w:t xml:space="preserve">TANQUES DE RESERVA Y CISTERNA: </w:t>
      </w:r>
      <w:r>
        <w:rPr>
          <w:rStyle w:val="C3"/>
          <w:rFonts w:ascii="Arial" w:hAnsi="Arial"/>
          <w:i w:val="1"/>
          <w:sz w:val="22"/>
        </w:rPr>
        <w:t xml:space="preserve">La cisterna se ubicará  fuera  del galpón de playón deportivo y la  cantidad de tanques de reservas con la suficiente capacidad para albergar agua, tal como lo indiquen los cálculos y la inspección de obra cargo, se colocarán sobre los núcleos sanitarios apoyados sobre una losa de soporte. </w:t>
      </w:r>
      <w:r>
        <w:rPr>
          <w:rStyle w:val="C3"/>
          <w:rFonts w:ascii="Arial" w:hAnsi="Arial"/>
          <w:sz w:val="22"/>
        </w:rPr>
        <w:t>Además, en los tanques exclusivos para incendio debe preverse la renovación del</w:t>
      </w:r>
      <w:r>
        <w:rPr>
          <w:rStyle w:val="C3"/>
          <w:rFonts w:ascii="Arial" w:hAnsi="Arial"/>
          <w:i w:val="1"/>
          <w:sz w:val="22"/>
        </w:rPr>
        <w:t xml:space="preserve"> </w:t>
      </w:r>
      <w:r>
        <w:rPr>
          <w:rStyle w:val="C3"/>
          <w:rFonts w:ascii="Arial" w:hAnsi="Arial"/>
          <w:sz w:val="22"/>
        </w:rPr>
        <w:t>agua para evitar su posible alteración o contaminación, debido al hecho de permanecer estanca durante mucho tiempo. Por ese motivo se debe prever una</w:t>
      </w:r>
      <w:r>
        <w:rPr>
          <w:rStyle w:val="C3"/>
          <w:rFonts w:ascii="Arial" w:hAnsi="Arial"/>
          <w:i w:val="1"/>
          <w:sz w:val="22"/>
        </w:rPr>
        <w:t xml:space="preserve"> </w:t>
      </w:r>
      <w:r>
        <w:rPr>
          <w:rStyle w:val="C3"/>
          <w:rFonts w:ascii="Arial" w:hAnsi="Arial"/>
          <w:sz w:val="22"/>
        </w:rPr>
        <w:t>derivación a un artefacto sanitario de uso frecuente o a una canilla de servicio ubicada a 0,40 m del nivel del piso o bien canilla de servicio ubicada en un</w:t>
      </w:r>
      <w:r>
        <w:rPr>
          <w:rStyle w:val="C3"/>
          <w:rFonts w:ascii="Arial" w:hAnsi="Arial"/>
          <w:i w:val="1"/>
          <w:sz w:val="22"/>
        </w:rPr>
        <w:t xml:space="preserve"> </w:t>
      </w:r>
      <w:r>
        <w:rPr>
          <w:rStyle w:val="C3"/>
          <w:rFonts w:ascii="Arial" w:hAnsi="Arial"/>
          <w:sz w:val="22"/>
        </w:rPr>
        <w:t>hidrante.</w:t>
      </w:r>
    </w:p>
    <w:p>
      <w:pPr>
        <w:jc w:val="both"/>
        <w:rPr>
          <w:rStyle w:val="C3"/>
          <w:rFonts w:ascii="Arial" w:hAnsi="Arial"/>
          <w:sz w:val="22"/>
        </w:rPr>
      </w:pPr>
      <w:r>
        <w:rPr>
          <w:rStyle w:val="C3"/>
          <w:rFonts w:ascii="Arial" w:hAnsi="Arial"/>
          <w:sz w:val="22"/>
        </w:rPr>
        <w:t>La altura del tanque sobre el solado del último piso debe asegurar una presión hidráulica adecuada como para que el agua de una manguera pueda batir el techo.</w:t>
      </w:r>
    </w:p>
    <w:p>
      <w:pPr>
        <w:jc w:val="both"/>
        <w:rPr>
          <w:rStyle w:val="C3"/>
          <w:rFonts w:ascii="Arial" w:hAnsi="Arial"/>
          <w:sz w:val="22"/>
        </w:rPr>
      </w:pPr>
      <w:r>
        <w:rPr>
          <w:rStyle w:val="C3"/>
          <w:rFonts w:ascii="Arial" w:hAnsi="Arial"/>
          <w:sz w:val="22"/>
        </w:rPr>
        <w:t>Para asegurar la ventilación del agua en forma permanente debe colocarse un cano de ventilación de hierro galvanizado con malla de bronce colocado a una altura minima de 0,30 m.</w:t>
      </w:r>
    </w:p>
    <w:p>
      <w:pPr>
        <w:jc w:val="both"/>
        <w:rPr>
          <w:rStyle w:val="C3"/>
          <w:rFonts w:ascii="Arial" w:hAnsi="Arial"/>
          <w:sz w:val="22"/>
        </w:rPr>
      </w:pPr>
      <w:r>
        <w:rPr>
          <w:rStyle w:val="C3"/>
          <w:rFonts w:ascii="Arial" w:hAnsi="Arial"/>
          <w:i w:val="1"/>
          <w:sz w:val="22"/>
        </w:rPr>
        <w:t xml:space="preserve">- </w:t>
      </w:r>
      <w:r>
        <w:rPr>
          <w:rStyle w:val="C3"/>
          <w:rFonts w:ascii="Arial" w:hAnsi="Arial"/>
          <w:b w:val="1"/>
          <w:i w:val="1"/>
          <w:sz w:val="22"/>
        </w:rPr>
        <w:t>BOMBAS DE INCENDIO Y TABLERO</w:t>
      </w:r>
      <w:r>
        <w:rPr>
          <w:rStyle w:val="C3"/>
          <w:rFonts w:ascii="Arial" w:hAnsi="Arial"/>
          <w:i w:val="1"/>
          <w:sz w:val="22"/>
        </w:rPr>
        <w:t xml:space="preserve">: </w:t>
      </w:r>
      <w:r>
        <w:rPr>
          <w:rStyle w:val="C3"/>
          <w:rFonts w:ascii="Arial" w:hAnsi="Arial"/>
          <w:sz w:val="22"/>
        </w:rPr>
        <w:t>Se proveerán dos (2) Bombas de incendio centrifuga, del tipo “Back Pull out” (desarme hacia atrás sin mover cañerías), construida según DIN 24.255, con impulsor de bronce, eje de SAE 4140, camisa protección del eje en AISI 316, cuerpo y tapa en GG20, prensa estopa, según norma NFPA-20 (edición 1999).</w:t>
      </w:r>
    </w:p>
    <w:p>
      <w:pPr>
        <w:jc w:val="both"/>
        <w:rPr>
          <w:rStyle w:val="C3"/>
          <w:rFonts w:ascii="Arial" w:hAnsi="Arial"/>
          <w:sz w:val="22"/>
        </w:rPr>
      </w:pPr>
      <w:r>
        <w:rPr>
          <w:rStyle w:val="C3"/>
          <w:rFonts w:ascii="Arial" w:hAnsi="Arial"/>
          <w:sz w:val="22"/>
        </w:rPr>
        <w:t>Motor eléctrico normalizado según calculo, montado en base de hierro perfilado soldado, acople elástico, cubre acople y pintura roja. Despiece del conjunto montado todo sobre un trineo:</w:t>
      </w:r>
    </w:p>
    <w:p>
      <w:pPr>
        <w:jc w:val="both"/>
        <w:rPr>
          <w:rStyle w:val="C3"/>
          <w:rFonts w:ascii="Arial" w:hAnsi="Arial"/>
          <w:sz w:val="22"/>
        </w:rPr>
      </w:pPr>
      <w:r>
        <w:rPr>
          <w:rStyle w:val="C3"/>
          <w:rFonts w:ascii="Arial" w:hAnsi="Arial"/>
          <w:b w:val="1"/>
          <w:i w:val="1"/>
          <w:sz w:val="22"/>
        </w:rPr>
        <w:t xml:space="preserve">TABLEROS DE COMANDO DE BOMBAS: </w:t>
      </w:r>
      <w:r>
        <w:rPr>
          <w:rStyle w:val="C3"/>
          <w:rFonts w:ascii="Arial" w:hAnsi="Arial"/>
          <w:sz w:val="22"/>
        </w:rPr>
        <w:t>Los tableros de comando de bombas de incendio deberán cumplir las exigencias establecidas en la Norma NFPA 20.-</w:t>
      </w:r>
    </w:p>
    <w:p>
      <w:pPr>
        <w:jc w:val="both"/>
        <w:rPr>
          <w:rStyle w:val="C3"/>
          <w:rFonts w:ascii="Arial" w:hAnsi="Arial"/>
          <w:sz w:val="22"/>
        </w:rPr>
      </w:pPr>
      <w:r>
        <w:rPr>
          <w:rStyle w:val="C3"/>
          <w:rFonts w:ascii="Arial" w:hAnsi="Arial"/>
          <w:sz w:val="22"/>
        </w:rPr>
        <w:t>Controlador de Electrobombas para Instalaciones contra Incendio de Acuerdo a NFPA 20</w:t>
      </w:r>
    </w:p>
    <w:p>
      <w:pPr>
        <w:jc w:val="both"/>
        <w:rPr>
          <w:rStyle w:val="C3"/>
          <w:rFonts w:ascii="Arial" w:hAnsi="Arial"/>
          <w:sz w:val="22"/>
        </w:rPr>
      </w:pPr>
      <w:r>
        <w:rPr>
          <w:rStyle w:val="C3"/>
          <w:rFonts w:ascii="Arial" w:hAnsi="Arial"/>
          <w:sz w:val="22"/>
        </w:rPr>
        <w:t>Compuesto de: Gabinete metálico de acceso frontal con cierre laberíntico y burlete de neopreno.</w:t>
      </w:r>
    </w:p>
    <w:p>
      <w:pPr>
        <w:jc w:val="both"/>
        <w:rPr>
          <w:rStyle w:val="C3"/>
          <w:rFonts w:ascii="Arial" w:hAnsi="Arial"/>
          <w:sz w:val="22"/>
        </w:rPr>
      </w:pPr>
      <w:r>
        <w:rPr>
          <w:rStyle w:val="C3"/>
          <w:rFonts w:ascii="Arial" w:hAnsi="Arial"/>
          <w:sz w:val="22"/>
        </w:rPr>
        <w:t>Construido en chapa No 14 y No 16 para instalación expuesta, protección contra polvo y goteo.</w:t>
      </w:r>
    </w:p>
    <w:p>
      <w:pPr>
        <w:jc w:val="both"/>
        <w:rPr>
          <w:rStyle w:val="C3"/>
          <w:rFonts w:ascii="Arial" w:hAnsi="Arial"/>
          <w:sz w:val="22"/>
        </w:rPr>
      </w:pPr>
      <w:r>
        <w:rPr>
          <w:rStyle w:val="C3"/>
          <w:rFonts w:ascii="Arial" w:hAnsi="Arial"/>
          <w:sz w:val="22"/>
        </w:rPr>
        <w:t>Bandeja porta elementos desmontable, cierre de puerta por traba de . giro.</w:t>
      </w:r>
    </w:p>
    <w:p>
      <w:pPr>
        <w:jc w:val="both"/>
        <w:rPr>
          <w:rStyle w:val="C3"/>
          <w:rFonts w:ascii="Arial" w:hAnsi="Arial"/>
          <w:sz w:val="22"/>
        </w:rPr>
      </w:pPr>
      <w:r>
        <w:rPr>
          <w:rStyle w:val="C3"/>
          <w:rFonts w:ascii="Arial" w:hAnsi="Arial"/>
          <w:sz w:val="22"/>
        </w:rPr>
        <w:t>Pintura color rojo sintético.</w:t>
      </w:r>
    </w:p>
    <w:p>
      <w:pPr>
        <w:jc w:val="both"/>
        <w:rPr>
          <w:rStyle w:val="C3"/>
          <w:rFonts w:ascii="Arial" w:hAnsi="Arial"/>
          <w:sz w:val="22"/>
        </w:rPr>
      </w:pPr>
      <w:r>
        <w:rPr>
          <w:rStyle w:val="C3"/>
          <w:rFonts w:ascii="Arial" w:hAnsi="Arial"/>
          <w:sz w:val="22"/>
        </w:rPr>
        <w:t>Interruptor principal con fusibles NH de accionamiento desde el exterior de la puerta, con bloqueo de la misma a interruptor cerrado.</w:t>
      </w:r>
    </w:p>
    <w:p>
      <w:pPr>
        <w:jc w:val="both"/>
        <w:rPr>
          <w:rStyle w:val="C3"/>
          <w:rFonts w:ascii="Arial" w:hAnsi="Arial"/>
          <w:sz w:val="22"/>
        </w:rPr>
      </w:pPr>
      <w:r>
        <w:rPr>
          <w:rStyle w:val="C3"/>
          <w:rFonts w:ascii="Arial" w:hAnsi="Arial"/>
          <w:sz w:val="22"/>
        </w:rPr>
        <w:t>Control de asimetría y secuencia de fases.</w:t>
      </w:r>
    </w:p>
    <w:p>
      <w:pPr>
        <w:jc w:val="both"/>
        <w:rPr>
          <w:rStyle w:val="C3"/>
          <w:rFonts w:ascii="Arial" w:hAnsi="Arial"/>
          <w:sz w:val="22"/>
        </w:rPr>
      </w:pPr>
      <w:r>
        <w:rPr>
          <w:rStyle w:val="C3"/>
          <w:rFonts w:ascii="Arial" w:hAnsi="Arial"/>
          <w:sz w:val="22"/>
        </w:rPr>
        <w:t>Arrancador directo o estrella triangulo según potencia.</w:t>
      </w:r>
    </w:p>
    <w:p>
      <w:pPr>
        <w:jc w:val="both"/>
        <w:rPr>
          <w:rStyle w:val="C3"/>
          <w:rFonts w:ascii="Arial" w:hAnsi="Arial"/>
          <w:sz w:val="22"/>
        </w:rPr>
      </w:pPr>
      <w:r>
        <w:rPr>
          <w:rStyle w:val="C3"/>
          <w:rFonts w:ascii="Arial" w:hAnsi="Arial"/>
          <w:sz w:val="22"/>
        </w:rPr>
        <w:t>Pulsador de marcha y parada.</w:t>
      </w:r>
    </w:p>
    <w:p>
      <w:pPr>
        <w:jc w:val="both"/>
        <w:rPr>
          <w:rStyle w:val="C3"/>
          <w:rFonts w:ascii="Arial" w:hAnsi="Arial"/>
          <w:sz w:val="22"/>
        </w:rPr>
      </w:pPr>
      <w:r>
        <w:rPr>
          <w:rStyle w:val="C3"/>
          <w:rFonts w:ascii="Arial" w:hAnsi="Arial"/>
          <w:sz w:val="22"/>
        </w:rPr>
        <w:t>Indicador luminoso de alimentación normal.</w:t>
      </w:r>
    </w:p>
    <w:p>
      <w:pPr>
        <w:jc w:val="both"/>
        <w:rPr>
          <w:rStyle w:val="C3"/>
          <w:rFonts w:ascii="Arial" w:hAnsi="Arial"/>
          <w:sz w:val="22"/>
        </w:rPr>
      </w:pPr>
      <w:r>
        <w:rPr>
          <w:rStyle w:val="C3"/>
          <w:rFonts w:ascii="Arial" w:hAnsi="Arial"/>
          <w:sz w:val="22"/>
        </w:rPr>
        <w:t>Indicador luminoso de falla (indica asimetría de fases inversión de secuencia)</w:t>
      </w:r>
    </w:p>
    <w:p>
      <w:pPr>
        <w:jc w:val="both"/>
        <w:rPr>
          <w:rStyle w:val="C3"/>
          <w:rFonts w:ascii="Arial" w:hAnsi="Arial"/>
          <w:sz w:val="22"/>
        </w:rPr>
      </w:pPr>
      <w:r>
        <w:rPr>
          <w:rStyle w:val="C3"/>
          <w:rFonts w:ascii="Arial" w:hAnsi="Arial"/>
          <w:sz w:val="22"/>
        </w:rPr>
        <w:t>Indicador luminoso de marcha</w:t>
      </w:r>
    </w:p>
    <w:p>
      <w:pPr>
        <w:jc w:val="both"/>
        <w:rPr>
          <w:rStyle w:val="C3"/>
          <w:rFonts w:ascii="Arial" w:hAnsi="Arial"/>
          <w:sz w:val="22"/>
        </w:rPr>
      </w:pPr>
      <w:r>
        <w:rPr>
          <w:rStyle w:val="C3"/>
          <w:rFonts w:ascii="Arial" w:hAnsi="Arial"/>
          <w:sz w:val="22"/>
        </w:rPr>
        <w:t>Amperímetro de acción retardada en potencias a partir de 75 Kw. con selectora de fases de 3 mediciones.</w:t>
      </w:r>
    </w:p>
    <w:p>
      <w:pPr>
        <w:jc w:val="both"/>
        <w:rPr>
          <w:rStyle w:val="C3"/>
          <w:rFonts w:ascii="Arial" w:hAnsi="Arial"/>
          <w:sz w:val="22"/>
        </w:rPr>
      </w:pPr>
      <w:r>
        <w:rPr>
          <w:rStyle w:val="C3"/>
          <w:rFonts w:ascii="Arial" w:hAnsi="Arial"/>
          <w:sz w:val="22"/>
        </w:rPr>
        <w:t xml:space="preserve">Entre otros: </w:t>
      </w:r>
      <w:r>
        <w:rPr>
          <w:rStyle w:val="C3"/>
          <w:rFonts w:ascii="Arial" w:hAnsi="Arial"/>
          <w:i w:val="1"/>
          <w:sz w:val="22"/>
        </w:rPr>
        <w:t xml:space="preserve">Dimensionados según NFPA </w:t>
      </w:r>
      <w:r>
        <w:rPr>
          <w:rStyle w:val="C3"/>
          <w:rFonts w:ascii="Arial" w:hAnsi="Arial"/>
          <w:sz w:val="22"/>
        </w:rPr>
        <w:t>al 115 % de la corriente nominal del motor en categoría AC3</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Interruptor principal de marca y calidad reconocida</w:t>
      </w:r>
    </w:p>
    <w:p>
      <w:pPr>
        <w:jc w:val="both"/>
        <w:rPr>
          <w:rStyle w:val="C3"/>
          <w:rFonts w:ascii="Arial" w:hAnsi="Arial"/>
          <w:sz w:val="22"/>
        </w:rPr>
      </w:pPr>
      <w:r>
        <w:rPr>
          <w:rStyle w:val="C3"/>
          <w:rFonts w:ascii="Arial" w:hAnsi="Arial"/>
          <w:sz w:val="22"/>
        </w:rPr>
        <w:t>Fusibles NH de marca y calidad reconocida</w:t>
      </w:r>
    </w:p>
    <w:p>
      <w:pPr>
        <w:jc w:val="both"/>
        <w:rPr>
          <w:rStyle w:val="C3"/>
          <w:rFonts w:ascii="Arial" w:hAnsi="Arial"/>
          <w:sz w:val="22"/>
        </w:rPr>
      </w:pPr>
      <w:r>
        <w:rPr>
          <w:rStyle w:val="C3"/>
          <w:rFonts w:ascii="Arial" w:hAnsi="Arial"/>
          <w:sz w:val="22"/>
        </w:rPr>
        <w:t>Contactores de marca y calidad reconocida</w:t>
      </w:r>
    </w:p>
    <w:p>
      <w:pPr>
        <w:jc w:val="both"/>
        <w:rPr>
          <w:rStyle w:val="C3"/>
          <w:rFonts w:ascii="Arial" w:hAnsi="Arial"/>
          <w:sz w:val="22"/>
        </w:rPr>
      </w:pPr>
      <w:r>
        <w:rPr>
          <w:rStyle w:val="C3"/>
          <w:rFonts w:ascii="Arial" w:hAnsi="Arial"/>
          <w:sz w:val="22"/>
        </w:rPr>
        <w:t>Control de asimetría y secuencia de fases de marca y calidad reconocida</w:t>
      </w:r>
    </w:p>
    <w:p>
      <w:pPr>
        <w:jc w:val="both"/>
        <w:rPr>
          <w:rStyle w:val="C3"/>
          <w:rFonts w:ascii="Arial" w:hAnsi="Arial"/>
          <w:sz w:val="22"/>
        </w:rPr>
      </w:pPr>
      <w:r>
        <w:rPr>
          <w:rStyle w:val="C3"/>
          <w:rFonts w:ascii="Arial" w:hAnsi="Arial"/>
          <w:sz w:val="22"/>
        </w:rPr>
        <w:t>Reles de marca y calidad reconocida</w:t>
      </w:r>
    </w:p>
    <w:p>
      <w:pPr>
        <w:jc w:val="both"/>
        <w:rPr>
          <w:rStyle w:val="C3"/>
          <w:rFonts w:ascii="Arial" w:hAnsi="Arial"/>
          <w:sz w:val="22"/>
        </w:rPr>
      </w:pPr>
      <w:r>
        <w:rPr>
          <w:rStyle w:val="C3"/>
          <w:rFonts w:ascii="Arial" w:hAnsi="Arial"/>
          <w:sz w:val="22"/>
        </w:rPr>
        <w:t>Indicadores luminosos con protecled de 10.000 horas de funcionamiento</w:t>
      </w:r>
    </w:p>
    <w:p>
      <w:pPr>
        <w:jc w:val="both"/>
        <w:rPr>
          <w:rStyle w:val="C3"/>
          <w:rFonts w:ascii="Arial" w:hAnsi="Arial"/>
          <w:sz w:val="22"/>
        </w:rPr>
      </w:pPr>
      <w:r>
        <w:rPr>
          <w:rStyle w:val="C3"/>
          <w:rFonts w:ascii="Arial" w:hAnsi="Arial"/>
          <w:sz w:val="22"/>
        </w:rPr>
        <w:t>Pulsadores de cuerpo metálico de marca y calidad reconocida</w:t>
      </w:r>
    </w:p>
    <w:p>
      <w:pPr>
        <w:jc w:val="both"/>
        <w:rPr>
          <w:rStyle w:val="C3"/>
          <w:rFonts w:ascii="Arial" w:hAnsi="Arial"/>
          <w:sz w:val="22"/>
        </w:rPr>
      </w:pPr>
      <w:r>
        <w:rPr>
          <w:rStyle w:val="C3"/>
          <w:rFonts w:ascii="Arial" w:hAnsi="Arial"/>
          <w:sz w:val="22"/>
        </w:rPr>
        <w:t>Borneras de contactos libre de tensión para alarmas de:</w:t>
      </w:r>
    </w:p>
    <w:p>
      <w:pPr>
        <w:jc w:val="both"/>
        <w:rPr>
          <w:rStyle w:val="C3"/>
          <w:rFonts w:ascii="Arial" w:hAnsi="Arial"/>
          <w:sz w:val="22"/>
        </w:rPr>
      </w:pPr>
      <w:r>
        <w:rPr>
          <w:rStyle w:val="C3"/>
          <w:rFonts w:ascii="Arial" w:hAnsi="Arial"/>
          <w:sz w:val="22"/>
        </w:rPr>
        <w:t>- Marcha</w:t>
      </w:r>
    </w:p>
    <w:p>
      <w:pPr>
        <w:jc w:val="both"/>
        <w:rPr>
          <w:rStyle w:val="C3"/>
          <w:rFonts w:ascii="Arial" w:hAnsi="Arial"/>
          <w:sz w:val="22"/>
        </w:rPr>
      </w:pPr>
      <w:r>
        <w:rPr>
          <w:rStyle w:val="C3"/>
          <w:rFonts w:ascii="Arial" w:hAnsi="Arial"/>
          <w:sz w:val="22"/>
        </w:rPr>
        <w:t>- Falla</w:t>
      </w:r>
    </w:p>
    <w:p>
      <w:pPr>
        <w:jc w:val="both"/>
        <w:rPr>
          <w:rStyle w:val="C3"/>
          <w:rFonts w:ascii="Arial" w:hAnsi="Arial"/>
          <w:sz w:val="22"/>
        </w:rPr>
      </w:pPr>
      <w:r>
        <w:rPr>
          <w:rStyle w:val="C3"/>
          <w:rFonts w:ascii="Arial" w:hAnsi="Arial"/>
          <w:sz w:val="22"/>
        </w:rPr>
        <w:t>- Falta de fase o secuencia</w:t>
      </w:r>
    </w:p>
    <w:p>
      <w:pPr>
        <w:jc w:val="both"/>
        <w:rPr>
          <w:rStyle w:val="C3"/>
          <w:rFonts w:ascii="Arial" w:hAnsi="Arial"/>
          <w:b w:val="1"/>
          <w:i w:val="1"/>
          <w:sz w:val="22"/>
        </w:rPr>
      </w:pPr>
      <w:r>
        <w:rPr>
          <w:rStyle w:val="C3"/>
          <w:rFonts w:ascii="Arial" w:hAnsi="Arial"/>
          <w:b w:val="1"/>
          <w:i w:val="1"/>
          <w:sz w:val="22"/>
        </w:rPr>
        <w:t>COMPONENTES:</w:t>
      </w:r>
    </w:p>
    <w:p>
      <w:pPr>
        <w:jc w:val="both"/>
        <w:rPr>
          <w:rStyle w:val="C3"/>
          <w:rFonts w:ascii="Arial" w:hAnsi="Arial"/>
          <w:sz w:val="22"/>
        </w:rPr>
      </w:pPr>
      <w:r>
        <w:rPr>
          <w:rStyle w:val="C3"/>
          <w:rFonts w:ascii="Arial" w:hAnsi="Arial"/>
          <w:sz w:val="22"/>
        </w:rPr>
        <w:t>-</w:t>
      </w:r>
      <w:r>
        <w:rPr>
          <w:rStyle w:val="C3"/>
          <w:rFonts w:ascii="Arial" w:hAnsi="Arial"/>
          <w:b w:val="1"/>
          <w:sz w:val="22"/>
        </w:rPr>
        <w:t xml:space="preserve">GABINETE METÁLICO </w:t>
      </w:r>
      <w:r>
        <w:rPr>
          <w:rStyle w:val="C3"/>
          <w:rFonts w:ascii="Arial" w:hAnsi="Arial"/>
          <w:sz w:val="22"/>
        </w:rPr>
        <w:t>de acceso frontal con cierre laberíntico y burlete de neopreno construido en chapa No 16 para instalación expuesta, protección contra polvo y goteo, bandeja porta elementos desmontable, cierre de puerta por traba de . giro, Pintura sintética color bermellón, Interruptor principal con fusibles NH de accionamientos desde el exterior de la puerta y bloqueo de la misma con interruptor cerrado, Contactor con protección térmica, Conmutador de funcionamiento manual-0-automático, Indicador luminoso de normal, Indicador luminoso de falla (indica selector en cero, manual, térmico saltado), Indicador luminoso de marcha, Indicador luminoso de térmico actuado, Borneras de contactos sin tensión para alarmas NA y NC.</w:t>
      </w:r>
    </w:p>
    <w:p>
      <w:pPr>
        <w:jc w:val="both"/>
        <w:rPr>
          <w:rStyle w:val="C3"/>
          <w:rFonts w:ascii="Arial" w:hAnsi="Arial"/>
          <w:sz w:val="22"/>
        </w:rPr>
      </w:pPr>
      <w:r>
        <w:rPr>
          <w:rStyle w:val="C3"/>
          <w:rFonts w:ascii="Arial" w:hAnsi="Arial"/>
          <w:b w:val="1"/>
          <w:i w:val="1"/>
          <w:sz w:val="22"/>
        </w:rPr>
        <w:t>GABINETES DE MANGUERAS</w:t>
      </w:r>
      <w:r>
        <w:rPr>
          <w:rStyle w:val="C3"/>
          <w:rFonts w:ascii="Arial" w:hAnsi="Arial"/>
          <w:i w:val="1"/>
          <w:sz w:val="22"/>
        </w:rPr>
        <w:t xml:space="preserve">: </w:t>
      </w:r>
      <w:r>
        <w:rPr>
          <w:rStyle w:val="C3"/>
          <w:rFonts w:ascii="Arial" w:hAnsi="Arial"/>
          <w:sz w:val="22"/>
        </w:rPr>
        <w:t>Los gabinetes serán del Tipo I y cumplirán con la Norma IRAM 3539; estarán construidos en chapa de acero de 1,6 mm de espesor como mínimo. Cada gabinete llevara dos llaves de ajuste de uniones de manguera adecuada al diámetro a instalar. Las superficies metálicas estarán protegidas del siguiente modo:</w:t>
      </w:r>
    </w:p>
    <w:p>
      <w:pPr>
        <w:jc w:val="both"/>
        <w:rPr>
          <w:rStyle w:val="C3"/>
          <w:rFonts w:ascii="Arial" w:hAnsi="Arial"/>
          <w:sz w:val="22"/>
        </w:rPr>
      </w:pPr>
      <w:r>
        <w:rPr>
          <w:rStyle w:val="C3"/>
          <w:rFonts w:ascii="Arial" w:hAnsi="Arial"/>
          <w:sz w:val="22"/>
        </w:rPr>
        <w:t>- Arenado o desengrasado</w:t>
      </w:r>
    </w:p>
    <w:p>
      <w:pPr>
        <w:jc w:val="both"/>
        <w:rPr>
          <w:rStyle w:val="C3"/>
          <w:rFonts w:ascii="Arial" w:hAnsi="Arial"/>
          <w:sz w:val="22"/>
        </w:rPr>
      </w:pPr>
      <w:r>
        <w:rPr>
          <w:rStyle w:val="C3"/>
          <w:rFonts w:ascii="Arial" w:hAnsi="Arial"/>
          <w:sz w:val="22"/>
        </w:rPr>
        <w:t>- Dos manos de pintura antióxido</w:t>
      </w:r>
    </w:p>
    <w:p>
      <w:pPr>
        <w:jc w:val="both"/>
        <w:rPr>
          <w:rStyle w:val="C3"/>
          <w:rFonts w:ascii="Arial" w:hAnsi="Arial"/>
          <w:sz w:val="22"/>
        </w:rPr>
      </w:pPr>
      <w:r>
        <w:rPr>
          <w:rStyle w:val="C3"/>
          <w:rFonts w:ascii="Arial" w:hAnsi="Arial"/>
          <w:sz w:val="22"/>
        </w:rPr>
        <w:t>- Dos manos de esmalte sintético.</w:t>
      </w:r>
    </w:p>
    <w:p>
      <w:pPr>
        <w:jc w:val="both"/>
        <w:rPr>
          <w:rStyle w:val="C3"/>
          <w:rFonts w:ascii="Arial" w:hAnsi="Arial"/>
          <w:sz w:val="22"/>
        </w:rPr>
      </w:pPr>
      <w:r>
        <w:rPr>
          <w:rStyle w:val="C3"/>
          <w:rFonts w:ascii="Arial" w:hAnsi="Arial"/>
          <w:sz w:val="22"/>
        </w:rPr>
        <w:t>Se pintaran interiormente y exteriormente de color rojo 03-1-050 de la Norma IRAM DEFD 10-54</w:t>
      </w:r>
    </w:p>
    <w:p>
      <w:pPr>
        <w:jc w:val="both"/>
        <w:rPr>
          <w:rStyle w:val="C3"/>
          <w:rFonts w:ascii="Arial" w:hAnsi="Arial"/>
          <w:sz w:val="22"/>
        </w:rPr>
      </w:pPr>
      <w:r>
        <w:rPr>
          <w:rStyle w:val="C3"/>
          <w:rFonts w:ascii="Arial" w:hAnsi="Arial"/>
          <w:sz w:val="22"/>
        </w:rPr>
        <w:t>Llevaran soportes para fijar manga y lanza ubicadas en laterales o fondo. Las puertas del gabinete, llevaran vidrio simple de 4 mm. El gabinete tendrá orificios de desagote y ventilación; estos últimos, con sección minima total de 15 cm2. Sobre los laterales llevaran orificios troquelados en ambas caras preparados para el paso de la válvula hidrante, en su interior tendrá una chapa adherida indicando: marca registrada o nombre del fabricante; tipo de gabinete (I, II, III); sello IRAM y leyenda (IRAM 3539).-</w:t>
      </w:r>
    </w:p>
    <w:p>
      <w:pPr>
        <w:jc w:val="both"/>
        <w:rPr>
          <w:rStyle w:val="C3"/>
          <w:rFonts w:ascii="Arial" w:hAnsi="Arial"/>
          <w:sz w:val="22"/>
        </w:rPr>
      </w:pPr>
      <w:r>
        <w:rPr>
          <w:rStyle w:val="C3"/>
          <w:rFonts w:ascii="Arial" w:hAnsi="Arial"/>
          <w:b w:val="1"/>
          <w:i w:val="1"/>
          <w:sz w:val="22"/>
        </w:rPr>
        <w:t>MANGUERAS</w:t>
      </w:r>
      <w:r>
        <w:rPr>
          <w:rStyle w:val="C3"/>
          <w:rFonts w:ascii="Arial" w:hAnsi="Arial"/>
          <w:i w:val="1"/>
          <w:sz w:val="22"/>
        </w:rPr>
        <w:t xml:space="preserve">: </w:t>
      </w:r>
      <w:r>
        <w:rPr>
          <w:rStyle w:val="C3"/>
          <w:rFonts w:ascii="Arial" w:hAnsi="Arial"/>
          <w:sz w:val="22"/>
        </w:rPr>
        <w:t>Las mangueras serán del tipo tubular sintéticas y tejidas en poliéster de alta resistencia con diámetro de 45 mm y sus correspondientes uniones de bronce mandriladas en sus dos extremos con rosca macho y hembra respectivamente withwort de 11 hpp. Las mismas tendrán una longitud de 25 mtrs.</w:t>
      </w: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sz w:val="22"/>
        </w:rPr>
      </w:pPr>
      <w:r>
        <w:rPr>
          <w:rStyle w:val="C3"/>
          <w:rFonts w:ascii="Arial" w:hAnsi="Arial"/>
          <w:b w:val="1"/>
          <w:i w:val="1"/>
          <w:sz w:val="22"/>
        </w:rPr>
        <w:t>LANZAS</w:t>
      </w:r>
      <w:r>
        <w:rPr>
          <w:rStyle w:val="C3"/>
          <w:rFonts w:ascii="Arial" w:hAnsi="Arial"/>
          <w:sz w:val="22"/>
        </w:rPr>
        <w:t>: El cuerpo de la misma será de cobre, la boquilla y las uniones para esta de bronce pulido, el diámetro de la unión para estas será de 45 mm. rosca withwort 11 hpp con boquilla de descarga del tipo regulable chorro pleno – niebla.</w:t>
      </w:r>
    </w:p>
    <w:p>
      <w:pPr>
        <w:jc w:val="both"/>
        <w:rPr>
          <w:rStyle w:val="C3"/>
          <w:rFonts w:ascii="Arial" w:hAnsi="Arial"/>
          <w:sz w:val="22"/>
        </w:rPr>
      </w:pPr>
      <w:r>
        <w:rPr>
          <w:rStyle w:val="C3"/>
          <w:rFonts w:ascii="Arial" w:hAnsi="Arial"/>
          <w:b w:val="1"/>
          <w:sz w:val="22"/>
        </w:rPr>
        <w:t xml:space="preserve">LUMINARIAS: </w:t>
      </w:r>
      <w:r>
        <w:rPr>
          <w:rStyle w:val="C3"/>
          <w:rFonts w:ascii="Arial" w:hAnsi="Arial"/>
          <w:sz w:val="22"/>
        </w:rPr>
        <w:t>Luminarias y/o señalización de salidas de emergencias, Luces de emergencia, Pulsador y alarma de incendio, Detectores de humos,</w:t>
      </w:r>
    </w:p>
    <w:p>
      <w:pPr>
        <w:jc w:val="both"/>
        <w:rPr>
          <w:rStyle w:val="C3"/>
          <w:rFonts w:ascii="Arial" w:hAnsi="Arial"/>
          <w:sz w:val="22"/>
        </w:rPr>
      </w:pPr>
      <w:r>
        <w:rPr>
          <w:rStyle w:val="C3"/>
          <w:rFonts w:ascii="Arial" w:hAnsi="Arial"/>
          <w:sz w:val="22"/>
        </w:rPr>
        <w:t>Señalización tablero principal, Extinguidores tipo “triclase” A-B-C en base a carbonato de sodio- tipo polvo Químico seco- de 5 Kg. y 10 Kg. provistos con elementos o ganchos de fijación, con sello de certificación de calidad IRAM suspendidos de perchas de acero inoxidable murales, a 1,20 a 1,50 m, sobre nivel de piso.- De los cuales, la contratista presentara muestras de cada uno de ellos, para aprobación por parte de la inspección de obra.-</w:t>
      </w:r>
    </w:p>
    <w:p>
      <w:pPr>
        <w:jc w:val="both"/>
        <w:rPr>
          <w:rStyle w:val="C3"/>
          <w:rFonts w:ascii="Arial" w:hAnsi="Arial"/>
          <w:sz w:val="22"/>
        </w:rPr>
      </w:pPr>
      <w:r>
        <w:rPr>
          <w:rStyle w:val="C3"/>
          <w:rFonts w:ascii="Arial" w:hAnsi="Arial"/>
          <w:sz w:val="22"/>
        </w:rPr>
        <w:t>Una vez finalizadas las tareas, el contratista deberá someter al conjunto de la instalación a una prueba final de funcionamiento, intuyendo todos los elementos.-</w:t>
      </w:r>
    </w:p>
    <w:p>
      <w:pPr>
        <w:jc w:val="both"/>
        <w:rPr>
          <w:rStyle w:val="C3"/>
          <w:rFonts w:ascii="Arial" w:hAnsi="Arial"/>
          <w:sz w:val="22"/>
        </w:rPr>
      </w:pPr>
      <w:r>
        <w:rPr>
          <w:rStyle w:val="C3"/>
          <w:rFonts w:ascii="Arial" w:hAnsi="Arial"/>
          <w:sz w:val="22"/>
        </w:rPr>
        <w:t>Todas las pruebas se realizaran en presencia de la inspección de obra, la que deberá aprobar las mismas. La contratista suministrara todos los equipos, instrumentos y personal que se requiera para el logro de los fines.-</w:t>
      </w:r>
    </w:p>
    <w:p>
      <w:pPr>
        <w:jc w:val="both"/>
        <w:rPr>
          <w:rStyle w:val="C3"/>
          <w:rFonts w:ascii="Arial" w:hAnsi="Arial"/>
          <w:sz w:val="22"/>
        </w:rPr>
      </w:pPr>
      <w:r>
        <w:rPr>
          <w:rStyle w:val="C3"/>
          <w:rFonts w:ascii="Arial" w:hAnsi="Arial"/>
          <w:b w:val="1"/>
          <w:i w:val="1"/>
          <w:sz w:val="22"/>
        </w:rPr>
        <w:t>SEÑALIZACIONES</w:t>
      </w:r>
      <w:r>
        <w:rPr>
          <w:rStyle w:val="C3"/>
          <w:rFonts w:ascii="Arial" w:hAnsi="Arial"/>
          <w:b w:val="1"/>
          <w:sz w:val="22"/>
        </w:rPr>
        <w:t xml:space="preserve">: </w:t>
      </w:r>
      <w:r>
        <w:rPr>
          <w:rStyle w:val="C3"/>
          <w:rFonts w:ascii="Arial" w:hAnsi="Arial"/>
          <w:sz w:val="22"/>
        </w:rPr>
        <w:t>Serán fácilmente visibles, de color y dimensiones especificadas. De esta manera se facilita el reconocimiento de los elementos de extinción y rutas de escape según normas IRAM.-</w:t>
      </w:r>
    </w:p>
    <w:p>
      <w:pPr>
        <w:jc w:val="both"/>
        <w:rPr>
          <w:rStyle w:val="C3"/>
          <w:rFonts w:ascii="Arial" w:hAnsi="Arial"/>
          <w:b w:val="1"/>
          <w:sz w:val="22"/>
        </w:rPr>
      </w:pPr>
    </w:p>
    <w:p>
      <w:pPr>
        <w:jc w:val="both"/>
        <w:rPr>
          <w:rStyle w:val="C3"/>
          <w:rFonts w:ascii="Arial" w:hAnsi="Arial"/>
          <w:sz w:val="22"/>
        </w:rPr>
      </w:pPr>
      <w:r>
        <w:rPr>
          <w:rStyle w:val="C3"/>
          <w:rFonts w:ascii="Arial" w:hAnsi="Arial"/>
          <w:b w:val="1"/>
          <w:sz w:val="22"/>
        </w:rPr>
        <w:t xml:space="preserve">SEÑALIZACION DE SALIDAS AL EXTERIOR: </w:t>
      </w:r>
      <w:r>
        <w:rPr>
          <w:rStyle w:val="C3"/>
          <w:rFonts w:ascii="Arial" w:hAnsi="Arial"/>
          <w:sz w:val="22"/>
        </w:rPr>
        <w:t>Se emplearán señales direccionales, que orienten a los ocupantes hacia la salida, compuestas por leyendas “SALIDA” o “SALIDA DE EMERGENCIA “y flechas suplementarias de manera de orientar progresivamente a los ocupantes hacia las salidas adecuadas.-</w:t>
      </w:r>
    </w:p>
    <w:p>
      <w:pPr>
        <w:jc w:val="both"/>
        <w:rPr>
          <w:rStyle w:val="C3"/>
          <w:rFonts w:ascii="Arial" w:hAnsi="Arial"/>
          <w:sz w:val="22"/>
        </w:rPr>
      </w:pPr>
      <w:r>
        <w:rPr>
          <w:rStyle w:val="C3"/>
          <w:rFonts w:ascii="Arial" w:hAnsi="Arial"/>
          <w:sz w:val="22"/>
        </w:rPr>
        <w:t>El montarse se hará a una altura de 2,00m sobre el nivel del piso.-</w:t>
      </w:r>
    </w:p>
    <w:p>
      <w:pPr>
        <w:jc w:val="both"/>
        <w:rPr>
          <w:rStyle w:val="C3"/>
          <w:rFonts w:ascii="Arial" w:hAnsi="Arial"/>
          <w:sz w:val="22"/>
        </w:rPr>
      </w:pPr>
      <w:r>
        <w:rPr>
          <w:rStyle w:val="C3"/>
          <w:rFonts w:ascii="Arial" w:hAnsi="Arial"/>
          <w:sz w:val="22"/>
        </w:rPr>
        <w:t>Las señales se pintaran con pinturas fosforescentes.-</w:t>
      </w:r>
    </w:p>
    <w:p>
      <w:pPr>
        <w:jc w:val="both"/>
        <w:rPr>
          <w:rStyle w:val="C3"/>
          <w:rFonts w:ascii="Arial" w:hAnsi="Arial"/>
          <w:sz w:val="22"/>
        </w:rPr>
      </w:pPr>
      <w:r>
        <w:rPr>
          <w:rStyle w:val="C3"/>
          <w:rFonts w:ascii="Arial" w:hAnsi="Arial"/>
          <w:b w:val="1"/>
          <w:sz w:val="22"/>
        </w:rPr>
        <w:t xml:space="preserve">PUERTAS DE ACCESO Y SALIDA AL EXTERIOR: </w:t>
      </w:r>
      <w:r>
        <w:rPr>
          <w:rStyle w:val="C3"/>
          <w:rFonts w:ascii="Arial" w:hAnsi="Arial"/>
          <w:sz w:val="22"/>
        </w:rPr>
        <w:t>Abrirán hacia fuera, Llevaran barral antipático, Tendrán Resistencia al fuego según calculo</w:t>
      </w:r>
    </w:p>
    <w:p>
      <w:pPr>
        <w:jc w:val="both"/>
        <w:rPr>
          <w:rStyle w:val="C3"/>
          <w:rFonts w:ascii="Arial" w:hAnsi="Arial"/>
          <w:sz w:val="22"/>
        </w:rPr>
      </w:pPr>
      <w:r>
        <w:rPr>
          <w:rStyle w:val="C3"/>
          <w:rFonts w:ascii="Arial" w:hAnsi="Arial"/>
          <w:b w:val="1"/>
          <w:sz w:val="22"/>
        </w:rPr>
        <w:t xml:space="preserve">EXTINTORES: </w:t>
      </w:r>
      <w:r>
        <w:rPr>
          <w:rStyle w:val="C3"/>
          <w:rFonts w:ascii="Arial" w:hAnsi="Arial"/>
          <w:sz w:val="22"/>
        </w:rPr>
        <w:t>Sobre cada extintor dispondrá de un triangulo de 35cm de base.- Dicho triangulo será diagramado con franjas de 6cm de ancho a 45°, en color rojo y blanco, realizadas en pinturas fosforescentes.- Sobre el vértice superior derecho del cartel colocado sobre la pared y con letras negras sobre fondo blanco se indicara el tipo de fuego para el cual es apto.-</w:t>
      </w:r>
    </w:p>
    <w:p>
      <w:pPr>
        <w:jc w:val="both"/>
        <w:rPr>
          <w:rStyle w:val="C3"/>
          <w:rFonts w:ascii="Arial" w:hAnsi="Arial"/>
          <w:sz w:val="22"/>
        </w:rPr>
      </w:pPr>
      <w:r>
        <w:rPr>
          <w:rStyle w:val="C3"/>
          <w:rFonts w:ascii="Arial" w:hAnsi="Arial"/>
          <w:b w:val="1"/>
          <w:sz w:val="22"/>
        </w:rPr>
        <w:t xml:space="preserve">LUCES DE EMERGENCIA: </w:t>
      </w:r>
      <w:r>
        <w:rPr>
          <w:rStyle w:val="C3"/>
          <w:rFonts w:ascii="Arial" w:hAnsi="Arial"/>
          <w:sz w:val="22"/>
        </w:rPr>
        <w:t>La tensión de trabajo será de 12 a 24 volt en corriente continuar.- El encendido se realizara en forma automática al producirse el corte de energía normal y en tiempo de 2 segundos máximo.- Se colocaran a una altura no inferior a los 2,00m sobre el nivel de piso.- La alimentación se hará con cables de aislamiento termoplástico antillamas de marca y calidad reconocida, que conducirán por canos semipesados, al igual que las casas.-</w:t>
      </w:r>
    </w:p>
    <w:p>
      <w:pPr>
        <w:jc w:val="both"/>
        <w:rPr>
          <w:rStyle w:val="C3"/>
          <w:rFonts w:ascii="Arial" w:hAnsi="Arial"/>
          <w:sz w:val="22"/>
        </w:rPr>
      </w:pPr>
      <w:r>
        <w:rPr>
          <w:rStyle w:val="C3"/>
          <w:rFonts w:ascii="Arial" w:hAnsi="Arial"/>
          <w:sz w:val="22"/>
        </w:rPr>
        <w:t>Las luminarias de emergencia serán de marca y calidad reconocidas. De 10 Hs. De autonomía – potencia 20 w – lámpara tipo fluorescente.</w:t>
      </w: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p>
    <w:p>
      <w:pPr>
        <w:jc w:val="both"/>
        <w:rPr>
          <w:rStyle w:val="C3"/>
          <w:rFonts w:ascii="Arial" w:hAnsi="Arial"/>
          <w:b w:val="1"/>
          <w:sz w:val="22"/>
        </w:rPr>
      </w:pPr>
      <w:r>
        <w:rPr>
          <w:rStyle w:val="C3"/>
          <w:rFonts w:ascii="Arial" w:hAnsi="Arial"/>
          <w:b w:val="1"/>
          <w:sz w:val="22"/>
        </w:rPr>
        <w:t>INSTALACIÓN DE SISTEMA DE VENTILACIÓN</w:t>
      </w:r>
    </w:p>
    <w:p>
      <w:pPr>
        <w:jc w:val="both"/>
        <w:rPr>
          <w:rStyle w:val="C3"/>
          <w:rFonts w:ascii="Arial" w:hAnsi="Arial"/>
          <w:sz w:val="22"/>
        </w:rPr>
      </w:pPr>
      <w:r>
        <w:rPr>
          <w:rStyle w:val="C3"/>
          <w:rFonts w:ascii="Arial" w:hAnsi="Arial"/>
          <w:b w:val="1"/>
          <w:sz w:val="22"/>
        </w:rPr>
        <w:t>DESCRIPCIÓN DE LOS TRABAJOS</w:t>
      </w:r>
      <w:r>
        <w:rPr>
          <w:rStyle w:val="C3"/>
          <w:rFonts w:ascii="Arial" w:hAnsi="Arial"/>
          <w:sz w:val="22"/>
        </w:rPr>
        <w:t>: El galpón llevará extractores eólicos, para permitir la renovación de aire y contribuir a la higiene.- El cálculo será verificado por la empresa y aprobado por la inspección de obra.-</w:t>
      </w:r>
    </w:p>
    <w:p>
      <w:pPr>
        <w:jc w:val="both"/>
        <w:rPr>
          <w:rStyle w:val="C3"/>
          <w:rFonts w:ascii="Arial" w:hAnsi="Arial"/>
          <w:sz w:val="22"/>
        </w:rPr>
      </w:pPr>
      <w:r>
        <w:rPr>
          <w:rStyle w:val="C3"/>
          <w:rFonts w:ascii="Arial" w:hAnsi="Arial"/>
          <w:sz w:val="22"/>
        </w:rPr>
        <w:t>La provisión de estos incluye su colocación de estos con los elementos de sostén que se precisen para tal fin y la puesta en funcionamiento.-</w:t>
      </w:r>
    </w:p>
    <w:p>
      <w:pPr>
        <w:jc w:val="both"/>
        <w:rPr>
          <w:rStyle w:val="C3"/>
          <w:rFonts w:ascii="Arial" w:hAnsi="Arial"/>
          <w:b w:val="1"/>
          <w:i w:val="1"/>
          <w:sz w:val="22"/>
        </w:rPr>
      </w:pPr>
      <w:r>
        <w:rPr>
          <w:rStyle w:val="C3"/>
          <w:rFonts w:ascii="Arial" w:hAnsi="Arial"/>
          <w:b w:val="1"/>
          <w:i w:val="1"/>
          <w:sz w:val="22"/>
        </w:rPr>
        <w:t>CARACTERISTICAS DEL EXTRACTOR EOLICO</w:t>
      </w:r>
    </w:p>
    <w:p>
      <w:pPr>
        <w:jc w:val="both"/>
        <w:rPr>
          <w:rStyle w:val="C3"/>
          <w:rFonts w:ascii="Arial" w:hAnsi="Arial"/>
          <w:sz w:val="22"/>
        </w:rPr>
      </w:pPr>
      <w:r>
        <w:rPr>
          <w:rStyle w:val="C3"/>
          <w:rFonts w:ascii="Arial" w:hAnsi="Arial"/>
          <w:i w:val="1"/>
          <w:sz w:val="22"/>
        </w:rPr>
        <w:t xml:space="preserve">DISEÑO: </w:t>
      </w:r>
      <w:r>
        <w:rPr>
          <w:rStyle w:val="C3"/>
          <w:rFonts w:ascii="Arial" w:hAnsi="Arial"/>
          <w:sz w:val="22"/>
        </w:rPr>
        <w:t>Se trata de un dispositivo que instalado sobre el techo de un recinto cerrado, gira con la fuerza que le proporciona el viento debido al diseño de sus alabes, que presentan un coeficiente de resistencia distinto a la acción del mismo, originando un movimiento de rotación sobre su eje principal.</w:t>
      </w:r>
    </w:p>
    <w:p>
      <w:pPr>
        <w:jc w:val="both"/>
        <w:rPr>
          <w:rStyle w:val="C3"/>
          <w:rFonts w:ascii="Arial" w:hAnsi="Arial"/>
          <w:sz w:val="22"/>
        </w:rPr>
      </w:pPr>
      <w:r>
        <w:rPr>
          <w:rStyle w:val="C3"/>
          <w:rFonts w:ascii="Arial" w:hAnsi="Arial"/>
          <w:sz w:val="22"/>
        </w:rPr>
        <w:t xml:space="preserve">DETALLES CONSTRUCTIVOS: El extractor de aire marca registrada </w:t>
      </w:r>
      <w:r>
        <w:rPr>
          <w:rStyle w:val="C3"/>
          <w:rFonts w:ascii="Arial" w:hAnsi="Arial"/>
          <w:b w:val="1"/>
          <w:sz w:val="22"/>
        </w:rPr>
        <w:t>Atenas Ventilación</w:t>
      </w:r>
      <w:r>
        <w:rPr>
          <w:rStyle w:val="C3"/>
          <w:rFonts w:ascii="Arial" w:hAnsi="Arial"/>
          <w:sz w:val="22"/>
        </w:rPr>
        <w:t>, esta construido por los siguientes elementos:</w:t>
      </w:r>
    </w:p>
    <w:p>
      <w:pPr>
        <w:jc w:val="both"/>
        <w:rPr>
          <w:rStyle w:val="C3"/>
          <w:rFonts w:ascii="Arial" w:hAnsi="Arial"/>
          <w:sz w:val="22"/>
        </w:rPr>
      </w:pPr>
      <w:r>
        <w:rPr>
          <w:rStyle w:val="C3"/>
          <w:rFonts w:ascii="Arial" w:hAnsi="Arial"/>
          <w:sz w:val="22"/>
        </w:rPr>
        <w:t>DISCO SUPERIOR: Chapa galvanizada C24, repujado, con aros concéntricos, para darle mayor dureza que le permite un mejor centrado de los alabes.</w:t>
      </w:r>
    </w:p>
    <w:p>
      <w:pPr>
        <w:jc w:val="both"/>
        <w:rPr>
          <w:rStyle w:val="C3"/>
          <w:rFonts w:ascii="Arial" w:hAnsi="Arial"/>
          <w:sz w:val="22"/>
        </w:rPr>
      </w:pPr>
      <w:r>
        <w:rPr>
          <w:rStyle w:val="C3"/>
          <w:rFonts w:ascii="Arial" w:hAnsi="Arial"/>
          <w:sz w:val="22"/>
        </w:rPr>
        <w:t>EJE: Barra hexagonal de 5/8" en acero 12L. 14 o 1040</w:t>
      </w:r>
    </w:p>
    <w:p>
      <w:pPr>
        <w:jc w:val="both"/>
        <w:rPr>
          <w:rStyle w:val="C3"/>
          <w:rFonts w:ascii="Arial" w:hAnsi="Arial"/>
          <w:sz w:val="22"/>
        </w:rPr>
      </w:pPr>
      <w:r>
        <w:rPr>
          <w:rStyle w:val="C3"/>
          <w:rFonts w:ascii="Arial" w:hAnsi="Arial"/>
          <w:sz w:val="22"/>
        </w:rPr>
        <w:t>ALABES: En aluminio relaminado, con una dureza H18, especialmente adaptable a un uso intenso, en condiciones adversas. Con tres líneas de nervios en sentido longitudinal, para conferirle una mayor dureza, que le permite soportar vientos superiores a 100km/h. Espesor 0,4 mm X 100 mm ancho.</w:t>
      </w:r>
    </w:p>
    <w:p>
      <w:pPr>
        <w:jc w:val="both"/>
        <w:rPr>
          <w:rStyle w:val="C3"/>
          <w:rFonts w:ascii="Arial" w:hAnsi="Arial"/>
          <w:sz w:val="22"/>
        </w:rPr>
      </w:pPr>
      <w:r>
        <w:rPr>
          <w:rStyle w:val="C3"/>
          <w:rFonts w:ascii="Arial" w:hAnsi="Arial"/>
          <w:sz w:val="22"/>
        </w:rPr>
        <w:t>RODAMIENTOS: Blindados, ZZ, que soportan un esfuerzo radial de 750 Kg. alojados en un tubo porta rulemán, convenientemente engrasado y cubierto por dos protectores plásticos, que evitan el ingreso de agua y polvillo. Cantidad 2 (dos).</w:t>
      </w:r>
    </w:p>
    <w:p>
      <w:pPr>
        <w:jc w:val="both"/>
        <w:rPr>
          <w:rStyle w:val="C3"/>
          <w:rFonts w:ascii="Arial" w:hAnsi="Arial"/>
          <w:sz w:val="22"/>
        </w:rPr>
      </w:pPr>
      <w:r>
        <w:rPr>
          <w:rStyle w:val="C3"/>
          <w:rFonts w:ascii="Arial" w:hAnsi="Arial"/>
          <w:sz w:val="22"/>
        </w:rPr>
        <w:t>RAYOS DE SUJECION: Construido con planchuelas de acero de 1" y 1 1/4" X 1/8".</w:t>
      </w:r>
    </w:p>
    <w:p>
      <w:pPr>
        <w:jc w:val="both"/>
        <w:rPr>
          <w:rStyle w:val="C3"/>
          <w:rFonts w:ascii="Arial" w:hAnsi="Arial"/>
          <w:sz w:val="22"/>
        </w:rPr>
      </w:pPr>
      <w:r>
        <w:rPr>
          <w:rStyle w:val="C3"/>
          <w:rFonts w:ascii="Arial" w:hAnsi="Arial"/>
          <w:sz w:val="22"/>
        </w:rPr>
        <w:t>FUNCIONAMIENTO: Debido a su diseño y los materiales empleados, contamos con un extractor de aire eólico de notable funcionamiento y durabilidad. Al girar impulsado por la acción del viento (por mínimo que este sea), sus alabes dispuesto como un ventilador centrifugo, expulsan el aire contenido en su interior provocando una depresión, que es transportada al interior del recinto, y en combinación con entradas de aire naturales o forzadas promueven una constante corriente del aire viciado o contaminado, renovando de esta manera el fluido desplazado con aire proveniente del exterior.</w:t>
      </w:r>
    </w:p>
    <w:p>
      <w:pPr>
        <w:jc w:val="both"/>
        <w:rPr>
          <w:rStyle w:val="C3"/>
          <w:rFonts w:ascii="Arial" w:hAnsi="Arial"/>
          <w:sz w:val="22"/>
        </w:rPr>
      </w:pPr>
      <w:r>
        <w:rPr>
          <w:rStyle w:val="C3"/>
          <w:rFonts w:ascii="Arial" w:hAnsi="Arial"/>
          <w:sz w:val="22"/>
        </w:rPr>
        <w:t>NOTA En la fabricación standard de estos equipos, la boca de aspiración, la faja giratoria y la base de adaptación al techo, son elaboradas con chapas galvanizadas C22. En casos especiales se pueden fabricar con materiales especiales, adecuados al lugar a ventilar.</w:t>
      </w:r>
    </w:p>
    <w:p>
      <w:pPr>
        <w:jc w:val="both"/>
        <w:rPr>
          <w:rStyle w:val="C3"/>
          <w:rFonts w:ascii="Arial" w:hAnsi="Arial"/>
          <w:b w:val="1"/>
          <w:i w:val="1"/>
          <w:sz w:val="22"/>
        </w:rPr>
      </w:pPr>
      <w:r>
        <w:rPr>
          <w:rStyle w:val="C3"/>
          <w:rFonts w:ascii="Arial" w:hAnsi="Arial"/>
          <w:b w:val="1"/>
          <w:i w:val="1"/>
          <w:sz w:val="22"/>
        </w:rPr>
        <w:t>INSTALACIÓN ELÉCTRICA Instalaciones Eléctrica GALPÓN / ANEXO</w:t>
      </w:r>
    </w:p>
    <w:p>
      <w:pPr>
        <w:jc w:val="both"/>
        <w:rPr>
          <w:rStyle w:val="C3"/>
          <w:rFonts w:ascii="Arial" w:hAnsi="Arial"/>
          <w:sz w:val="22"/>
        </w:rPr>
      </w:pPr>
      <w:r>
        <w:rPr>
          <w:rStyle w:val="C3"/>
          <w:rFonts w:ascii="Arial" w:hAnsi="Arial"/>
          <w:sz w:val="22"/>
        </w:rPr>
        <w:t>-</w:t>
      </w:r>
      <w:r>
        <w:rPr>
          <w:rStyle w:val="C3"/>
          <w:rFonts w:ascii="Arial" w:hAnsi="Arial"/>
          <w:b w:val="1"/>
          <w:sz w:val="22"/>
        </w:rPr>
        <w:t xml:space="preserve">Instalación eléctrica completa </w:t>
      </w:r>
      <w:r>
        <w:rPr>
          <w:rStyle w:val="C3"/>
          <w:rFonts w:ascii="Arial" w:hAnsi="Arial"/>
          <w:sz w:val="22"/>
        </w:rPr>
        <w:t xml:space="preserve">2400 m2, con automatismo e interruptor de encendido horario, para los reflectores exteriores, etc. Las luminarias y artefactos de los galpones: se suspenderán sobre bandejas portacables con altura a definir, las que a su vez llevarán toma corrientes en las misma, etc.-.-Los conductos, cajas, cañerías, tomas, etc. irán a la vista bordeando el perímetro del galpón. Sin embargo en el caso del anexo la instalación eléctrica siempre ira suspendida e el cielorraso (sobre bandejas sin quedar a la vista) y canaleteada en los muros.- </w:t>
      </w:r>
      <w:r>
        <w:rPr>
          <w:rStyle w:val="C3"/>
          <w:rFonts w:ascii="Arial" w:hAnsi="Arial"/>
          <w:b w:val="1"/>
          <w:sz w:val="22"/>
        </w:rPr>
        <w:t xml:space="preserve">Iluminación Exterior: Proyector </w:t>
      </w:r>
      <w:r>
        <w:rPr>
          <w:rStyle w:val="C3"/>
          <w:rFonts w:ascii="Arial" w:hAnsi="Arial"/>
          <w:sz w:val="22"/>
        </w:rPr>
        <w:t>PR-15 (IEP) o similar.</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b w:val="1"/>
          <w:sz w:val="22"/>
        </w:rPr>
        <w:t xml:space="preserve">Iluminación Anexo y Núcleos Futuros </w:t>
      </w:r>
      <w:r>
        <w:rPr>
          <w:rStyle w:val="C3"/>
          <w:rFonts w:ascii="Arial" w:hAnsi="Arial"/>
          <w:sz w:val="22"/>
        </w:rPr>
        <w:t>Interior: la iluminación de las oficinas se especifica e cuanto a los equipos y luminarias, de los planos y planillas de la presente licitación. La empresa contratista deberá ejecutar el proyecto ejecutivo de la instalación eléctrica respetando siempre la elección de la luminaria que figura en los planos y documentos. Si en los mismos faltare información o elementos componentes del sistema la empresa deberá advertirlo, proveerlos y colocarlos tal como corresponde en obra.-</w:t>
      </w:r>
    </w:p>
    <w:p>
      <w:pPr>
        <w:jc w:val="both"/>
        <w:rPr>
          <w:rStyle w:val="C3"/>
          <w:rFonts w:ascii="Arial" w:hAnsi="Arial"/>
          <w:sz w:val="22"/>
        </w:rPr>
      </w:pPr>
      <w:r>
        <w:rPr>
          <w:rStyle w:val="C3"/>
          <w:rFonts w:ascii="Arial" w:hAnsi="Arial"/>
          <w:b w:val="1"/>
          <w:sz w:val="22"/>
        </w:rPr>
        <w:t>MEMORIA DESCRIPTIVA</w:t>
      </w:r>
      <w:r>
        <w:rPr>
          <w:rStyle w:val="C3"/>
          <w:rFonts w:ascii="Arial" w:hAnsi="Arial"/>
          <w:sz w:val="22"/>
        </w:rPr>
        <w:t>: En los planos que integran esta documentación se indica en forma esquemática la ubicación de los artefactos y el recorrido de las cañerías de distribución, etc., la contratista realizara el Proyecto Ejecutivo de la instalación (planos, cálculos, etc. que servirán para la obra y para su aprobación ante los organismos pertinentes, deberán ser ejecutados por profesionales matriculados respetando en lo posible dicho esquema.</w:t>
      </w:r>
    </w:p>
    <w:p>
      <w:pPr>
        <w:jc w:val="both"/>
        <w:rPr>
          <w:rStyle w:val="C3"/>
          <w:rFonts w:ascii="Arial" w:hAnsi="Arial"/>
          <w:sz w:val="22"/>
        </w:rPr>
      </w:pPr>
      <w:r>
        <w:rPr>
          <w:rStyle w:val="C3"/>
          <w:rFonts w:ascii="Arial" w:hAnsi="Arial"/>
          <w:sz w:val="22"/>
        </w:rPr>
        <w:t>El objeto de la presente obra es la de dotar de las Instalaciones completas para el servicio de Energía Eléctrica al Edificio que se licita.</w:t>
      </w:r>
    </w:p>
    <w:p>
      <w:pPr>
        <w:jc w:val="both"/>
        <w:rPr>
          <w:rStyle w:val="C3"/>
          <w:rFonts w:ascii="Arial" w:hAnsi="Arial"/>
          <w:sz w:val="22"/>
        </w:rPr>
      </w:pPr>
      <w:r>
        <w:rPr>
          <w:rStyle w:val="C3"/>
          <w:rFonts w:ascii="Arial" w:hAnsi="Arial"/>
          <w:sz w:val="22"/>
        </w:rPr>
        <w:t>La Energía Eléctrica se suministrara desde las redes externas existentes en el lugar, hasta el tablero principal ubicado en el interior del edificio en cuestión.</w:t>
      </w:r>
    </w:p>
    <w:p>
      <w:pPr>
        <w:jc w:val="both"/>
        <w:rPr>
          <w:rStyle w:val="C3"/>
          <w:rFonts w:ascii="Arial" w:hAnsi="Arial"/>
          <w:sz w:val="22"/>
        </w:rPr>
      </w:pPr>
      <w:r>
        <w:rPr>
          <w:rStyle w:val="C3"/>
          <w:rFonts w:ascii="Arial" w:hAnsi="Arial"/>
          <w:sz w:val="22"/>
        </w:rPr>
        <w:t>En el tablero principal se dejaran los dispositivos previstos para permitir la operación de apertura y cierre de los circuitos en forma manual desde el frente del tablero.</w:t>
      </w:r>
    </w:p>
    <w:p>
      <w:pPr>
        <w:jc w:val="both"/>
        <w:rPr>
          <w:rStyle w:val="C3"/>
          <w:rFonts w:ascii="Arial" w:hAnsi="Arial"/>
          <w:sz w:val="22"/>
        </w:rPr>
      </w:pPr>
      <w:r>
        <w:rPr>
          <w:rStyle w:val="C3"/>
          <w:rFonts w:ascii="Arial" w:hAnsi="Arial"/>
          <w:sz w:val="22"/>
        </w:rPr>
        <w:t>Desde el tablero se alimentaran los distintos circuitos de iluminación y toma corrientes.</w:t>
      </w:r>
    </w:p>
    <w:p>
      <w:pPr>
        <w:jc w:val="both"/>
        <w:rPr>
          <w:rStyle w:val="C3"/>
          <w:rFonts w:ascii="Arial" w:hAnsi="Arial"/>
          <w:sz w:val="22"/>
        </w:rPr>
      </w:pPr>
      <w:r>
        <w:rPr>
          <w:rStyle w:val="C3"/>
          <w:rFonts w:ascii="Arial" w:hAnsi="Arial"/>
          <w:sz w:val="22"/>
        </w:rPr>
        <w:t xml:space="preserve">En el interior deL galpón se colocaran bandejas porta cables para la distribución de los conductores de los distintos circuitos, las bandejas serán de chapa galvanizadas perforadas y los conductores que se coloquen en ellos, serán del tipo subterráneo; las mismas derivaciones para las llaves de efectos, iluminación y toma corrientes se harán mediante cajas metálicas y canos de acero semipesados. Se construirá un sistema de puesta a tierra al que se conectaran la totalidad de los canos, cajas,  bandejas, etc. y en general toda la graperia sin tensión que se instale. Las luminarias que se instalen serán del tipo que se indica en el presente pliego y de acuerdo a distribución indicada en los planos. En general la instalación incluyen los siguientes trabajos:</w:t>
      </w:r>
    </w:p>
    <w:p>
      <w:pPr>
        <w:jc w:val="both"/>
        <w:rPr>
          <w:rStyle w:val="C3"/>
          <w:rFonts w:ascii="Arial" w:hAnsi="Arial"/>
          <w:sz w:val="22"/>
        </w:rPr>
      </w:pPr>
      <w:r>
        <w:rPr>
          <w:rStyle w:val="C3"/>
          <w:rFonts w:ascii="Arial" w:hAnsi="Arial"/>
          <w:sz w:val="22"/>
        </w:rPr>
        <w:t>La alimentación de Energía Eléctrica en baja tensión al presente edificio, desde las redes existentes, hasta tablero principal en el mismo, Provisión, montaje y puesta en servicio del tablero principal en el edificio, Provisión, montaje y puesta en servicio de tableros seccionales para iluminación y fuerza motriz., Provisión, montaje y puesta en servicio de las instalaciones eléctricas completas en el interior del edificio, Provisión, montaje y puesta en servicio de las instalaciones eléctricas completas (iluminación) en exteriores.</w:t>
      </w:r>
    </w:p>
    <w:p>
      <w:pPr>
        <w:jc w:val="both"/>
        <w:rPr>
          <w:rStyle w:val="C3"/>
          <w:rFonts w:ascii="Arial" w:hAnsi="Arial"/>
          <w:sz w:val="22"/>
        </w:rPr>
      </w:pPr>
      <w:r>
        <w:rPr>
          <w:rStyle w:val="C3"/>
          <w:rFonts w:ascii="Arial" w:hAnsi="Arial"/>
          <w:sz w:val="22"/>
        </w:rPr>
        <w:t>Anexo: si la presente licitación así lo requiriese se incluirá, Provisión y montaje de tableros seccionales para sistema voz y Datos (ver pliego Voz y Datos).</w:t>
      </w:r>
    </w:p>
    <w:p>
      <w:pPr>
        <w:jc w:val="both"/>
        <w:rPr>
          <w:rStyle w:val="C3"/>
          <w:rFonts w:ascii="Arial" w:hAnsi="Arial"/>
          <w:sz w:val="22"/>
        </w:rPr>
      </w:pPr>
      <w:r>
        <w:rPr>
          <w:rStyle w:val="C3"/>
          <w:rFonts w:ascii="Arial" w:hAnsi="Arial"/>
          <w:b w:val="1"/>
          <w:sz w:val="22"/>
        </w:rPr>
        <w:t xml:space="preserve">CONDICIONES TECNICAS PARTICULARES. </w:t>
      </w:r>
      <w:r>
        <w:rPr>
          <w:rStyle w:val="C3"/>
          <w:rFonts w:ascii="Arial" w:hAnsi="Arial"/>
          <w:sz w:val="22"/>
        </w:rPr>
        <w:t>a)- Alimentación desde la Red Publica, hasta el tablero principal: Esta iluminación se realizara con cables del tipo sintenax (subterráneo), de secciones nominadas que la contratista determinara en sus cálculos eléctricos, estos cables irán enterrados o cañerías de PVC reforzados, construyéndose cámaras de inspección de dimensiones adecuadas para facilitar el tendido de los mismos y futuras inspecciones y mantenimiento de la línea. No se permitirán empalmes de conductores durante el recorrido de la presente alimentación.</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La conexión eléctrica de estos conductores se efectuara a trabes de terminales termocontraibles con aislación termocontraible.</w:t>
      </w:r>
    </w:p>
    <w:p>
      <w:pPr>
        <w:jc w:val="both"/>
        <w:rPr>
          <w:rStyle w:val="C3"/>
          <w:rFonts w:ascii="Arial" w:hAnsi="Arial"/>
          <w:sz w:val="22"/>
        </w:rPr>
      </w:pPr>
      <w:r>
        <w:rPr>
          <w:rStyle w:val="C3"/>
          <w:rFonts w:ascii="Arial" w:hAnsi="Arial"/>
          <w:sz w:val="22"/>
        </w:rPr>
        <w:t>b)- Tablero principal interior: El contratista proveerá, instalara, conectara y pondrá en servicio el tablero principal en el lugar indicado en plano. El diseño del tablero será por cuenta del contratista, el que tendrá en cuenta que se dejaran reservas instaladas, para futuras ampliaciones, para aire acondicionado y para el sistema de Voz y Datos.</w:t>
      </w:r>
    </w:p>
    <w:p>
      <w:pPr>
        <w:jc w:val="both"/>
        <w:rPr>
          <w:rStyle w:val="C3"/>
          <w:rFonts w:ascii="Arial" w:hAnsi="Arial"/>
          <w:sz w:val="22"/>
        </w:rPr>
      </w:pPr>
      <w:r>
        <w:rPr>
          <w:rStyle w:val="C3"/>
          <w:rFonts w:ascii="Arial" w:hAnsi="Arial"/>
          <w:sz w:val="22"/>
        </w:rPr>
        <w:t>Asimismo, se tendrá en cuenta, en el diseño de los circuitos, la cantidad de bocas, toma corriente por circuito, establecida en el reglamento de la AEA y lo requerido por la comisión de habilitación del Colegio de Ingenieros de Córdoba. Para los circuitos de iluminación se deberá dejar previsto en el tablero, la posibilidad de comandar a distancia el encendido de los mismos. El tablero principal, llevara llaves termomagnéticas bipolares, para iluminación y fuerza motriz que disyuntores diferenciales tetrapolares; seccionador baja carga con portafusibles y conexión para puesta a tierra, Circuitos de iluminación interior, Circuitos de Aire Acondicionado, Circuitos para voz y datos, etc., Circuitos de Iluminación Exterior, todos los circuitos que aquí se enuncien se comandaran desde los tableros seccionales.</w:t>
      </w:r>
    </w:p>
    <w:p>
      <w:pPr>
        <w:jc w:val="both"/>
        <w:rPr>
          <w:rStyle w:val="C3"/>
          <w:rFonts w:ascii="Arial" w:hAnsi="Arial"/>
          <w:sz w:val="22"/>
        </w:rPr>
      </w:pPr>
      <w:r>
        <w:rPr>
          <w:rStyle w:val="C3"/>
          <w:rFonts w:ascii="Arial" w:hAnsi="Arial"/>
          <w:sz w:val="22"/>
        </w:rPr>
        <w:t>Cabe aclarar, que será obligación de la contratista brindar convenientemente los planos, dimensionamiento y cálculos del proyecto ejecutivo. Como advertencia se aclara, que se exigirá respecto a la materialidad que los conductores sean del tipo sintenax</w:t>
      </w:r>
    </w:p>
    <w:p>
      <w:pPr>
        <w:jc w:val="both"/>
        <w:rPr>
          <w:rStyle w:val="C3"/>
          <w:rFonts w:ascii="Arial" w:hAnsi="Arial"/>
          <w:sz w:val="22"/>
        </w:rPr>
      </w:pPr>
      <w:r>
        <w:rPr>
          <w:rStyle w:val="C3"/>
          <w:rFonts w:ascii="Arial" w:hAnsi="Arial"/>
          <w:sz w:val="22"/>
        </w:rPr>
        <w:t>d)- En las oficinas laterales, se usara cano de acero roscado y esmaltado semipesado (calidad MOP) y sus correspondientes cajas de paso y derivación, cajas de boca de iluminación, tomacorrientes y llaves. Serán embutidas tanto en cielorraso como en mampostería.</w:t>
      </w:r>
    </w:p>
    <w:p>
      <w:pPr>
        <w:jc w:val="both"/>
        <w:rPr>
          <w:rStyle w:val="C3"/>
          <w:rFonts w:ascii="Arial" w:hAnsi="Arial"/>
          <w:sz w:val="22"/>
        </w:rPr>
      </w:pPr>
      <w:r>
        <w:rPr>
          <w:rStyle w:val="C3"/>
          <w:rFonts w:ascii="Arial" w:hAnsi="Arial"/>
          <w:sz w:val="22"/>
        </w:rPr>
        <w:t>e)- Se realizara el cableado desde el tablero principal hasta bocas de iluminación, tomacorrientes y llaves.</w:t>
      </w:r>
    </w:p>
    <w:p>
      <w:pPr>
        <w:jc w:val="both"/>
        <w:rPr>
          <w:rStyle w:val="C3"/>
          <w:rFonts w:ascii="Arial" w:hAnsi="Arial"/>
          <w:sz w:val="22"/>
        </w:rPr>
      </w:pPr>
      <w:r>
        <w:rPr>
          <w:rStyle w:val="C3"/>
          <w:rFonts w:ascii="Arial" w:hAnsi="Arial"/>
          <w:sz w:val="22"/>
        </w:rPr>
        <w:t>f)- Se ejecutara un sistema de puesta a tierra acorde a la instalación y el valor de la resistencia será menor o igual a 30 OHMS.</w:t>
      </w:r>
    </w:p>
    <w:p>
      <w:pPr>
        <w:jc w:val="both"/>
        <w:rPr>
          <w:rStyle w:val="C3"/>
          <w:rFonts w:ascii="Arial" w:hAnsi="Arial"/>
          <w:sz w:val="22"/>
        </w:rPr>
      </w:pPr>
      <w:r>
        <w:rPr>
          <w:rStyle w:val="C3"/>
          <w:rFonts w:ascii="Arial" w:hAnsi="Arial"/>
          <w:sz w:val="22"/>
        </w:rPr>
        <w:t>g)- Se instalaran los artefactos de iluminación, soportados desde la estructura metálica.</w:t>
      </w:r>
    </w:p>
    <w:p>
      <w:pPr>
        <w:jc w:val="both"/>
        <w:rPr>
          <w:rStyle w:val="C3"/>
          <w:rFonts w:ascii="Arial" w:hAnsi="Arial"/>
          <w:sz w:val="22"/>
        </w:rPr>
      </w:pPr>
      <w:r>
        <w:rPr>
          <w:rStyle w:val="C3"/>
          <w:rFonts w:ascii="Arial" w:hAnsi="Arial"/>
          <w:sz w:val="22"/>
        </w:rPr>
        <w:t>En el galpón, las oficinas que indique la inspección de obra mas adelante, y en los baños llevaran extractores de aire modelo CATA 160 o similar.</w:t>
      </w:r>
    </w:p>
    <w:p>
      <w:pPr>
        <w:jc w:val="both"/>
        <w:rPr>
          <w:rStyle w:val="C3"/>
          <w:rFonts w:ascii="Arial" w:hAnsi="Arial"/>
          <w:sz w:val="22"/>
        </w:rPr>
      </w:pPr>
      <w:r>
        <w:rPr>
          <w:rStyle w:val="C3"/>
          <w:rFonts w:ascii="Arial" w:hAnsi="Arial"/>
          <w:sz w:val="22"/>
        </w:rPr>
        <w:t>h)- El alumbrado exterior se hará con artefactos PR -15, se comandara automáticamente mediante fotocélula y contactos, además de una llave de encendido manual. El cableado será con cable sintemax y por bandejas portacables adosada a la mampostería.</w:t>
      </w:r>
    </w:p>
    <w:p>
      <w:pPr>
        <w:jc w:val="both"/>
        <w:rPr>
          <w:rStyle w:val="C3"/>
          <w:rFonts w:ascii="Arial" w:hAnsi="Arial"/>
          <w:b w:val="1"/>
          <w:sz w:val="22"/>
        </w:rPr>
      </w:pPr>
      <w:r>
        <w:rPr>
          <w:rStyle w:val="C3"/>
          <w:rFonts w:ascii="Arial" w:hAnsi="Arial"/>
          <w:b w:val="1"/>
          <w:sz w:val="22"/>
        </w:rPr>
        <w:t>Los artefactos de iluminación, las lámparas, los transformadores, etc. a proveer y colocar serán los que se indican en el cómputo y la inspección de obra a cargo. Para lo cual la empresa desarrollará un proyecto ejecutivo acompañado del cálculo y las muestras de los artefactos, correspondientes. Bajo ningún punto de vista se cuestionará la elección de la inspección de obra a cargo ni tampoco por la misma la empresa podrá solicitar adicional alguno.-</w:t>
      </w:r>
    </w:p>
    <w:p>
      <w:pPr>
        <w:jc w:val="both"/>
        <w:rPr>
          <w:rStyle w:val="C3"/>
          <w:rFonts w:ascii="Arial" w:hAnsi="Arial"/>
          <w:sz w:val="22"/>
        </w:rPr>
      </w:pPr>
      <w:r>
        <w:rPr>
          <w:rStyle w:val="C3"/>
          <w:rFonts w:ascii="Arial" w:hAnsi="Arial"/>
          <w:b w:val="1"/>
          <w:sz w:val="22"/>
        </w:rPr>
        <w:t xml:space="preserve">GENERALIDADES: </w:t>
      </w:r>
      <w:r>
        <w:rPr>
          <w:rStyle w:val="C3"/>
          <w:rFonts w:ascii="Arial" w:hAnsi="Arial"/>
          <w:sz w:val="22"/>
        </w:rPr>
        <w:t xml:space="preserve">El oferente deberá conocer las características de las obras a ejecutar, quedando expresamente establecido que, siendo obligación del mismo haber reconocido el terreno  y t omando  conocimiento  de  las  condiciones en que se desarrollara la obra hasta su </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total terminación, no podrá posteriormente efectuar reclamo alguno alegando el desconocimiento de las mismas. Los trabajos a realizar serán ejecutados de acuerdo a su fin, aun cuando en los documentos y planos no se indiquen o especifiquen todos los materiales, implementos y accesorios que deban ser provistos e instalados, y trabajos anexos que deba realizar para que la obra resulte entera y ejecutada de acuerdo a las reglas del buen arte de construir. En las situaciones en que distintos elementos o superficies constructivas exteriores, de edificaciones o accesos preexistentes resulten dañadas producto de los trabajos realizados, la contratista deberá proceder a la reparación de las mismas logrando devolver sus condiciones normales de terminación, calidad y de uso. La verificación de la terminación de los trabajos, estará a cargo del adjudicatario de la obra, quien deberá presentar para la aprobación por la inspección técnica la verificación del cálculo respectivo de acuerdo a las características de los materiales utilizados.</w:t>
      </w:r>
    </w:p>
    <w:p>
      <w:pPr>
        <w:jc w:val="both"/>
        <w:rPr>
          <w:rStyle w:val="C3"/>
          <w:rFonts w:ascii="Arial" w:hAnsi="Arial"/>
          <w:sz w:val="22"/>
        </w:rPr>
      </w:pPr>
      <w:r>
        <w:rPr>
          <w:rStyle w:val="C3"/>
          <w:rFonts w:ascii="Arial" w:hAnsi="Arial"/>
          <w:sz w:val="22"/>
        </w:rPr>
        <w:t>REPLANTEO: El contratista verificara todas las medidas en obra, antes del inicio de los trabajos del presente ítem, a fin de que al efectuar el replanteo de los centros de las bocas de iluminación, estas queden centralizadas, alineadas y/o equidistantes, respecto a las paredes de los ambientes a iluminar. Si bien estas operaciones de replanteo serán inspeccionadas por la Inspección de Obra, ello no eximirá al Contratista en cuanto a la exactitud de las mismas.</w:t>
      </w:r>
    </w:p>
    <w:p>
      <w:pPr>
        <w:jc w:val="both"/>
        <w:rPr>
          <w:rStyle w:val="C3"/>
          <w:rFonts w:ascii="Arial" w:hAnsi="Arial"/>
          <w:sz w:val="22"/>
        </w:rPr>
      </w:pPr>
      <w:r>
        <w:rPr>
          <w:rStyle w:val="C3"/>
          <w:rFonts w:ascii="Arial" w:hAnsi="Arial"/>
          <w:sz w:val="22"/>
        </w:rPr>
        <w:t>En consecuencia deberá verificarlas personalmente evitando cualquier error.</w:t>
      </w:r>
    </w:p>
    <w:p>
      <w:pPr>
        <w:jc w:val="both"/>
        <w:rPr>
          <w:rStyle w:val="C3"/>
          <w:rFonts w:ascii="Arial" w:hAnsi="Arial"/>
          <w:sz w:val="22"/>
        </w:rPr>
      </w:pPr>
      <w:r>
        <w:rPr>
          <w:rStyle w:val="C3"/>
          <w:rFonts w:ascii="Arial" w:hAnsi="Arial"/>
          <w:b w:val="1"/>
          <w:sz w:val="22"/>
        </w:rPr>
        <w:t xml:space="preserve">REGLAMENTACION: </w:t>
      </w:r>
      <w:r>
        <w:rPr>
          <w:rStyle w:val="C3"/>
          <w:rFonts w:ascii="Arial" w:hAnsi="Arial"/>
          <w:sz w:val="22"/>
        </w:rPr>
        <w:t>Las instalaciones deberán cumplir las normas y reglamentaciones establecidas por los organismos.</w:t>
      </w:r>
    </w:p>
    <w:p>
      <w:pPr>
        <w:jc w:val="both"/>
        <w:rPr>
          <w:rStyle w:val="C3"/>
          <w:rFonts w:ascii="Arial" w:hAnsi="Arial"/>
          <w:sz w:val="22"/>
        </w:rPr>
      </w:pPr>
      <w:r>
        <w:rPr>
          <w:rStyle w:val="C3"/>
          <w:rFonts w:ascii="Arial" w:hAnsi="Arial"/>
          <w:sz w:val="22"/>
        </w:rPr>
        <w:t>A- Asociación Electrotécnica Argentina AEA, Instituto Argentino de Racionalización de Materiales IRAM., Empresa Distribuidora de Electricidad de Córdoba EPEC, Ordenanzas Municipales referidas a instalaciones eléctricas en inmuebles, Ente Nacional Regulador de la Electricidad. ENRE.</w:t>
      </w:r>
    </w:p>
    <w:p>
      <w:pPr>
        <w:jc w:val="both"/>
        <w:rPr>
          <w:rStyle w:val="C3"/>
          <w:rFonts w:ascii="Arial" w:hAnsi="Arial"/>
          <w:sz w:val="22"/>
        </w:rPr>
      </w:pPr>
      <w:r>
        <w:rPr>
          <w:rStyle w:val="C3"/>
          <w:rFonts w:ascii="Arial" w:hAnsi="Arial"/>
          <w:b w:val="1"/>
          <w:i w:val="1"/>
          <w:sz w:val="22"/>
        </w:rPr>
        <w:t xml:space="preserve">NORMAS GENERALES: </w:t>
      </w:r>
      <w:r>
        <w:rPr>
          <w:rStyle w:val="C3"/>
          <w:rFonts w:ascii="Arial" w:hAnsi="Arial"/>
          <w:sz w:val="22"/>
        </w:rPr>
        <w:t>El contratista preverá e instalara todos los materiales correspondientes a esta instalación de acuerdo a las presentes especificaciones, además de la provisión y ejecución de todos los elementos y materiales que aun sin estar expresamente especificado formen parte normalmente de la misma y sean necesarios para el perfecto funcionamiento y correcta terminación, asegurándose así el máximo de rendimiento y de completo acuerdo de los reglamentos y normas vigentes.</w:t>
      </w:r>
    </w:p>
    <w:p>
      <w:pPr>
        <w:jc w:val="both"/>
        <w:rPr>
          <w:rStyle w:val="C3"/>
          <w:rFonts w:ascii="Arial" w:hAnsi="Arial"/>
          <w:sz w:val="22"/>
        </w:rPr>
      </w:pPr>
      <w:r>
        <w:rPr>
          <w:rStyle w:val="C3"/>
          <w:rFonts w:ascii="Arial" w:hAnsi="Arial"/>
          <w:sz w:val="22"/>
        </w:rPr>
        <w:t>Las instalaciones se realizaran en todo de acuerdo a la Reglamentación de ENRE.-</w:t>
      </w:r>
    </w:p>
    <w:p>
      <w:pPr>
        <w:jc w:val="both"/>
        <w:rPr>
          <w:rStyle w:val="C3"/>
          <w:rFonts w:ascii="Arial" w:hAnsi="Arial"/>
          <w:sz w:val="22"/>
        </w:rPr>
      </w:pPr>
      <w:r>
        <w:rPr>
          <w:rStyle w:val="C3"/>
          <w:rFonts w:ascii="Arial" w:hAnsi="Arial"/>
          <w:sz w:val="22"/>
        </w:rPr>
        <w:t>Los planos y su aprobación, pagos de derechos de aprobación, inspecciones, conexiones a la red externa, tramites, etc. ante EDECAT, serán por cuenta y cargo exclusivo del Contratista.-</w:t>
      </w:r>
    </w:p>
    <w:p>
      <w:pPr>
        <w:jc w:val="both"/>
        <w:rPr>
          <w:rStyle w:val="C3"/>
          <w:rFonts w:ascii="Arial" w:hAnsi="Arial"/>
          <w:sz w:val="22"/>
        </w:rPr>
      </w:pPr>
      <w:r>
        <w:rPr>
          <w:rStyle w:val="C3"/>
          <w:rFonts w:ascii="Arial" w:hAnsi="Arial"/>
          <w:sz w:val="22"/>
        </w:rPr>
        <w:t>Con anterioridad a la ejecución de los trabajos, el Contratista deberá presentar muestras de los materiales a utilizar para su aprobación por la Inspección.-</w:t>
      </w:r>
    </w:p>
    <w:p>
      <w:pPr>
        <w:jc w:val="both"/>
        <w:rPr>
          <w:rStyle w:val="C3"/>
          <w:rFonts w:ascii="Arial" w:hAnsi="Arial"/>
          <w:b w:val="1"/>
          <w:i w:val="1"/>
          <w:sz w:val="22"/>
        </w:rPr>
      </w:pPr>
      <w:r>
        <w:rPr>
          <w:rStyle w:val="C3"/>
          <w:rFonts w:ascii="Arial" w:hAnsi="Arial"/>
          <w:b w:val="1"/>
          <w:i w:val="1"/>
          <w:sz w:val="22"/>
        </w:rPr>
        <w:t>BAJA TENSIÓN</w:t>
      </w:r>
    </w:p>
    <w:p>
      <w:pPr>
        <w:jc w:val="both"/>
        <w:rPr>
          <w:rStyle w:val="C3"/>
          <w:rFonts w:ascii="Arial" w:hAnsi="Arial"/>
          <w:sz w:val="22"/>
        </w:rPr>
      </w:pPr>
      <w:r>
        <w:rPr>
          <w:rStyle w:val="C3"/>
          <w:rFonts w:ascii="Arial" w:hAnsi="Arial"/>
          <w:sz w:val="22"/>
        </w:rPr>
        <w:t>CANERIAS: La puesta a tierra en las cañerías será aislada de color verde-amarillo, y en las cajas de tomas tendrá un chicote que le dará continuidad mecánica. Los cables subterráneos deberán ir colocados en un cano de PVC rígido tipo semipesado. Enterrados a 0.70m sobre una capa de arena tamizada y sobre la cañería una hilada de ladrillón para ofrecer protección mecánica al cable.</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El diámetro mínimo de la cañería será 22.25mm (7/8) y de acero semi-pesado,</w:t>
      </w:r>
    </w:p>
    <w:p>
      <w:pPr>
        <w:jc w:val="both"/>
        <w:rPr>
          <w:rStyle w:val="C3"/>
          <w:rFonts w:ascii="Arial" w:hAnsi="Arial"/>
          <w:sz w:val="22"/>
        </w:rPr>
      </w:pPr>
      <w:r>
        <w:rPr>
          <w:rStyle w:val="C3"/>
          <w:rFonts w:ascii="Arial" w:hAnsi="Arial"/>
          <w:sz w:val="22"/>
        </w:rPr>
        <w:t>Los diámetros de las cañerías a utilizar serán los indicados en cada tramo, en los planos correspondientes según cálculo ejecutado por la empresa contratista.-</w:t>
      </w:r>
    </w:p>
    <w:p>
      <w:pPr>
        <w:jc w:val="both"/>
        <w:rPr>
          <w:rStyle w:val="C3"/>
          <w:rFonts w:ascii="Arial" w:hAnsi="Arial"/>
          <w:sz w:val="22"/>
        </w:rPr>
      </w:pPr>
      <w:r>
        <w:rPr>
          <w:rStyle w:val="C3"/>
          <w:rFonts w:ascii="Arial" w:hAnsi="Arial"/>
          <w:sz w:val="22"/>
        </w:rPr>
        <w:t>La cañería será de calidad tal que permita ser curvada en frío sin que se deforme. No se ejecutaran curvas de menos de 90° ni tendrán un radio menor de seis (6) veces el diámetro interno del cano.-</w:t>
      </w:r>
    </w:p>
    <w:p>
      <w:pPr>
        <w:jc w:val="both"/>
        <w:rPr>
          <w:rStyle w:val="C3"/>
          <w:rFonts w:ascii="Arial" w:hAnsi="Arial"/>
          <w:sz w:val="22"/>
        </w:rPr>
      </w:pPr>
      <w:r>
        <w:rPr>
          <w:rStyle w:val="C3"/>
          <w:rFonts w:ascii="Arial" w:hAnsi="Arial"/>
          <w:sz w:val="22"/>
        </w:rPr>
        <w:t>No se permitirán más de cuatro curvas entre dos cajas, debiendo emplearse la cantidad suficiente de cajas para impedir la acumulación de aguas de condensación. Cuando sea imposible evitar la colocación de canos en forma de “U” u otra forma que favorezca la acumulación de agua condensada, los conductores deberán ser de la clase usada para la instalación subterránea.</w:t>
      </w:r>
    </w:p>
    <w:p>
      <w:pPr>
        <w:jc w:val="both"/>
        <w:rPr>
          <w:rStyle w:val="C3"/>
          <w:rFonts w:ascii="Arial" w:hAnsi="Arial"/>
          <w:sz w:val="22"/>
        </w:rPr>
      </w:pPr>
      <w:r>
        <w:rPr>
          <w:rStyle w:val="C3"/>
          <w:rFonts w:ascii="Arial" w:hAnsi="Arial"/>
          <w:sz w:val="22"/>
        </w:rPr>
        <w:t>Las cañerías deberán ser colocadas con cierta pendiente hacia las cajas, quedando prohibida en todos los casos la colocación de cañerías en formas “U”, y toda otra colocación que favorezca la acumulación de agua de condensación.-</w:t>
      </w:r>
    </w:p>
    <w:p>
      <w:pPr>
        <w:jc w:val="both"/>
        <w:rPr>
          <w:rStyle w:val="C3"/>
          <w:rFonts w:ascii="Arial" w:hAnsi="Arial"/>
          <w:sz w:val="22"/>
        </w:rPr>
      </w:pPr>
      <w:r>
        <w:rPr>
          <w:rStyle w:val="C3"/>
          <w:rFonts w:ascii="Arial" w:hAnsi="Arial"/>
          <w:sz w:val="22"/>
        </w:rPr>
        <w:t>La unión entre dos canos, se hará por medio de cuplas roscadas existentes en los mismos y la unión con las cajas y los gabinetes de tableros, por medio de boquillas roscadas de hierro galvanizado o bronce, en el interior y contratuercas del mismo material en le lado exterior.- No se permitirá colocar tramos de cañerías mayores de 9 mm, sin interponer una caja de paso o inspección.-</w:t>
      </w:r>
    </w:p>
    <w:p>
      <w:pPr>
        <w:jc w:val="both"/>
        <w:rPr>
          <w:rStyle w:val="C3"/>
          <w:rFonts w:ascii="Arial" w:hAnsi="Arial"/>
          <w:sz w:val="22"/>
        </w:rPr>
      </w:pPr>
      <w:r>
        <w:rPr>
          <w:rStyle w:val="C3"/>
          <w:rFonts w:ascii="Arial" w:hAnsi="Arial"/>
          <w:b w:val="1"/>
          <w:sz w:val="22"/>
        </w:rPr>
        <w:t>CAJAS</w:t>
      </w:r>
      <w:r>
        <w:rPr>
          <w:rStyle w:val="C3"/>
          <w:rFonts w:ascii="Arial" w:hAnsi="Arial"/>
          <w:sz w:val="22"/>
        </w:rPr>
        <w:t>: Las cajas a utilizar serán de acero estampado en una sola pieza, con un espesor mínimo de 1,6 mm esmaltadas, galvanizadas o cadmiadas interior o exteriormente.-Todos los materiales serán semipesados.</w:t>
      </w:r>
    </w:p>
    <w:p>
      <w:pPr>
        <w:jc w:val="both"/>
        <w:rPr>
          <w:rStyle w:val="C3"/>
          <w:rFonts w:ascii="Arial" w:hAnsi="Arial"/>
          <w:sz w:val="22"/>
        </w:rPr>
      </w:pPr>
      <w:r>
        <w:rPr>
          <w:rStyle w:val="C3"/>
          <w:rFonts w:ascii="Arial" w:hAnsi="Arial"/>
          <w:sz w:val="22"/>
        </w:rPr>
        <w:t xml:space="preserve">Se emplearan cajas octogonales grandes de 102 x 102 x 38 mm para centros y brazos de luz, cuadradas de 100 x 100 x 40mm. con tapa lisa para paso e inspección, rectangulares de 50 x 100 x 50mm para llaves de un efecto y tomas corrientes que sean puntos terminales de cañerías, cuadradas de 100 x 100 x 40 mm, con tapas suplementarias especiales para llaves de mas de un efecto y tomas corrientes que no sean puntos terminales de cañerías.- Los tipos de cajas anteriormente indicados, se emplearan para cañería de hasta 22.225 mm (7/8”). En la instalación las cajas y canos estarán unidos entre si por tuerca y boquilla. Para de dimensiones mayores se emplearan cajas similares a las especificadas pero de dimensiones adecuadas al diámetro máximo de las cañerías utilizadas o confeccionadas de ex profeso con chapa de hierro de 2 mm de espesor, con sus ángulos soldados eléctricamente, terminadas con una mano de pintura al aceite.- Las cajas destinada a gabinetes para tableros se construirían con chapas de hierro de 1,5 mm de espesor mínimo con sus ángulos soldados eléctricamente, llevaran refuerzos interiores y marco de hierro ángulo, que servirá de batiente para la puerta, la que será confeccionada con chapa de hierro de 2 mm de espesor, montada sobre bisagras y con cerraduras embutidas. Para anchos de gabinetes de hasta 30 cm la puerta esta constituida por una sola hoja y para dimensiones mayores serán de dos hojas, debiendo llevar cierre a falleba, con puno de bronce pulido y cerradura similar a la especificada anteriormente y serán reforzadas mediante planchuelas de hierro soldadas al contorno interior de los mismas. Para la </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fijación de los paneles de tablero, a los gabinetes, estos llevaran soldados a sus ángulos y en ubicación conveniente, cuatro soportes de chapa de hierro de 2mm de espesor, con agujero central cada uno y tuerca soldada del lado interior en correspondencia con los mismos, empleándose tornillos de bronce de cabeza hexagonal para la fijación de los paneles de los gabinetes especificados. Antes de su colocación serán pintados con una mano de pintura anticorrosiva y otra mano de pintura al aceite y después se pintaran las paredes visibles, con dos manos de pintura del mismo color que la del ambiente en el cual se instalen.- Las cajas se ubicaran en los lugares indicados en los planos correspondientes y a una altura sobre el piso terminada hasta su eje horizontal de 1,20 las de llaves en general y tomacorrientes que se instalen en locales pisos minerales y 0.60m las de los demás tomacorrientes, a 1.60m los gabinetes correspondientes a tableros de distribución.- En todas las cajas de centro, se deberán colocar ganchos de suspensión en forma de “U” constituidos por varillas de hierro galvanizado de 6mm de diámetro cuyos extremos doblados se fijaran solidamente en las losas o estructuras de techo etc.</w:t>
      </w:r>
    </w:p>
    <w:p>
      <w:pPr>
        <w:jc w:val="both"/>
        <w:rPr>
          <w:rStyle w:val="C3"/>
          <w:rFonts w:ascii="Arial" w:hAnsi="Arial"/>
          <w:sz w:val="22"/>
        </w:rPr>
      </w:pPr>
      <w:r>
        <w:rPr>
          <w:rStyle w:val="C3"/>
          <w:rFonts w:ascii="Arial" w:hAnsi="Arial"/>
          <w:sz w:val="22"/>
        </w:rPr>
        <w:t>No debiendo soportar las cajas y cañerías esfuerzo alguno proveniente de esta suspensión.-</w:t>
      </w:r>
    </w:p>
    <w:p>
      <w:pPr>
        <w:jc w:val="both"/>
        <w:rPr>
          <w:rStyle w:val="C3"/>
          <w:rFonts w:ascii="Arial" w:hAnsi="Arial"/>
          <w:sz w:val="22"/>
        </w:rPr>
      </w:pPr>
      <w:r>
        <w:rPr>
          <w:rStyle w:val="C3"/>
          <w:rFonts w:ascii="Arial" w:hAnsi="Arial"/>
          <w:b w:val="1"/>
          <w:sz w:val="22"/>
        </w:rPr>
        <w:t>PUESTA A TIERRA DE CANALIZACIÓN</w:t>
      </w:r>
      <w:r>
        <w:rPr>
          <w:rStyle w:val="C3"/>
          <w:rFonts w:ascii="Arial" w:hAnsi="Arial"/>
          <w:sz w:val="22"/>
        </w:rPr>
        <w:t>: Todas las canalizaciones y tableros deberán tener una perfecta continuidad eléctrica, y ser puestas a tierra en forma eficaz y permanente, para ello el contratista deberá construir una toma a tierra y poner el tablero principal, seccional y subseccional a tierra.-</w:t>
      </w:r>
    </w:p>
    <w:p>
      <w:pPr>
        <w:jc w:val="both"/>
        <w:rPr>
          <w:rStyle w:val="C3"/>
          <w:rFonts w:ascii="Arial" w:hAnsi="Arial"/>
          <w:sz w:val="22"/>
        </w:rPr>
      </w:pPr>
      <w:r>
        <w:rPr>
          <w:rStyle w:val="C3"/>
          <w:rFonts w:ascii="Arial" w:hAnsi="Arial"/>
          <w:sz w:val="22"/>
        </w:rPr>
        <w:t>La toma a tierra estará constituida por una perforación entubada en cano de PVC de 75 mm. terminado en su parte superior en una cámara de hormigón con tapa de 400 x 400 tipo sanitario.- En el fondo de esta perforación, se hincara una jabalina de cobre estañado, de sección cruciforme de 33 mm. De diámetro y 1,8 m. de longitud total. En la parte superior llevara un refuerzo constituido por un manguito de bronce fundido, el extremo inferior terminado en punta. Desde la jabalina hasta el tablero llevara un cable de cobre desnudo de 25mm2 de sección conectado mediante terminales y bulón de bronce, este cable deberá tener su superficie perfectamente estañada. Para instalaciones menores la sección del cable se calculara de acuerdo a la intensidad máxima de interrupción de los fusibles principales o interruptores automáticos, admitiéndose una densidad de corriente cuatro veces mayor que la correspondiente al cable alimentador. La sección minima admitida es de 4 mm.</w:t>
      </w:r>
    </w:p>
    <w:p>
      <w:pPr>
        <w:jc w:val="both"/>
        <w:rPr>
          <w:rStyle w:val="C3"/>
          <w:rFonts w:ascii="Arial" w:hAnsi="Arial"/>
          <w:sz w:val="22"/>
        </w:rPr>
      </w:pPr>
      <w:r>
        <w:rPr>
          <w:rStyle w:val="C3"/>
          <w:rFonts w:ascii="Arial" w:hAnsi="Arial"/>
          <w:b w:val="1"/>
          <w:sz w:val="22"/>
        </w:rPr>
        <w:t>CONDUCTORES</w:t>
      </w:r>
      <w:r>
        <w:rPr>
          <w:rStyle w:val="C3"/>
          <w:rFonts w:ascii="Arial" w:hAnsi="Arial"/>
          <w:sz w:val="22"/>
        </w:rPr>
        <w:t>: Los cables a utilizar en las instalaciones eléctricas serán aislados, de cobre electrolito de alta conductividad y aislados en material plástico de la siguiente forma: Son en total 5 capas, debiendo los conductores tener una aislación de 600 mega Homs por Kilómetro, medida que corresponde a los comúnmente llamado en el comercio para 1000 voltios. Cables de cobre electrolito de alta conductibilidad, sin estañar, aislado con una vaina de policloruro de vinilo (P.V.C), para una tensión de servicio de 1000 voltios.</w:t>
      </w:r>
    </w:p>
    <w:p>
      <w:pPr>
        <w:jc w:val="both"/>
        <w:rPr>
          <w:rStyle w:val="C3"/>
          <w:rFonts w:ascii="Arial" w:hAnsi="Arial"/>
          <w:sz w:val="22"/>
        </w:rPr>
      </w:pPr>
      <w:r>
        <w:rPr>
          <w:rStyle w:val="C3"/>
          <w:rFonts w:ascii="Arial" w:hAnsi="Arial"/>
          <w:sz w:val="22"/>
        </w:rPr>
        <w:t>Las uniones y empalmes de las líneas nunca deberán quedar dentro de las cañerías, sino que deberán ser practicadas en las cajas que la canalización tendrá a ese objeto. Las uniones se ejecutaran por entrensamiento reforzado y después soldadas (usando resinas como mordiente). Estas uniones se cubrirán con cinta de goma con una capa de tela aisladora alquitranada.-</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Los cables serán antillama y la sección minima será de 2.5mm2.</w:t>
      </w:r>
    </w:p>
    <w:p>
      <w:pPr>
        <w:jc w:val="both"/>
        <w:rPr>
          <w:rStyle w:val="C3"/>
          <w:rFonts w:ascii="Arial" w:hAnsi="Arial"/>
          <w:sz w:val="22"/>
        </w:rPr>
      </w:pPr>
      <w:r>
        <w:rPr>
          <w:rStyle w:val="C3"/>
          <w:rFonts w:ascii="Arial" w:hAnsi="Arial"/>
          <w:b w:val="1"/>
          <w:sz w:val="22"/>
        </w:rPr>
        <w:t xml:space="preserve">LLAVES Y TOMAS </w:t>
      </w:r>
      <w:r>
        <w:rPr>
          <w:rStyle w:val="C3"/>
          <w:rFonts w:ascii="Arial" w:hAnsi="Arial"/>
          <w:sz w:val="22"/>
        </w:rPr>
        <w:t>CORRIENTES Todas las llaves y tomas corrientes a utilizar con cañería embutida para alumbrado serán del tipo de embutir y para las instalaciones con cañería al exterior podrán ser tipo exterior o de embutir alojados en cajas especiales, según se indique en el pliego de especificaciones técnicas particulares.- Todas las llaves y tomas corrientes de embutir llevaran base de material aislante, plástico u otro material aislante incombustible y no higroscópico. Los sistemas mecánicos de los interruptores serán de construcción sencilla y fuerte y los contactos serán constituidos por una parte fija, de bronce fosforoso o de aleaciones especiales de plata y otra móvil de cobre. Los contactos de los tomacorrientes serán elásticos de bronce fosforoso.</w:t>
      </w:r>
    </w:p>
    <w:p>
      <w:pPr>
        <w:jc w:val="both"/>
        <w:rPr>
          <w:rStyle w:val="C3"/>
          <w:rFonts w:ascii="Arial" w:hAnsi="Arial"/>
          <w:sz w:val="22"/>
        </w:rPr>
      </w:pPr>
      <w:r>
        <w:rPr>
          <w:rStyle w:val="C3"/>
          <w:rFonts w:ascii="Arial" w:hAnsi="Arial"/>
          <w:sz w:val="22"/>
        </w:rPr>
        <w:t>Llevaran tapas de material plástico de color a convenir, fijadas a tornillos con cabeza plástica de color igual a las tapas.-Los tomacorrientes serán de una capacidad minima de cinco amperes, apto para una tensión de 250 voltios. Los tomacorrientes serán bipolares y de una capacidad de (10) amperes, aptos para tensiones de 250 voltios, deberán poseer un tercer polo para descargar a tierra, esta descarga se realizara mediante un cable de cobre desnudo que se conectara a la toma de tierra del tablero.-</w:t>
      </w:r>
    </w:p>
    <w:p>
      <w:pPr>
        <w:jc w:val="both"/>
        <w:rPr>
          <w:rStyle w:val="C3"/>
          <w:rFonts w:ascii="Arial" w:hAnsi="Arial"/>
          <w:b w:val="1"/>
          <w:sz w:val="22"/>
        </w:rPr>
      </w:pPr>
      <w:r>
        <w:rPr>
          <w:rStyle w:val="C3"/>
          <w:rFonts w:ascii="Arial" w:hAnsi="Arial"/>
          <w:b w:val="1"/>
          <w:sz w:val="22"/>
        </w:rPr>
        <w:t>TABLERO DE DISTRIBUCIÓN</w:t>
      </w:r>
    </w:p>
    <w:p>
      <w:pPr>
        <w:jc w:val="both"/>
        <w:rPr>
          <w:rStyle w:val="C3"/>
          <w:rFonts w:ascii="Arial" w:hAnsi="Arial"/>
          <w:sz w:val="22"/>
        </w:rPr>
      </w:pPr>
      <w:r>
        <w:rPr>
          <w:rStyle w:val="C3"/>
          <w:rFonts w:ascii="Arial" w:hAnsi="Arial"/>
          <w:sz w:val="22"/>
        </w:rPr>
        <w:t>*MUESTRAS: El contratista deberá someter a la aprobación de la inspección de obra, (3) tres tableros de muestra de todos los materiales que se utilizaran en la instalación de la obra y sin cuyo requisito no podrá dar comienzo a la misma.</w:t>
      </w:r>
    </w:p>
    <w:p>
      <w:pPr>
        <w:jc w:val="both"/>
        <w:rPr>
          <w:rStyle w:val="C3"/>
          <w:rFonts w:ascii="Arial" w:hAnsi="Arial"/>
          <w:sz w:val="22"/>
        </w:rPr>
      </w:pPr>
      <w:r>
        <w:rPr>
          <w:rStyle w:val="C3"/>
          <w:rFonts w:ascii="Arial" w:hAnsi="Arial"/>
          <w:sz w:val="22"/>
        </w:rPr>
        <w:t>En dicho tablero deberá ir consignado en la esquina inferior derecha, en papel membrete la dirección del instalador, titulo de la obra, nomina de material a emplearse, indicando marca de fabrica, secciones, diámetros, espesores, etc., y demás características que puedan servir de guía a la inspección.-</w:t>
      </w:r>
    </w:p>
    <w:p>
      <w:pPr>
        <w:jc w:val="both"/>
        <w:rPr>
          <w:rStyle w:val="C3"/>
          <w:rFonts w:ascii="Arial" w:hAnsi="Arial"/>
          <w:sz w:val="22"/>
        </w:rPr>
      </w:pPr>
      <w:r>
        <w:rPr>
          <w:rStyle w:val="C3"/>
          <w:rFonts w:ascii="Arial" w:hAnsi="Arial"/>
          <w:sz w:val="22"/>
        </w:rPr>
        <w:t>* INSPECCIONES: Cada vez que una parte de las instalaciones deba taparse, el contratista deberá pedir su inspección para la aprobación correspondiente por nota.-</w:t>
      </w:r>
    </w:p>
    <w:p>
      <w:pPr>
        <w:jc w:val="both"/>
        <w:rPr>
          <w:rStyle w:val="C3"/>
          <w:rFonts w:ascii="Arial" w:hAnsi="Arial"/>
          <w:sz w:val="22"/>
        </w:rPr>
      </w:pPr>
      <w:r>
        <w:rPr>
          <w:rStyle w:val="C3"/>
          <w:rFonts w:ascii="Arial" w:hAnsi="Arial"/>
          <w:sz w:val="22"/>
        </w:rPr>
        <w:t>Así mismo el contratista solicitara con la debida antelación para su inspección cuando:</w:t>
      </w:r>
    </w:p>
    <w:p>
      <w:pPr>
        <w:jc w:val="both"/>
        <w:rPr>
          <w:rStyle w:val="C3"/>
          <w:rFonts w:ascii="Arial" w:hAnsi="Arial"/>
          <w:sz w:val="22"/>
        </w:rPr>
      </w:pPr>
      <w:r>
        <w:rPr>
          <w:rStyle w:val="C3"/>
          <w:rFonts w:ascii="Arial" w:hAnsi="Arial"/>
          <w:sz w:val="22"/>
        </w:rPr>
        <w:t>a) Se haya instalado la cañería, b) Al pasar los conductores, c) Al instalar los artefactos y tableros.</w:t>
      </w:r>
    </w:p>
    <w:p>
      <w:pPr>
        <w:jc w:val="both"/>
        <w:rPr>
          <w:rStyle w:val="C3"/>
          <w:rFonts w:ascii="Arial" w:hAnsi="Arial"/>
          <w:sz w:val="22"/>
        </w:rPr>
      </w:pPr>
      <w:r>
        <w:rPr>
          <w:rStyle w:val="C3"/>
          <w:rFonts w:ascii="Arial" w:hAnsi="Arial"/>
          <w:sz w:val="22"/>
        </w:rPr>
        <w:t>INSTALACION CIRCUITOS ELECTRICOS PARA EQUIPOS DE AIRE ACONDICIONADO: Nota aclaratoria: Durante la instalación eléctrica se ejecutaran las obras y cálculos necesarios para dejar los circuitos y tableros para colocar en un futuro equipos de aire acondicionados tipo Split y otros, para el galpón y las oficinas.</w:t>
      </w:r>
    </w:p>
    <w:p>
      <w:pPr>
        <w:jc w:val="both"/>
        <w:rPr>
          <w:rStyle w:val="C3"/>
          <w:rFonts w:ascii="Arial" w:hAnsi="Arial"/>
          <w:b w:val="1"/>
          <w:sz w:val="22"/>
        </w:rPr>
      </w:pPr>
      <w:r>
        <w:rPr>
          <w:rStyle w:val="C3"/>
          <w:rFonts w:ascii="Arial" w:hAnsi="Arial"/>
          <w:b w:val="1"/>
          <w:sz w:val="22"/>
        </w:rPr>
        <w:t>PARTICULARIDADES</w:t>
      </w:r>
    </w:p>
    <w:p>
      <w:pPr>
        <w:jc w:val="both"/>
        <w:rPr>
          <w:rStyle w:val="C3"/>
          <w:rFonts w:ascii="Arial" w:hAnsi="Arial"/>
          <w:sz w:val="22"/>
        </w:rPr>
      </w:pPr>
      <w:r>
        <w:rPr>
          <w:rStyle w:val="C3"/>
          <w:rFonts w:ascii="Arial" w:hAnsi="Arial"/>
          <w:sz w:val="22"/>
        </w:rPr>
        <w:t>AREA DE TRABAJO: Se realizaran los trabajos de ejecución de la Instalación Eléctrica dentro del área de trabajo indicada en los planos respectivos, según los, pliegos, planos y planillas que conforman este llamado a licitación.</w:t>
      </w:r>
    </w:p>
    <w:p>
      <w:pPr>
        <w:jc w:val="both"/>
        <w:rPr>
          <w:rStyle w:val="C3"/>
          <w:rFonts w:ascii="Arial" w:hAnsi="Arial"/>
          <w:sz w:val="22"/>
        </w:rPr>
      </w:pPr>
      <w:r>
        <w:rPr>
          <w:rStyle w:val="C3"/>
          <w:rFonts w:ascii="Arial" w:hAnsi="Arial"/>
          <w:sz w:val="22"/>
        </w:rPr>
        <w:t>Generalidades</w:t>
      </w:r>
    </w:p>
    <w:p>
      <w:pPr>
        <w:jc w:val="both"/>
        <w:rPr>
          <w:rStyle w:val="C3"/>
          <w:rFonts w:ascii="Arial" w:hAnsi="Arial"/>
          <w:sz w:val="22"/>
        </w:rPr>
      </w:pPr>
      <w:r>
        <w:rPr>
          <w:rStyle w:val="C3"/>
          <w:rFonts w:ascii="Arial" w:hAnsi="Arial"/>
          <w:sz w:val="22"/>
        </w:rPr>
        <w:t>DESCRIPCION DE TRABAJOS: Los trabajos a efectuarse bajo estas especificaciones incluyen la ingeniería, mano de obra, materiales y equipamiento necesarios para dejar en condiciones de correcto funcionamiento las siguientes instalaciones:</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i w:val="1"/>
          <w:sz w:val="22"/>
        </w:rPr>
      </w:pPr>
      <w:r>
        <w:rPr>
          <w:rStyle w:val="C3"/>
          <w:rFonts w:ascii="Arial" w:hAnsi="Arial"/>
          <w:sz w:val="22"/>
        </w:rPr>
        <w:t xml:space="preserve">- Provision y montaje de los alimentadores - </w:t>
      </w:r>
      <w:r>
        <w:rPr>
          <w:rStyle w:val="C3"/>
          <w:rFonts w:ascii="Arial" w:hAnsi="Arial"/>
          <w:i w:val="1"/>
          <w:sz w:val="22"/>
        </w:rPr>
        <w:t>Provisión y montaje de Tableros completos</w:t>
      </w:r>
      <w:r>
        <w:rPr>
          <w:rStyle w:val="C3"/>
          <w:rFonts w:ascii="Arial" w:hAnsi="Arial"/>
          <w:sz w:val="22"/>
        </w:rPr>
        <w:t xml:space="preserve">- Provisión y montaje del Tablero General- </w:t>
      </w:r>
      <w:r>
        <w:rPr>
          <w:rStyle w:val="C3"/>
          <w:rFonts w:ascii="Arial" w:hAnsi="Arial"/>
          <w:i w:val="1"/>
          <w:sz w:val="22"/>
        </w:rPr>
        <w:t xml:space="preserve">Instalaciones de Iluminación y Tomacorrientes- </w:t>
      </w:r>
      <w:r>
        <w:rPr>
          <w:rStyle w:val="C3"/>
          <w:rFonts w:ascii="Arial" w:hAnsi="Arial"/>
          <w:sz w:val="22"/>
        </w:rPr>
        <w:t>Instalaciones de Puesta a Tierra.</w:t>
      </w:r>
    </w:p>
    <w:p>
      <w:pPr>
        <w:jc w:val="both"/>
        <w:rPr>
          <w:rStyle w:val="C3"/>
          <w:rFonts w:ascii="Arial" w:hAnsi="Arial"/>
          <w:sz w:val="22"/>
        </w:rPr>
      </w:pPr>
      <w:r>
        <w:rPr>
          <w:rStyle w:val="C3"/>
          <w:rFonts w:ascii="Arial" w:hAnsi="Arial"/>
          <w:sz w:val="22"/>
        </w:rPr>
        <w:t>Debiendo ser los trabajos completos conforme a su fin, deberán considerarse incluidos todos los elementos y trabajos necesarios para el correcto funcionamiento, aun cuando no se mencionen explícitamente en pliegos o planos.</w:t>
      </w:r>
    </w:p>
    <w:p>
      <w:pPr>
        <w:jc w:val="both"/>
        <w:rPr>
          <w:rStyle w:val="C3"/>
          <w:rFonts w:ascii="Arial" w:hAnsi="Arial"/>
          <w:sz w:val="22"/>
        </w:rPr>
      </w:pPr>
      <w:r>
        <w:rPr>
          <w:rStyle w:val="C3"/>
          <w:rFonts w:ascii="Arial" w:hAnsi="Arial"/>
          <w:b w:val="1"/>
          <w:sz w:val="22"/>
        </w:rPr>
        <w:t xml:space="preserve">TRABAJOS RELACIONADOS: </w:t>
      </w:r>
      <w:r>
        <w:rPr>
          <w:rStyle w:val="C3"/>
          <w:rFonts w:ascii="Arial" w:hAnsi="Arial"/>
          <w:sz w:val="22"/>
        </w:rPr>
        <w:t>Los trabajos de la presente sección están relacionados con todos los expuestos en este pliego.</w:t>
      </w:r>
    </w:p>
    <w:p>
      <w:pPr>
        <w:jc w:val="both"/>
        <w:rPr>
          <w:rStyle w:val="C3"/>
          <w:rFonts w:ascii="Arial" w:hAnsi="Arial"/>
          <w:sz w:val="22"/>
        </w:rPr>
      </w:pPr>
      <w:r>
        <w:rPr>
          <w:rStyle w:val="C3"/>
          <w:rFonts w:ascii="Arial" w:hAnsi="Arial"/>
          <w:b w:val="1"/>
          <w:i w:val="1"/>
          <w:sz w:val="22"/>
        </w:rPr>
        <w:t xml:space="preserve">GARANTIA DE CALIDAD: </w:t>
      </w:r>
      <w:r>
        <w:rPr>
          <w:rStyle w:val="C3"/>
          <w:rFonts w:ascii="Arial" w:hAnsi="Arial"/>
          <w:sz w:val="22"/>
        </w:rPr>
        <w:t>El Contratista garantizara la calidad de las obras ejecutadas conforme a los planos y demás documentos contractuales según las prescripciones del Pliego de Bases y Condiciones y los artículos correspondientes del Código Civil. A menos que hubiera modificaciones de los códigos vigentes o los Documentos Contractuales, cumplir con las últimas disposiciones vigentes y las últimas recomendaciones de lo siguiente:</w:t>
      </w:r>
    </w:p>
    <w:p>
      <w:pPr>
        <w:jc w:val="both"/>
        <w:rPr>
          <w:rStyle w:val="C3"/>
          <w:rFonts w:ascii="Arial" w:hAnsi="Arial"/>
          <w:sz w:val="22"/>
        </w:rPr>
      </w:pPr>
      <w:r>
        <w:rPr>
          <w:rStyle w:val="C3"/>
          <w:rFonts w:ascii="Arial" w:hAnsi="Arial"/>
          <w:sz w:val="22"/>
        </w:rPr>
        <w:t>1. Underwriters Laboratories (U.L.) 2. National Electric Code (N.E.C.) 3. National Fire Protection Agency (N.F.P.A.) 4. Certified Ballast Manufacturers Association (C.B.M.) 5. Illuminating Engineering Society (I.E.S.) 6. American Society for Testing and Materials (A.S.T.M.) 7. American National Standards Institute (A.N.S.I.) 8. National Electrical Manufacturers Association (N.E.M.A.)</w:t>
      </w:r>
    </w:p>
    <w:p>
      <w:pPr>
        <w:jc w:val="both"/>
        <w:rPr>
          <w:rStyle w:val="C3"/>
          <w:rFonts w:ascii="Arial" w:hAnsi="Arial"/>
          <w:sz w:val="22"/>
        </w:rPr>
      </w:pPr>
      <w:r>
        <w:rPr>
          <w:rStyle w:val="C3"/>
          <w:rFonts w:ascii="Arial" w:hAnsi="Arial"/>
          <w:sz w:val="22"/>
        </w:rPr>
        <w:t>Se garantizaran los balastos contra defectos por un periodo de dos (2) anos, excepto los balastos electrónicos que deberán tener una garantía de tres (3) anos. La garantía deberá incluir el cambio del balasto defectuoso por uno nuevo. El Contratista garantizara la calidad de las obras ejecutadas conforme a los planos y demás documentos contractuales según el Pliego de Bases y Condiciones y los Artículos correspondientes del código civil.</w:t>
      </w:r>
    </w:p>
    <w:p>
      <w:pPr>
        <w:jc w:val="both"/>
        <w:rPr>
          <w:rStyle w:val="C3"/>
          <w:rFonts w:ascii="Arial" w:hAnsi="Arial"/>
          <w:sz w:val="22"/>
        </w:rPr>
      </w:pPr>
      <w:r>
        <w:rPr>
          <w:rStyle w:val="C3"/>
          <w:rFonts w:ascii="Arial" w:hAnsi="Arial"/>
          <w:sz w:val="22"/>
        </w:rPr>
        <w:t xml:space="preserve">Todos los trabajos serán ejecutados de acuerdo a las reglas de arte y presentaran una vez terminados un aspecto prolijo y mecánicamente resistente. En los casos en que este pliego o en los planos se citen modelos o marcas comerciales, es al solo efecto de fijar normas de construcción o tipos de formas deseadas, pero no implica el compromiso de aceptar tales materiales si no cumplen con las normas de calidad o características requeridas. En su propuesta el Contratista indicara las marcas de la totalidad de los materiales que propone instalar y la aceptación de la propuesta sin observaciones, no exime al instalador de su responsabilidad por la calidad y características técnicas establecidas o implícitas en pliego y planos. La calidad de similar y equivalente queda a juicio y resolución exclusiva de la Dirección de Obra y en caso de que el Contratista en su propuesta mencione mas de una marca, se entiende que la opción será ejercida por la Dirección de Obra, dentro de los 10 (diez) días siguientes a la completa terminación de la totalidad de los trabajos, el Contratista solicitara a la Dirección de Obra, la Recepción Provisoria de las instalaciones. Es condición ineludible para solicitar la Recepción Provisoria, la presentación de los comprobantes correspondientes de que se ha iniciado el trámite de habilitación final de las instalaciones ante el Departamento correspondiente de EPEC. En caso de existir observaciones, se labrara un Acta de Comprobación en  la  que  se indicara las fallas, defectos o ausencias constatadas, debiendo el </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Contratista subsanar los defectos, fallas o ausencias dentro de los 30 (treinta) días subsiguientes, salvo que por su naturaleza los trabajos demanden mayor tiempo. En tal caso se consignara en el Acta de Comprobación el plazo otorgado al Contratista para subsanar los defectos, fallas o ausencias observadas. Si dentro de los 10 (diez) días subsiguientes el Contratista no procediese a efectuar las reparaciones del caso, la Dirección de Obra, podrá efectuar los trabajos necesarios, deduciendo el costo que demande tales trabajos, de los saldos que se adeuden al Contratista. Una vez concluidos los trabajos y con autorización previa de la Dirección de Obra, el Contratista dará aviso a aquella para proceder a las pruebas finales. Si fuere necesario hacer uso temporáneo de algún sistema o sector del mismo, El Contratista deberá facilitar dicho uso temporáneo dentro</w:t>
      </w:r>
    </w:p>
    <w:p>
      <w:pPr>
        <w:jc w:val="both"/>
        <w:rPr>
          <w:rStyle w:val="C3"/>
          <w:rFonts w:ascii="Arial" w:hAnsi="Arial"/>
          <w:sz w:val="22"/>
        </w:rPr>
      </w:pPr>
      <w:r>
        <w:rPr>
          <w:rStyle w:val="C3"/>
          <w:rFonts w:ascii="Arial" w:hAnsi="Arial"/>
          <w:sz w:val="22"/>
        </w:rPr>
        <w:t>del plazo que fije la Dirección de Obra labrando unas instalaciones, sin que ello implique Recepción Provisoria de los trabajos a los efectos del plazo de garantía. La Dirección de Obra podrá indicar al Contratista sobre la realización de entregas parciales y en estos casos se labraran Actas de Recepción Provisorias Parciales, las cuales formaran parte de la Recepción Provisoria General a los efectos del plazo de garantía. La Recepción Definitiva tendrá lugar a los 360 días de la Recepción Provisoria General, plazo en que el Contratista garantizara la conservación de la obra y por su cuenta subsanara todo defecto que se produjera en la misma, ya que el Contratista conoce las condiciones técnicas y circunstancias que incumben en los trabajos a su cargo y por ser además responsable de las dimensiones, calidad y eficacia de las instalaciones y ejecución de los trabajos, y haber garantizado los mismos para que sean apropiados al fin que se destinan. Antes de los 90 días de materializada la Recepción Provisoria, el Contratista deberá entregar los Certificados de Habilitación expedidos por la empresa respectiva (EPEC). Si dentro del plazo de garantía el Contratista fuere llamado a subsanar defectos o deterioros, tendrá un plazo de 7 (siete) días para comenzar dichos trabajos. Si transcurrido dicho plazo no hubiera comparecido será intimado por telegrama colacionado a hacerlo dentro de los 3 (tres) días subsiguientes y transcurrido este nuevo plazo, sin la presentación del Contratista, la Dirección de Obra ordenara ejecutar dichos trabajos por terceros con cargo al Contratista.</w:t>
      </w:r>
    </w:p>
    <w:p>
      <w:pPr>
        <w:jc w:val="both"/>
        <w:rPr>
          <w:rStyle w:val="C3"/>
          <w:rFonts w:ascii="Arial" w:hAnsi="Arial"/>
          <w:sz w:val="22"/>
        </w:rPr>
      </w:pPr>
      <w:r>
        <w:rPr>
          <w:rStyle w:val="C3"/>
          <w:rFonts w:ascii="Arial" w:hAnsi="Arial"/>
          <w:b w:val="1"/>
          <w:i w:val="1"/>
          <w:sz w:val="22"/>
        </w:rPr>
        <w:t xml:space="preserve">DOCUMENTACION A ENTREGAR </w:t>
      </w:r>
      <w:r>
        <w:rPr>
          <w:rStyle w:val="C3"/>
          <w:rFonts w:ascii="Arial" w:hAnsi="Arial"/>
          <w:sz w:val="22"/>
        </w:rPr>
        <w:t>El Contratista entregara los planos de obra antes de comenzar los trabajos de la presente sección. Por lo tanto el Contratista entregara a la D. O. para su aprobación por lo menos 5 (cinco) días antes de iniciar los trabajos en cada sector (tres) 3 juegos de copias de planos de obra en escala 1:50 con el total de las instalaciones debidamente acotadas, como así también los planos de detalles necesarios o requeridos.</w:t>
      </w:r>
    </w:p>
    <w:p>
      <w:pPr>
        <w:jc w:val="both"/>
        <w:rPr>
          <w:rStyle w:val="C3"/>
          <w:rFonts w:ascii="Arial" w:hAnsi="Arial"/>
          <w:sz w:val="22"/>
        </w:rPr>
      </w:pPr>
      <w:r>
        <w:rPr>
          <w:rStyle w:val="C3"/>
          <w:rFonts w:ascii="Arial" w:hAnsi="Arial"/>
          <w:sz w:val="22"/>
        </w:rPr>
        <w:t>Antes de entregar su propuesta, el Oferente deberá examinar el lugar donde se realizara la instalación, comparándola con los planos del Concurso de Precios y especificaciones técnicas, debiendo enterarse y conocer perfectamente el estado en que se encuentra dicho lugar, estudiando las vistas, cortes y alturas de las estructuras existentes o edificios en construcción y en los que se deberán realizar las distintas instalaciones. Los planos de vistas y cortes del lugar podrán ser consultados en la Dirección de Obra. El Oferente deberá asimismo familiarizarse con el horario y extensión de tareas de la Obra y de otros Contratistas que puedan interferir en su zona de trabajo adaptando su oferta a dichas situaciones.</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No se admitirá ni autorizara ningún pago extra como compensación de trabajos causados por dichas interferencias, o por su falta de cumplimiento en lo estipulado en este articulo. El contratista entregara los planos de obra y de taller antes de comenzar los trabajos de la presente sección. También entregara los correspondientes catálogos.</w:t>
      </w:r>
    </w:p>
    <w:p>
      <w:pPr>
        <w:jc w:val="both"/>
        <w:rPr>
          <w:rStyle w:val="C3"/>
          <w:rFonts w:ascii="Arial" w:hAnsi="Arial"/>
          <w:sz w:val="22"/>
        </w:rPr>
      </w:pPr>
      <w:r>
        <w:rPr>
          <w:rStyle w:val="C3"/>
          <w:rFonts w:ascii="Arial" w:hAnsi="Arial"/>
          <w:b w:val="1"/>
          <w:sz w:val="22"/>
        </w:rPr>
        <w:t xml:space="preserve">- PLANOS DE TALLER: </w:t>
      </w:r>
      <w:r>
        <w:rPr>
          <w:rStyle w:val="C3"/>
          <w:rFonts w:ascii="Arial" w:hAnsi="Arial"/>
          <w:sz w:val="22"/>
        </w:rPr>
        <w:t>Se proveerán los planos dimensionados en detalle y en escala de todos los tipos de luminarias, excepto donde los artefactos especificados sean unidades de catalogo estándares, no modificadas. Para las unidades de catalogo, se puede sustituir la información de catalogo totalmente detallada por los planos de taller. Se proveerán el cortes transversales en escala uno en uno para las luminarias mas importantes y todas las luminarias diseñadas a medida. Indicar las dimensiones terminadas, los espesores y calibres del metal, las terminaciones de los materiales, las conexiones eléctricas y mecánicas, las abrazaderas, soldaduras, uniones e indicaciones para el trabajo de terceros. Para los artefactos especificados como "funcionamiento continuo", se suministrara un plano de layout que muestre el artefacto y disposición de la lámpara para la longitud real de recorrido.</w:t>
      </w:r>
    </w:p>
    <w:p>
      <w:pPr>
        <w:jc w:val="both"/>
        <w:rPr>
          <w:rStyle w:val="C3"/>
          <w:rFonts w:ascii="Arial" w:hAnsi="Arial"/>
          <w:sz w:val="22"/>
        </w:rPr>
      </w:pPr>
      <w:r>
        <w:rPr>
          <w:rStyle w:val="C3"/>
          <w:rFonts w:ascii="Arial" w:hAnsi="Arial"/>
          <w:sz w:val="22"/>
        </w:rPr>
        <w:t>Se presentara información sobre el artefacto con los detalles de montaje que incluyen los accesorios de montaje apropiados para cada tipo de cielorraso.</w:t>
      </w:r>
    </w:p>
    <w:p>
      <w:pPr>
        <w:jc w:val="both"/>
        <w:rPr>
          <w:rStyle w:val="C3"/>
          <w:rFonts w:ascii="Arial" w:hAnsi="Arial"/>
          <w:sz w:val="22"/>
        </w:rPr>
      </w:pPr>
      <w:r>
        <w:rPr>
          <w:rStyle w:val="C3"/>
          <w:rFonts w:ascii="Arial" w:hAnsi="Arial"/>
          <w:b w:val="1"/>
          <w:sz w:val="22"/>
        </w:rPr>
        <w:t xml:space="preserve">- DATOS SOBRE EL PRODUCTO </w:t>
      </w:r>
      <w:r>
        <w:rPr>
          <w:rStyle w:val="C3"/>
          <w:rFonts w:ascii="Arial" w:hAnsi="Arial"/>
          <w:sz w:val="22"/>
        </w:rPr>
        <w:t>Se indicara el tipo de balasto y fabricante, cantidad y ubicación del balasto. Incluir información referente a factor de potencia, watts de entrada, tensión y factor del balasto.</w:t>
      </w:r>
    </w:p>
    <w:p>
      <w:pPr>
        <w:jc w:val="both"/>
        <w:rPr>
          <w:rStyle w:val="C3"/>
          <w:rFonts w:ascii="Arial" w:hAnsi="Arial"/>
          <w:sz w:val="22"/>
        </w:rPr>
      </w:pPr>
      <w:r>
        <w:rPr>
          <w:rStyle w:val="C3"/>
          <w:rFonts w:ascii="Arial" w:hAnsi="Arial"/>
          <w:sz w:val="22"/>
        </w:rPr>
        <w:t>Indicar las limitaciones de distancia del montaje y las medidas estándares de los cable para los balastos remotos para luminarias fluorescentes y H.I.D. Se indicara la cantidad y tipo de lámparas a usar. Se suministrara información de laboratorio y fotométrica independiente para todos los tipos de luminarias.</w:t>
      </w:r>
    </w:p>
    <w:p>
      <w:pPr>
        <w:jc w:val="both"/>
        <w:rPr>
          <w:rStyle w:val="C3"/>
          <w:rFonts w:ascii="Arial" w:hAnsi="Arial"/>
          <w:sz w:val="22"/>
        </w:rPr>
      </w:pPr>
      <w:r>
        <w:rPr>
          <w:rStyle w:val="C3"/>
          <w:rFonts w:ascii="Arial" w:hAnsi="Arial"/>
          <w:sz w:val="22"/>
        </w:rPr>
        <w:t>Las pruebas e informes fotométricos deberán responder a los procedimientos I.E.S. Si las lámparas y/o balastos especificados son distintos a los que cuentan con información fotométrica publicada, presentar información adicional de las pruebas. Para los artefactos que se manejan con aire, presentar la información CFM y presión total para las ranuras de los extremos y laterales para el retorno del aire.</w:t>
      </w:r>
    </w:p>
    <w:p>
      <w:pPr>
        <w:jc w:val="both"/>
        <w:rPr>
          <w:rStyle w:val="C3"/>
          <w:rFonts w:ascii="Arial" w:hAnsi="Arial"/>
          <w:sz w:val="22"/>
        </w:rPr>
      </w:pPr>
      <w:r>
        <w:rPr>
          <w:rStyle w:val="C3"/>
          <w:rFonts w:ascii="Arial" w:hAnsi="Arial"/>
          <w:b w:val="1"/>
          <w:i w:val="1"/>
          <w:sz w:val="22"/>
        </w:rPr>
        <w:t xml:space="preserve">MUESTRAS Y ENSAYOS: </w:t>
      </w:r>
      <w:r>
        <w:rPr>
          <w:rStyle w:val="C3"/>
          <w:rFonts w:ascii="Arial" w:hAnsi="Arial"/>
          <w:sz w:val="22"/>
        </w:rPr>
        <w:t>De cada uno de los elementos entregara una muestra para constatar la calidad de los demás a instalar en obra</w:t>
      </w:r>
      <w:r>
        <w:rPr>
          <w:rStyle w:val="C3"/>
          <w:rFonts w:ascii="Arial" w:hAnsi="Arial"/>
          <w:b w:val="1"/>
          <w:i w:val="1"/>
          <w:sz w:val="22"/>
        </w:rPr>
        <w:t xml:space="preserve">. </w:t>
      </w:r>
      <w:r>
        <w:rPr>
          <w:rStyle w:val="C3"/>
          <w:rFonts w:ascii="Arial" w:hAnsi="Arial"/>
          <w:sz w:val="22"/>
        </w:rPr>
        <w:t>El material empleado será de la más alta calidad, de acuerdo con lo indicado en las Especificaciones Técnicas.</w:t>
      </w:r>
    </w:p>
    <w:p>
      <w:pPr>
        <w:jc w:val="both"/>
        <w:rPr>
          <w:rStyle w:val="C3"/>
          <w:rFonts w:ascii="Arial" w:hAnsi="Arial"/>
          <w:sz w:val="22"/>
        </w:rPr>
      </w:pPr>
      <w:r>
        <w:rPr>
          <w:rStyle w:val="C3"/>
          <w:rFonts w:ascii="Arial" w:hAnsi="Arial"/>
          <w:sz w:val="22"/>
        </w:rPr>
        <w:t>El Contratista deberá preparar el tablero conteniendo muestras de todos los elementos a emplearse antes del comienzo de los trabajos. Los elementos cuya naturaleza o dimensión no permitan ser incluidos en el muestrario, deberán ser remitidos como muestra aparte. En los casos en que esto no sea posible y siempre que la Dirección de Obra lo estime conveniente, se describirán en memoria acompañadas de folletos y prospectos ilustrativos.</w:t>
      </w:r>
    </w:p>
    <w:p>
      <w:pPr>
        <w:jc w:val="both"/>
        <w:rPr>
          <w:rStyle w:val="C3"/>
          <w:rFonts w:ascii="Arial" w:hAnsi="Arial"/>
          <w:sz w:val="22"/>
        </w:rPr>
      </w:pPr>
      <w:r>
        <w:rPr>
          <w:rStyle w:val="C3"/>
          <w:rFonts w:ascii="Arial" w:hAnsi="Arial"/>
          <w:sz w:val="22"/>
        </w:rPr>
        <w:t>Suministrara un artefacto operable completo con enchufe y cable para un suministro estándar de 220 volts. Se proveerán lámparas y partes componentes tal cual los requiera específicamente la Dirección de Obra. Proveer muestras para todas las luminarias diseñadas a medida y las luminarias estándares modificadas.</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Además se suministrara lo siguiente:</w:t>
      </w:r>
    </w:p>
    <w:p>
      <w:pPr>
        <w:jc w:val="both"/>
        <w:rPr>
          <w:rStyle w:val="C3"/>
          <w:rFonts w:ascii="Arial" w:hAnsi="Arial"/>
          <w:sz w:val="22"/>
        </w:rPr>
      </w:pPr>
      <w:r>
        <w:rPr>
          <w:rStyle w:val="C3"/>
          <w:rFonts w:ascii="Arial" w:hAnsi="Arial"/>
          <w:sz w:val="22"/>
        </w:rPr>
        <w:t>a. Muestras de cualquier lente, lucerna o difusores, tal cual se requiera. Las medidas mínimas aceptables de una muestra son dos pulgadas por cuatro pulgadas.</w:t>
      </w:r>
    </w:p>
    <w:p>
      <w:pPr>
        <w:jc w:val="both"/>
        <w:rPr>
          <w:rStyle w:val="C3"/>
          <w:rFonts w:ascii="Arial" w:hAnsi="Arial"/>
          <w:sz w:val="22"/>
        </w:rPr>
      </w:pPr>
      <w:r>
        <w:rPr>
          <w:rStyle w:val="C3"/>
          <w:rFonts w:ascii="Arial" w:hAnsi="Arial"/>
          <w:sz w:val="22"/>
        </w:rPr>
        <w:t>b. Muestras de cualquier color o terminaciones, tal cual se requiera.</w:t>
      </w:r>
    </w:p>
    <w:p>
      <w:pPr>
        <w:jc w:val="both"/>
        <w:rPr>
          <w:rStyle w:val="C3"/>
          <w:rFonts w:ascii="Arial" w:hAnsi="Arial"/>
          <w:sz w:val="22"/>
        </w:rPr>
      </w:pPr>
      <w:r>
        <w:rPr>
          <w:rStyle w:val="C3"/>
          <w:rFonts w:ascii="Arial" w:hAnsi="Arial"/>
          <w:sz w:val="22"/>
        </w:rPr>
        <w:t>Cuando se presente o requiera una muestra, no se fabricara aquel tipo de artefacto hasta que la muestra no sea aceptada. Se presentaran nuevamente muestras hasta que sea aceptada. Se rotularan las muestras con el nombre del proyecto, el párrafo de especificación referenciado o número de plano, el tipo de artefacto, y cualquier otro dato de identificación. Se enviara la muestra al domicilio especificado por la Dirección de Obra. Luego de la revisión, la muestra deberá ser despachada a la Dirección de Obra. Todos los gastos de transporte para las muestras deberán ser abonados por el Contratista. No se instalara ningún artefacto de muestra que este siendo proyectado. Si la Dirección de Obra no aprueba las muestras, estas serán devueltas al Contratista, y este deberá abonar los gastos. Al momento de la recepción de una muestra no aceptable, proceder a presentar inmediatamente una nueva muestra que responda a los requerimientos del contrato.</w:t>
      </w:r>
    </w:p>
    <w:p>
      <w:pPr>
        <w:jc w:val="both"/>
        <w:rPr>
          <w:rStyle w:val="C3"/>
          <w:rFonts w:ascii="Arial" w:hAnsi="Arial"/>
          <w:sz w:val="22"/>
        </w:rPr>
      </w:pPr>
      <w:r>
        <w:rPr>
          <w:rStyle w:val="C3"/>
          <w:rFonts w:ascii="Arial" w:hAnsi="Arial"/>
          <w:sz w:val="22"/>
        </w:rPr>
        <w:t xml:space="preserve">MODELOS: Si específicamente se solicita en las descripciones del artefacto, se instalará temporalmente, se conectara y ajustara la cantidad especificada de artefactos sin costo adicional para el Propietario. Se deberán colocar los modelos donde y cuando se indique. Posteriormente se desmontaran y guardaran cuando sean aceptados, a expensas del Contratista. </w:t>
      </w:r>
      <w:r>
        <w:rPr>
          <w:rStyle w:val="C3"/>
          <w:rFonts w:ascii="Arial" w:hAnsi="Arial"/>
          <w:b w:val="1"/>
          <w:i w:val="1"/>
          <w:sz w:val="22"/>
        </w:rPr>
        <w:t xml:space="preserve">Muestras / generalidades </w:t>
      </w:r>
      <w:r>
        <w:rPr>
          <w:rStyle w:val="C3"/>
          <w:rFonts w:ascii="Arial" w:hAnsi="Arial"/>
          <w:sz w:val="22"/>
        </w:rPr>
        <w:t xml:space="preserve">Previo a la iniciación de los trabajos y con suficiente antelación para permitir su estudio, el Contratista someterá a la aprobación de la Dirección de Obra, tableros conteniendo muestras de todos los elementos a emplearse en la instalación, las que serán conservadas por este como prueba de control y no podrán utilizarse en la ejecución de los trabajos. Los elementos cuya naturaleza no permita sean incluidos en el muestrario, deberán ser remitidos como muestra aparte, y en caso que su valor o cualquier otra circunstancia impida que sean conservados como tal, podrán ser instalados en ubicación accesible, de forma tal que sea posible su inspección y sirvan de punto de referencia, a juicio de la Dirección de Obra. En los casos en que esto no sea posible y la Dirección de Obra lo estime conveniente, las muestras a presentar se describirán en memorias separadas, acompañadas de folletos, protocolos de ensayos certificados y prospectos ilustrativos o de cualquier otro dato que se estime conveniente para su mejor conocimiento. Deberá tenerse presente que tanto la presentación de muestras como la aprobación de las mismas por la Dirección de Obra, no eximen al Contratista de su responsabilidad por la calidad y demás requerimientos técnicos establecidos explicita o implícitamente en las especificaciones y planos. </w:t>
      </w:r>
      <w:r>
        <w:rPr>
          <w:rStyle w:val="C3"/>
          <w:rFonts w:ascii="Arial" w:hAnsi="Arial"/>
          <w:b w:val="1"/>
          <w:i w:val="1"/>
          <w:sz w:val="22"/>
        </w:rPr>
        <w:t xml:space="preserve">Pruebas /generalidades </w:t>
      </w:r>
      <w:r>
        <w:rPr>
          <w:rStyle w:val="C3"/>
          <w:rFonts w:ascii="Arial" w:hAnsi="Arial"/>
          <w:sz w:val="22"/>
        </w:rPr>
        <w:t xml:space="preserve">Aparte de las pruebas de calidad de los materiales principales el Contratista presentara una planilla de pruebas de aislación de todos los ramales y circuitos, de conductores entre si, y con respecto a tierra, verificándose en el acto de la recepción provisoria, un mínimo de 5% de los valores consignados a elección de la Dirección de  Obra,  siendo  causa  de  rechazo  si  cualquiera  de  los valores resultara inferior a los de la </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planilla. Los valores mínimos de aislación serán 300.000 ohm de cualquier conductor, con respecto a tierra y de 1.000.000 ohm de conductores entre si, no aceptándose valores que difieren mas de 10 % para mediciones de conductores de un mismo ramal de circuito.</w:t>
      </w:r>
    </w:p>
    <w:p>
      <w:pPr>
        <w:jc w:val="both"/>
        <w:rPr>
          <w:rStyle w:val="C3"/>
          <w:rFonts w:ascii="Arial" w:hAnsi="Arial"/>
          <w:sz w:val="22"/>
        </w:rPr>
      </w:pPr>
      <w:r>
        <w:rPr>
          <w:rStyle w:val="C3"/>
          <w:rFonts w:ascii="Arial" w:hAnsi="Arial"/>
          <w:sz w:val="22"/>
        </w:rPr>
        <w:t>Las pruebas de aislación de conductores con respecto a tierra, se realizaran con los aparatos de consumo cuya instalación esta a cargo del Contratista conectados. Así mismo se verificara, la correcta puesta a tierra de la instalación verificándose los valores mínimos establecidos en el presente Artículo, para las puestas a tierra y para distintos puntos de la instalación a elección de la Dirección de Obra.</w:t>
      </w:r>
    </w:p>
    <w:p>
      <w:pPr>
        <w:jc w:val="both"/>
        <w:rPr>
          <w:rStyle w:val="C3"/>
          <w:rFonts w:ascii="Arial" w:hAnsi="Arial"/>
          <w:sz w:val="22"/>
        </w:rPr>
      </w:pPr>
      <w:r>
        <w:rPr>
          <w:rStyle w:val="C3"/>
          <w:rFonts w:ascii="Arial" w:hAnsi="Arial"/>
          <w:sz w:val="22"/>
        </w:rPr>
        <w:t>El instrumental necesario para las mediciones de tierra (telurímetros, jabalinas de referencia, etc.) será provisto por el Contratista.</w:t>
      </w:r>
    </w:p>
    <w:p>
      <w:pPr>
        <w:jc w:val="both"/>
        <w:rPr>
          <w:rStyle w:val="C3"/>
          <w:rFonts w:ascii="Arial" w:hAnsi="Arial"/>
          <w:sz w:val="22"/>
        </w:rPr>
      </w:pPr>
      <w:r>
        <w:rPr>
          <w:rStyle w:val="C3"/>
          <w:rFonts w:ascii="Arial" w:hAnsi="Arial"/>
          <w:sz w:val="22"/>
        </w:rPr>
        <w:t>Las pruebas de funcionamiento de las distintas partes de instalación se realizaran primeramente sin tensión principal, para verificar bloqueos, controles,</w:t>
      </w:r>
    </w:p>
    <w:p>
      <w:pPr>
        <w:jc w:val="both"/>
        <w:rPr>
          <w:rStyle w:val="C3"/>
          <w:rFonts w:ascii="Arial" w:hAnsi="Arial"/>
          <w:sz w:val="22"/>
        </w:rPr>
      </w:pPr>
      <w:r>
        <w:rPr>
          <w:rStyle w:val="C3"/>
          <w:rFonts w:ascii="Arial" w:hAnsi="Arial"/>
          <w:sz w:val="22"/>
        </w:rPr>
        <w:t>etc., y luego con tensión, siendo imprescindible contar a tal fin con las curvas de selectividad de protecciones para su verificación, así como la protección de marcha de motores.</w:t>
      </w:r>
    </w:p>
    <w:p>
      <w:pPr>
        <w:jc w:val="both"/>
        <w:rPr>
          <w:rStyle w:val="C3"/>
          <w:rFonts w:ascii="Arial" w:hAnsi="Arial"/>
          <w:sz w:val="22"/>
        </w:rPr>
      </w:pPr>
      <w:r>
        <w:rPr>
          <w:rStyle w:val="C3"/>
          <w:rFonts w:ascii="Arial" w:hAnsi="Arial"/>
          <w:sz w:val="22"/>
        </w:rPr>
        <w:t>Por otra parte se describen en los respectivos ítems, los ensayos a realizarse sobre los Transformadores de potencia, Tableros Generales y Tableros Seccionales.</w:t>
      </w:r>
    </w:p>
    <w:p>
      <w:pPr>
        <w:jc w:val="both"/>
        <w:rPr>
          <w:rStyle w:val="C3"/>
          <w:rFonts w:ascii="Arial" w:hAnsi="Arial"/>
          <w:b w:val="1"/>
          <w:i w:val="1"/>
          <w:sz w:val="22"/>
        </w:rPr>
      </w:pPr>
      <w:r>
        <w:rPr>
          <w:rStyle w:val="C3"/>
          <w:rFonts w:ascii="Arial" w:hAnsi="Arial"/>
          <w:b w:val="1"/>
          <w:i w:val="1"/>
          <w:sz w:val="22"/>
        </w:rPr>
        <w:t>ENTREGA Y ALMACENAMIENTO CONDICIONES DE DISEÑO</w:t>
      </w:r>
    </w:p>
    <w:p>
      <w:pPr>
        <w:jc w:val="both"/>
        <w:rPr>
          <w:rStyle w:val="C3"/>
          <w:rFonts w:ascii="Arial" w:hAnsi="Arial"/>
          <w:sz w:val="22"/>
        </w:rPr>
      </w:pPr>
      <w:r>
        <w:rPr>
          <w:rStyle w:val="C3"/>
          <w:rFonts w:ascii="Arial" w:hAnsi="Arial"/>
          <w:sz w:val="22"/>
        </w:rPr>
        <w:t>Se seguirán en todos los casos las siguientes normas de diseño: Normas IRAM</w:t>
      </w:r>
    </w:p>
    <w:p>
      <w:pPr>
        <w:jc w:val="both"/>
        <w:rPr>
          <w:rStyle w:val="C3"/>
          <w:rFonts w:ascii="Arial" w:hAnsi="Arial"/>
          <w:sz w:val="22"/>
        </w:rPr>
      </w:pPr>
      <w:r>
        <w:rPr>
          <w:rStyle w:val="C3"/>
          <w:rFonts w:ascii="Arial" w:hAnsi="Arial"/>
          <w:sz w:val="22"/>
        </w:rPr>
        <w:t>Se recibirán en obra en sus envases originales cerrados o en sus embalajes de origen</w:t>
      </w:r>
    </w:p>
    <w:p>
      <w:pPr>
        <w:jc w:val="both"/>
        <w:rPr>
          <w:rStyle w:val="C3"/>
          <w:rFonts w:ascii="Arial" w:hAnsi="Arial"/>
          <w:sz w:val="22"/>
        </w:rPr>
      </w:pPr>
      <w:r>
        <w:rPr>
          <w:rStyle w:val="C3"/>
          <w:rFonts w:ascii="Arial" w:hAnsi="Arial"/>
          <w:b w:val="1"/>
          <w:sz w:val="22"/>
        </w:rPr>
        <w:t xml:space="preserve">MARCACION DE LOS ARTEFACTOS: </w:t>
      </w:r>
      <w:r>
        <w:rPr>
          <w:rStyle w:val="C3"/>
          <w:rFonts w:ascii="Arial" w:hAnsi="Arial"/>
          <w:sz w:val="22"/>
        </w:rPr>
        <w:t>Se marcaran bien los artefactos equipados con balastos para operación de lámparas de encendido rápido con la leyenda " Usar Solo Lámparas de Encendido Rápido". En forma similar, marcar otros artefactos de acuerdo con el tipo de lámpara apropiado. Se marcaran claramente los balastos que tengan salidas multi-nivel, y se indicaran los terminales apropiados para las distintas salidas. Las marcas deben ser claras y rápidamente visibles para el personal de servicio, pero no visibles desde los ángulos normales de visión cuando las lámparas están en su lugar.</w:t>
      </w:r>
    </w:p>
    <w:p>
      <w:pPr>
        <w:jc w:val="both"/>
        <w:rPr>
          <w:rStyle w:val="C3"/>
          <w:rFonts w:ascii="Arial" w:hAnsi="Arial"/>
          <w:b w:val="1"/>
          <w:i w:val="1"/>
          <w:sz w:val="22"/>
        </w:rPr>
      </w:pPr>
      <w:r>
        <w:rPr>
          <w:rStyle w:val="C3"/>
          <w:rFonts w:ascii="Arial" w:hAnsi="Arial"/>
          <w:b w:val="1"/>
          <w:i w:val="1"/>
          <w:sz w:val="22"/>
        </w:rPr>
        <w:t>Se seguirán en todos los casos las siguientes normas de diseño:</w:t>
      </w:r>
    </w:p>
    <w:p>
      <w:pPr>
        <w:jc w:val="both"/>
        <w:rPr>
          <w:rStyle w:val="C3"/>
          <w:rFonts w:ascii="Arial" w:hAnsi="Arial"/>
          <w:b w:val="1"/>
          <w:i w:val="1"/>
          <w:sz w:val="22"/>
        </w:rPr>
      </w:pPr>
      <w:r>
        <w:rPr>
          <w:rStyle w:val="C3"/>
          <w:rFonts w:ascii="Arial" w:hAnsi="Arial"/>
          <w:b w:val="1"/>
          <w:i w:val="1"/>
          <w:sz w:val="22"/>
        </w:rPr>
        <w:t>Normas Municipales</w:t>
      </w:r>
    </w:p>
    <w:p>
      <w:pPr>
        <w:jc w:val="both"/>
        <w:rPr>
          <w:rStyle w:val="C3"/>
          <w:rFonts w:ascii="Arial" w:hAnsi="Arial"/>
          <w:b w:val="1"/>
          <w:i w:val="1"/>
          <w:sz w:val="22"/>
        </w:rPr>
      </w:pPr>
      <w:r>
        <w:rPr>
          <w:rStyle w:val="C3"/>
          <w:rFonts w:ascii="Arial" w:hAnsi="Arial"/>
          <w:b w:val="1"/>
          <w:i w:val="1"/>
          <w:sz w:val="22"/>
        </w:rPr>
        <w:t>Ley de Higiene y Seguridad en el Trabajo</w:t>
      </w:r>
    </w:p>
    <w:p>
      <w:pPr>
        <w:jc w:val="both"/>
        <w:rPr>
          <w:rStyle w:val="C3"/>
          <w:rFonts w:ascii="Arial" w:hAnsi="Arial"/>
          <w:sz w:val="22"/>
        </w:rPr>
      </w:pPr>
      <w:r>
        <w:rPr>
          <w:rStyle w:val="C3"/>
          <w:rFonts w:ascii="Arial" w:hAnsi="Arial"/>
          <w:sz w:val="22"/>
        </w:rPr>
        <w:t>Todos los materiales serán nuevos y conforme a las normas IRAM, en caso de no existir estas, serán validas las normas IEC (Comité Electrotécnico Internacional), las VDE (Verband Deutschen Electrotechiniken) y las ANSI (American National Standard), en este orden. Las instalaciones deberán cumplir con lo establecido por estas especificaciones, y la Reglamentación de la AAE (Última edición) en este orden. El</w:t>
      </w:r>
    </w:p>
    <w:p>
      <w:pPr>
        <w:jc w:val="both"/>
        <w:rPr>
          <w:rStyle w:val="C3"/>
          <w:rFonts w:ascii="Arial" w:hAnsi="Arial"/>
          <w:sz w:val="22"/>
        </w:rPr>
      </w:pPr>
      <w:r>
        <w:rPr>
          <w:rStyle w:val="C3"/>
          <w:rFonts w:ascii="Arial" w:hAnsi="Arial"/>
          <w:sz w:val="22"/>
        </w:rPr>
        <w:t>Contratista deberá dar cumplimiento a todas las ordenanzas y leyes municipales, provinciales y nacionales, sobre presentación de planos, planillas y cálculos, previa autorización de la Dirección de Obra; será en consecuencia único responsable de las multas y atrasos que por incumplimiento o error en estas obligaciones sufra la obra. El Contratista deberá además confeccionar la totalidad de la documentación electromecánica a ser presentada a la Municipalidad, de todas las instalaciones realizadas por el.</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Una vez terminadas las instalaciones, obtendrá la habilitación o conformidad de las autoridades competentes (Bomberos, Telecom o Telefonica Argentina, COSAG, EPEC etc.), en caso de corresponder.</w:t>
      </w:r>
    </w:p>
    <w:p>
      <w:pPr>
        <w:jc w:val="both"/>
        <w:rPr>
          <w:rStyle w:val="C3"/>
          <w:rFonts w:ascii="Arial" w:hAnsi="Arial"/>
          <w:sz w:val="22"/>
        </w:rPr>
      </w:pPr>
      <w:r>
        <w:rPr>
          <w:rStyle w:val="C3"/>
          <w:rFonts w:ascii="Arial" w:hAnsi="Arial"/>
          <w:b w:val="1"/>
          <w:sz w:val="22"/>
        </w:rPr>
        <w:t xml:space="preserve">Inspecciones: </w:t>
      </w:r>
      <w:r>
        <w:rPr>
          <w:rStyle w:val="C3"/>
          <w:rFonts w:ascii="Arial" w:hAnsi="Arial"/>
          <w:sz w:val="22"/>
        </w:rPr>
        <w:t>Además de las inspecciones que a su exclusivo juicio disponga la Dirección de Obra, el Contratista deberá solicitar con la debida anticipación, las siguientes inspecciones:</w:t>
      </w:r>
    </w:p>
    <w:p>
      <w:pPr>
        <w:jc w:val="both"/>
        <w:rPr>
          <w:rStyle w:val="C3"/>
          <w:rFonts w:ascii="Arial" w:hAnsi="Arial"/>
          <w:sz w:val="22"/>
        </w:rPr>
      </w:pPr>
      <w:r>
        <w:rPr>
          <w:rStyle w:val="C3"/>
          <w:rFonts w:ascii="Arial" w:hAnsi="Arial"/>
          <w:sz w:val="22"/>
        </w:rPr>
        <w:t>A la llegada a obra de las distintas partidas de materiales para su contraste con respecto a las muestras aprobadas.</w:t>
      </w:r>
    </w:p>
    <w:p>
      <w:pPr>
        <w:jc w:val="both"/>
        <w:rPr>
          <w:rStyle w:val="C3"/>
          <w:rFonts w:ascii="Arial" w:hAnsi="Arial"/>
          <w:sz w:val="22"/>
        </w:rPr>
      </w:pPr>
      <w:r>
        <w:rPr>
          <w:rStyle w:val="C3"/>
          <w:rFonts w:ascii="Arial" w:hAnsi="Arial"/>
          <w:sz w:val="22"/>
        </w:rPr>
        <w:t>Al terminarse la instalación de las cañerías, cajas y gabinetes cada vez que surjan dudas sobre posición o recorrido de cajas y conductos. A la construcción de los distintos tableros en taller.</w:t>
      </w:r>
    </w:p>
    <w:p>
      <w:pPr>
        <w:jc w:val="both"/>
        <w:rPr>
          <w:rStyle w:val="C3"/>
          <w:rFonts w:ascii="Arial" w:hAnsi="Arial"/>
          <w:sz w:val="22"/>
        </w:rPr>
      </w:pPr>
      <w:r>
        <w:rPr>
          <w:rStyle w:val="C3"/>
          <w:rFonts w:ascii="Arial" w:hAnsi="Arial"/>
          <w:sz w:val="22"/>
        </w:rPr>
        <w:t>Luego de pasado y tendido de los conductores, y antes de efectuar su conexión a tableros y consumo.</w:t>
      </w:r>
    </w:p>
    <w:p>
      <w:pPr>
        <w:jc w:val="both"/>
        <w:rPr>
          <w:rStyle w:val="C3"/>
          <w:rFonts w:ascii="Arial" w:hAnsi="Arial"/>
          <w:sz w:val="22"/>
        </w:rPr>
      </w:pPr>
      <w:r>
        <w:rPr>
          <w:rStyle w:val="C3"/>
          <w:rFonts w:ascii="Arial" w:hAnsi="Arial"/>
          <w:sz w:val="22"/>
        </w:rPr>
        <w:t>Al terminarse la instalación y previo a las pruebas detalladas en “Muestras y Ensayos”</w:t>
      </w:r>
    </w:p>
    <w:p>
      <w:pPr>
        <w:jc w:val="both"/>
        <w:rPr>
          <w:rStyle w:val="C3"/>
          <w:rFonts w:ascii="Arial" w:hAnsi="Arial"/>
          <w:sz w:val="22"/>
        </w:rPr>
      </w:pPr>
      <w:r>
        <w:rPr>
          <w:rStyle w:val="C3"/>
          <w:rFonts w:ascii="Arial" w:hAnsi="Arial"/>
          <w:b w:val="1"/>
          <w:i w:val="1"/>
          <w:sz w:val="22"/>
        </w:rPr>
        <w:t xml:space="preserve">PRECAUCIONES </w:t>
      </w:r>
      <w:r>
        <w:rPr>
          <w:rStyle w:val="C3"/>
          <w:rFonts w:ascii="Arial" w:hAnsi="Arial"/>
          <w:sz w:val="22"/>
        </w:rPr>
        <w:t>Reuniones de Coordinación. El Contratista deberá considerar entre sus obligaciones, la de asistir a reuniones semanales o mensuales promovidas y presididas por la Dirección de Obra, a los efectos de obtener la necesaria coordinación, suministrar aclaraciones, evacuar cuestionarios de interés común, facilitar y acelerar todo tipo de intercomunicación en beneficio de la obra y del normal desarrollo del plan de trabajos. El Contratista deberá designar un único interlocutor para formular consultas sobre los trabajos objeto del presente Pliego.</w:t>
      </w:r>
    </w:p>
    <w:p>
      <w:pPr>
        <w:jc w:val="both"/>
        <w:rPr>
          <w:rStyle w:val="C3"/>
          <w:rFonts w:ascii="Arial" w:hAnsi="Arial"/>
          <w:sz w:val="22"/>
        </w:rPr>
      </w:pPr>
      <w:r>
        <w:rPr>
          <w:rStyle w:val="C3"/>
          <w:rFonts w:ascii="Arial" w:hAnsi="Arial"/>
          <w:b w:val="1"/>
          <w:sz w:val="22"/>
        </w:rPr>
        <w:t xml:space="preserve">Propuestas alternativas </w:t>
      </w:r>
      <w:r>
        <w:rPr>
          <w:rStyle w:val="C3"/>
          <w:rFonts w:ascii="Arial" w:hAnsi="Arial"/>
          <w:sz w:val="22"/>
        </w:rPr>
        <w:t>Donde en estas especificaciones o en los planos se establezcan materiales o equipos de una clase o marca especial, la propuesta básica deberá ajustarse a tal requisito. El Oferente podrá proponer alternativas de los materiales o equipos siempre que el fabricante de los mismos los tenga en producción, adjuntando la documentación técnica correspondiente. La aceptación de la calidad queda a exclusiva decisión de la Dirección de Obra.</w:t>
      </w:r>
    </w:p>
    <w:p>
      <w:pPr>
        <w:jc w:val="both"/>
        <w:rPr>
          <w:rStyle w:val="C3"/>
          <w:rFonts w:ascii="Arial" w:hAnsi="Arial"/>
          <w:sz w:val="22"/>
        </w:rPr>
      </w:pPr>
      <w:r>
        <w:rPr>
          <w:rStyle w:val="C3"/>
          <w:rFonts w:ascii="Arial" w:hAnsi="Arial"/>
          <w:sz w:val="22"/>
        </w:rPr>
        <w:t>La posición de las instalaciones indicadas en los planos, es aproximada y la ubicación exacta deberá ser consultada por el Contratista con la Dirección de Obra procediendo conforme a las instrucciones que esta última imparta.</w:t>
      </w:r>
    </w:p>
    <w:p>
      <w:pPr>
        <w:jc w:val="both"/>
        <w:rPr>
          <w:rStyle w:val="C3"/>
          <w:rFonts w:ascii="Arial" w:hAnsi="Arial"/>
          <w:sz w:val="22"/>
        </w:rPr>
      </w:pPr>
      <w:r>
        <w:rPr>
          <w:rStyle w:val="C3"/>
          <w:rFonts w:ascii="Arial" w:hAnsi="Arial"/>
          <w:sz w:val="22"/>
        </w:rPr>
        <w:t>El Contratista habrá consultado los planos de Arquitectura, Estructura, Instalaciones existentes y demás instalaciones previstas.</w:t>
      </w:r>
    </w:p>
    <w:p>
      <w:pPr>
        <w:jc w:val="both"/>
        <w:rPr>
          <w:rStyle w:val="C3"/>
          <w:rFonts w:ascii="Arial" w:hAnsi="Arial"/>
          <w:sz w:val="22"/>
        </w:rPr>
      </w:pPr>
      <w:r>
        <w:rPr>
          <w:rStyle w:val="C3"/>
          <w:rFonts w:ascii="Arial" w:hAnsi="Arial"/>
          <w:sz w:val="22"/>
        </w:rPr>
        <w:t>En el caso de que las demás instalaciones existentes y a realizar, impidan cumplir con las ubicaciones indicadas en los planos para Instalaciones</w:t>
      </w:r>
    </w:p>
    <w:p>
      <w:pPr>
        <w:jc w:val="both"/>
        <w:rPr>
          <w:rStyle w:val="C3"/>
          <w:rFonts w:ascii="Arial" w:hAnsi="Arial"/>
          <w:sz w:val="22"/>
        </w:rPr>
      </w:pPr>
      <w:r>
        <w:rPr>
          <w:rStyle w:val="C3"/>
          <w:rFonts w:ascii="Arial" w:hAnsi="Arial"/>
          <w:sz w:val="22"/>
        </w:rPr>
        <w:t xml:space="preserve">Eléctricas, el Director de Obra determinara las desviaciones o ajustes que correspondan. Tales desviaciones o arreglos que eventualmente resulten necesarios no significaran costo adicional alguno, aun tratándose de modificaciones substanciales, pues queda entendido que de ser estas necesarias, el Contratista las habrá tenido en cuenta previamente a la formulación de su propuesta. La Dirección de Obra se reserva el derecho de realizar modificaciones sobre los efectos de encendido con la finalidad de optimizar su rendimiento lumínico y arquitectónico. Por tal motivo la Dirección de Obra entregara al Contratista los Planos de cielorrasos con la ubicación exacta de las luminarias y sus efectos de encendido con suficiente antelación al tendido  de  cañerías,  cajas  y cableado. El Contratista por su parte informara a la Dirección de </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Obra, las modificaciones que surgirán en los Tableros Seccionales de Iluminación, como consecuencia de dichas modificaciones. Asimismo el Contratista será único y absoluto responsable (en tiempo y forma) de las gestiones y tramites que sean necesarias ante EPEC, para obtener un nuevo servicio, solicitar ampliación de potencia o bien una modificación de la categoría tarifaria.</w:t>
      </w:r>
    </w:p>
    <w:p>
      <w:pPr>
        <w:jc w:val="both"/>
        <w:rPr>
          <w:rStyle w:val="C3"/>
          <w:rFonts w:ascii="Arial" w:hAnsi="Arial"/>
          <w:b w:val="1"/>
          <w:i w:val="1"/>
          <w:sz w:val="22"/>
        </w:rPr>
      </w:pPr>
      <w:r>
        <w:rPr>
          <w:rStyle w:val="C3"/>
          <w:rFonts w:ascii="Arial" w:hAnsi="Arial"/>
          <w:b w:val="1"/>
          <w:i w:val="1"/>
          <w:sz w:val="22"/>
        </w:rPr>
        <w:t>MATERIALES / Particulares *Ver especificaciones expuestas en planilla de cómputo y presupuesto</w:t>
      </w:r>
    </w:p>
    <w:p>
      <w:pPr>
        <w:jc w:val="both"/>
        <w:rPr>
          <w:rStyle w:val="C3"/>
          <w:rFonts w:ascii="Arial" w:hAnsi="Arial"/>
          <w:sz w:val="22"/>
        </w:rPr>
      </w:pPr>
      <w:r>
        <w:rPr>
          <w:rStyle w:val="C3"/>
          <w:rFonts w:ascii="Arial" w:hAnsi="Arial"/>
          <w:sz w:val="22"/>
        </w:rPr>
        <w:t>Se proveerán artefactos totalmente cableados y montados en fábrica y equipados con los tomas, balastos, cables, protección, reflectores, canales, lentes y otras partes necesarias para completar la instalación de los mismos y entregarlos en el lugar del proyecto listos para instalarlos. A menos que se indique lo contrario, se utilizara solo morseteria totalmente recubierta. Se soldara el metal expuesto en las uniones, se llenara con material de soldadura, dejar la superficie suave y sin perdidas de luz. Se rellenaran los artefactos incandescentes con guarnición superpuesta. Se soldaran los vástagos de soporte del balasto, los vástagos del asiento del portalámparas y del soporte del reflector al cuerpo del artefacto. No se aprueban tornillos auto-roscantes. Se ventilaran los compartimentos de los balastos y aseguraran firmemente los balastos a la superficie metálica conductora. Proveer artefactos en los cuales las lámparas se cambien desde la parte inferior, a menos que se especifique lo contrario.</w:t>
      </w:r>
    </w:p>
    <w:p>
      <w:pPr>
        <w:jc w:val="both"/>
        <w:rPr>
          <w:rStyle w:val="C3"/>
          <w:rFonts w:ascii="Arial" w:hAnsi="Arial"/>
          <w:sz w:val="22"/>
        </w:rPr>
      </w:pPr>
      <w:r>
        <w:rPr>
          <w:rStyle w:val="C3"/>
          <w:rFonts w:ascii="Arial" w:hAnsi="Arial"/>
          <w:sz w:val="22"/>
        </w:rPr>
        <w:t>Se construirán los artefactos con la cantidad minima de juntas. Hacer las juntas no expuestas por medio de métodos aprobados tales como soldadura común, soldadura fuerte (bronceado), o atornillado. No se aceptan uniones estaño-soldadas. No se utilizaran métodos auto-bloquentes o remaches para ajustar partes que deben ser extraídas para tener acceso a los componentes eléctricos que requieran servicio o reposición o para ajustar cualquier componente eléctrico o su soporte.</w:t>
      </w:r>
    </w:p>
    <w:p>
      <w:pPr>
        <w:jc w:val="both"/>
        <w:rPr>
          <w:rStyle w:val="C3"/>
          <w:rFonts w:ascii="Arial" w:hAnsi="Arial"/>
          <w:sz w:val="22"/>
        </w:rPr>
      </w:pPr>
      <w:r>
        <w:rPr>
          <w:rStyle w:val="C3"/>
          <w:rFonts w:ascii="Arial" w:hAnsi="Arial"/>
          <w:sz w:val="22"/>
        </w:rPr>
        <w:t>Se suministraran piezas fundidas o moldeadas por extrusión para los artefactos de grano pequeño; no deben tener imperfecciones o decoloraciones. Se suministraran piezas fundidas o moldeadas por extrusión que sean rígidas, de acuerdo al patrón, y de suficiente peso y espesor. Se suministraran piezas fundidas o moldeadas por extrusión que estén bien ajustadas, limadas, pulidas y bruñidas para otorgar superficies terminadas y juntas sin imperfecciones.</w:t>
      </w:r>
    </w:p>
    <w:p>
      <w:pPr>
        <w:jc w:val="both"/>
        <w:rPr>
          <w:rStyle w:val="C3"/>
          <w:rFonts w:ascii="Arial" w:hAnsi="Arial"/>
          <w:sz w:val="22"/>
        </w:rPr>
      </w:pPr>
      <w:r>
        <w:rPr>
          <w:rStyle w:val="C3"/>
          <w:rFonts w:ascii="Arial" w:hAnsi="Arial"/>
          <w:sz w:val="22"/>
        </w:rPr>
        <w:t>Se suministraran cerramientos para lámparas de descarga (fluorescentes, H.I.D.), que permitan el libre acceso y fácil reposición de los componentes eléctricos, sin necesidad de extraer el cuerpo del artefacto de su alojamiento.</w:t>
      </w:r>
    </w:p>
    <w:p>
      <w:pPr>
        <w:jc w:val="both"/>
        <w:rPr>
          <w:rStyle w:val="C3"/>
          <w:rFonts w:ascii="Arial" w:hAnsi="Arial"/>
          <w:sz w:val="22"/>
        </w:rPr>
      </w:pPr>
      <w:r>
        <w:rPr>
          <w:rStyle w:val="C3"/>
          <w:rFonts w:ascii="Arial" w:hAnsi="Arial"/>
          <w:sz w:val="22"/>
        </w:rPr>
        <w:t xml:space="preserve">TERMINACIONES DE LAS SUPERFICIES Se aplicaran las terminaciones a los artefactos luego de la fabricación para asegurar una superficie durable y resistente al desgaste. Antes de aplicar la terminación, limpiar la superficie con calor con medios químicos aceptables, y tratarla con un tratamiento de inhibición de corrosión (fosfatado) para asegurar una buena adhesión de la pintura. Se dará a las superficies expuestas de metal, bronce, aluminio, etc., y fundiciones (excepto  piezas  con  recubrimiento de cromo o de acero inoxidable) una capa pareja de laca </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metacrilica o epoxy transparente. Se adonizaran las superficies de aluminio expuestas en un baño de 20 minutos para darle resistencia a la corrosión. A los cerramientos de los artefactos de acero, y a las piezas de hierro y acero que no han recibido un tratamiento fosfatizante, o que no se van a utilizar en aplicaciones exteriores, se les otorgar una resistencia a la corrosión por medio de un recubrimiento de zinc o cadmio, o galvanizado de zinc por inmersión en baño caliente luego de completar todas las operaciones de formado, soldado o perforación. Darle baño de cadmio a los tornillos, pernos, tuercas y otros elementos de sujeción o traba. A menos que se especifique lo contrario, se les dará a los artefactos un recubrimiento de color con un esmalte horneado a alta temperatura y una terminación de acuerdo con lo especificado. A menos que se especifique lo contrario, a las superficies reflectoras de esmalte horneado blanco se les dará una reflexión minima de 86%. Darle a todas las piezas una preparación de decapado a la superficie para asegurar la adhesión y durabilidad de la pintura.</w:t>
      </w:r>
    </w:p>
    <w:p>
      <w:pPr>
        <w:jc w:val="both"/>
        <w:rPr>
          <w:rStyle w:val="C3"/>
          <w:rFonts w:ascii="Arial" w:hAnsi="Arial"/>
          <w:sz w:val="22"/>
        </w:rPr>
      </w:pPr>
      <w:r>
        <w:rPr>
          <w:rStyle w:val="C3"/>
          <w:rFonts w:ascii="Arial" w:hAnsi="Arial"/>
          <w:sz w:val="22"/>
        </w:rPr>
        <w:t>PROYECTOR PR-15: ver especificaciones anexas al final.</w:t>
      </w:r>
    </w:p>
    <w:p>
      <w:pPr>
        <w:jc w:val="both"/>
        <w:rPr>
          <w:rStyle w:val="C3"/>
          <w:rFonts w:ascii="Arial" w:hAnsi="Arial"/>
          <w:sz w:val="22"/>
        </w:rPr>
      </w:pPr>
      <w:r>
        <w:rPr>
          <w:rStyle w:val="C3"/>
          <w:rFonts w:ascii="Arial" w:hAnsi="Arial"/>
          <w:sz w:val="22"/>
        </w:rPr>
        <w:t>Artefactos y lámparas Fluorescentes - equipo de 2x150w de 250m de largo Se proveerán balastos certificados ETL/CBM que sean de calor súper bajo, de bajo consumo, del tipo de encendido rápido, valor de sonido "A" a menos que se especifique lo contrario. Los balastos de encendido rápido multi-lámpara serán del tipo de secuencia en serie. Usar solo balastos de dos lámparas a menos que se indique lo contrario. Se proveerán balastos protegidos Clase "P", indicando que los mismos tienen un auto-reseteo integral, y un dispositivo de activación térmica que sacara al balasto de la línea cuando se alcance una temperatura de balasto excesiva, y permita una re-conexión con la línea cuando recupere la temperatura normal. Se montaran los balastos rígidamente, a menos que se especifique lo contrario al lado interno de la parte superior del cerramiento del artefacto, con las superficies y el alojamiento del balasto en total contacto para lograr una eficiente conducción del calor. Ajustar los tornillos de montaje del balasto en forma permanente al alojamiento del artefacto.</w:t>
      </w:r>
    </w:p>
    <w:p>
      <w:pPr>
        <w:jc w:val="both"/>
        <w:rPr>
          <w:rStyle w:val="C3"/>
          <w:rFonts w:ascii="Arial" w:hAnsi="Arial"/>
          <w:sz w:val="22"/>
        </w:rPr>
      </w:pPr>
      <w:r>
        <w:rPr>
          <w:rStyle w:val="C3"/>
          <w:rFonts w:ascii="Arial" w:hAnsi="Arial"/>
          <w:sz w:val="22"/>
        </w:rPr>
        <w:t>Se proveerán solo artefactos cuyo diseño, fabricación y ensamble prevengan sobrecalentamiento o variación cíclica de lámparas y balastos. Para los usos al aire libre o cuando los balastos se usen fuera de un ambiente calefaccionado (tales como freezers donde se camine dentro o áreas de manipuleo de alimentos fríos) proveer balastos fluorescentes capaces de encender a cualquier temperatura hasta menos 20 grados F. (Estos balastos no tendrán certificación CBM). Se proveerán balastos con filtro de interferencia de radio donde se indique, similar a Sprague Nro. JN-14-16351. Se proveerán solo balastos de alto factor de potencia de 220V para lámparas fluorescentes compactas (PL, TT, BX).</w:t>
      </w:r>
    </w:p>
    <w:p>
      <w:pPr>
        <w:jc w:val="both"/>
        <w:rPr>
          <w:rStyle w:val="C3"/>
          <w:rFonts w:ascii="Arial" w:hAnsi="Arial"/>
          <w:sz w:val="22"/>
        </w:rPr>
      </w:pPr>
      <w:r>
        <w:rPr>
          <w:rStyle w:val="C3"/>
          <w:rFonts w:ascii="Arial" w:hAnsi="Arial"/>
          <w:i w:val="1"/>
          <w:sz w:val="22"/>
        </w:rPr>
        <w:t>Balastos electrónicos</w:t>
      </w:r>
      <w:r>
        <w:rPr>
          <w:rStyle w:val="C3"/>
          <w:rFonts w:ascii="Arial" w:hAnsi="Arial"/>
          <w:sz w:val="22"/>
        </w:rPr>
        <w:t>: a. Proveer balastos con lo siguiente:</w:t>
      </w:r>
    </w:p>
    <w:p>
      <w:pPr>
        <w:jc w:val="both"/>
        <w:rPr>
          <w:rStyle w:val="C3"/>
          <w:rFonts w:ascii="Arial" w:hAnsi="Arial"/>
          <w:sz w:val="22"/>
        </w:rPr>
      </w:pPr>
      <w:r>
        <w:rPr>
          <w:rStyle w:val="C3"/>
          <w:rFonts w:ascii="Arial" w:hAnsi="Arial"/>
          <w:sz w:val="22"/>
        </w:rPr>
        <w:t>(1) Factor de alta potencia (90% o más)</w:t>
      </w:r>
    </w:p>
    <w:p>
      <w:pPr>
        <w:jc w:val="both"/>
        <w:rPr>
          <w:rStyle w:val="C3"/>
          <w:rFonts w:ascii="Arial" w:hAnsi="Arial"/>
          <w:sz w:val="22"/>
        </w:rPr>
      </w:pPr>
      <w:r>
        <w:rPr>
          <w:rStyle w:val="C3"/>
          <w:rFonts w:ascii="Arial" w:hAnsi="Arial"/>
          <w:sz w:val="22"/>
        </w:rPr>
        <w:t>(2) Temperatura de encendido minima de 15 oC para lámparas de bajo consumo y de 10 oC para lámparas de 40 watts</w:t>
      </w:r>
    </w:p>
    <w:p>
      <w:pPr>
        <w:jc w:val="both"/>
        <w:rPr>
          <w:rStyle w:val="C3"/>
          <w:rFonts w:ascii="Arial" w:hAnsi="Arial"/>
          <w:sz w:val="22"/>
        </w:rPr>
      </w:pPr>
      <w:r>
        <w:rPr>
          <w:rStyle w:val="C3"/>
          <w:rFonts w:ascii="Arial" w:hAnsi="Arial"/>
          <w:sz w:val="22"/>
        </w:rPr>
        <w:t>(3) Proveer balastos con valor de sonido " A", que sean Clase U.L. "P" listados para protección térmica.</w:t>
      </w:r>
    </w:p>
    <w:p>
      <w:pPr>
        <w:jc w:val="both"/>
        <w:rPr>
          <w:rStyle w:val="C3"/>
          <w:rFonts w:ascii="Arial" w:hAnsi="Arial"/>
          <w:sz w:val="22"/>
        </w:rPr>
      </w:pPr>
      <w:r>
        <w:rPr>
          <w:rStyle w:val="C3"/>
          <w:rFonts w:ascii="Arial" w:hAnsi="Arial"/>
          <w:sz w:val="22"/>
        </w:rPr>
        <w:t>(4) Los balastos deben cumplir con los requerimientos de especificación mínimos EMI y RFI de Federal Communications Commission, y tener datos de ensayo para probar esto.</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(5) Distorsión armónica total menor de 20% y factor de amplitud (cresta) de corriente de lámpara de 1,6 o menos.</w:t>
      </w:r>
    </w:p>
    <w:p>
      <w:pPr>
        <w:jc w:val="both"/>
        <w:rPr>
          <w:rStyle w:val="C3"/>
          <w:rFonts w:ascii="Arial" w:hAnsi="Arial"/>
          <w:sz w:val="22"/>
        </w:rPr>
      </w:pPr>
      <w:r>
        <w:rPr>
          <w:rStyle w:val="C3"/>
          <w:rFonts w:ascii="Arial" w:hAnsi="Arial"/>
          <w:sz w:val="22"/>
        </w:rPr>
        <w:t>BALASTOS Se proveerán balastos que sean apropiados para las características eléctricas de los circuitos de alimentación a los cuales deben ser conectados, y también para el funcionamiento de las lámparas especificadas. No se otorgara compensación extra por la no coordinación adecuada de la tensión del balasto con los circuitos. Se proveerán balastos que estén listados en Underwriters Laboratories y lleven la etiqueta U.L. y/o IRAM Todos los balastos deben estar diseñados, construidos y probados de acuerdo con las normas ANSI y NEC. Se proveerán balastos que tengan el menor valor de sonido para las lámparas especificadas; indicar claramente sus respectivos valores de sonido. Se cambiaran los balastos que la Dirección de Obra considere muy ruidoso, sin costo adicional, antes de la aceptación del proyecto. Se proveerán balastos idénticos dentro de cada tipo de artefacto. Todos los balastos dentro de una misma luminaria deben ser del mismo fabricante. Se proveerán balastos con reductor de intensidad de diseño reconocido y aprobado por U.L. Estos balastos deben coordinar con los dispositivos de control de reducción de intensidad especificados para cada aplicación en particular. H.I.D. Se proveerán balastos H.I.D. que estén listados en U.L., tipo regulado, con fusible en el circuito principal. El balasto debe permitir un máximo de cambio de tensión de lámpara de 10% con una variación de línea de +/- 5% de tensión. El balasto debe ser tipo transformador automático de watts constante, con protección térmica incorporada y un factor de potencia mínimo de 90%. Proveer cables de 300mm mínimo.</w:t>
      </w:r>
    </w:p>
    <w:p>
      <w:pPr>
        <w:jc w:val="both"/>
        <w:rPr>
          <w:rStyle w:val="C3"/>
          <w:rFonts w:ascii="Arial" w:hAnsi="Arial"/>
          <w:sz w:val="22"/>
        </w:rPr>
      </w:pPr>
      <w:r>
        <w:rPr>
          <w:rStyle w:val="C3"/>
          <w:rFonts w:ascii="Arial" w:hAnsi="Arial"/>
          <w:b w:val="1"/>
          <w:sz w:val="22"/>
        </w:rPr>
        <w:t>LAMPARAS</w:t>
      </w:r>
      <w:r>
        <w:rPr>
          <w:rStyle w:val="C3"/>
          <w:rFonts w:ascii="Arial" w:hAnsi="Arial"/>
          <w:sz w:val="22"/>
        </w:rPr>
        <w:t>: Se proveerá un juego completo de lámparas nuevas en cada artefacto inmediatamente antes del traspaso al Propietario.</w:t>
      </w:r>
    </w:p>
    <w:p>
      <w:pPr>
        <w:jc w:val="both"/>
        <w:rPr>
          <w:rStyle w:val="C3"/>
          <w:rFonts w:ascii="Arial" w:hAnsi="Arial"/>
          <w:sz w:val="22"/>
        </w:rPr>
      </w:pPr>
      <w:r>
        <w:rPr>
          <w:rStyle w:val="C3"/>
          <w:rFonts w:ascii="Arial" w:hAnsi="Arial"/>
          <w:sz w:val="22"/>
        </w:rPr>
        <w:t>A menos que se especifique lo contrario, se proveerán las lámparas como sigue:</w:t>
      </w:r>
    </w:p>
    <w:p>
      <w:pPr>
        <w:jc w:val="both"/>
        <w:rPr>
          <w:rStyle w:val="C3"/>
          <w:rFonts w:ascii="Arial" w:hAnsi="Arial"/>
          <w:sz w:val="22"/>
        </w:rPr>
      </w:pPr>
      <w:r>
        <w:rPr>
          <w:rStyle w:val="C3"/>
          <w:rFonts w:ascii="Arial" w:hAnsi="Arial"/>
          <w:sz w:val="22"/>
        </w:rPr>
        <w:t>1. Para artefactos fluorescentes, proveer lámparas como se indica en el Programa de Instalación de Artefactos. Proveer lámparas de un solo fabricante y con una sola temperatura de color a menos que se indique lo contrario.</w:t>
      </w:r>
    </w:p>
    <w:p>
      <w:pPr>
        <w:jc w:val="both"/>
        <w:rPr>
          <w:rStyle w:val="C3"/>
          <w:rFonts w:ascii="Arial" w:hAnsi="Arial"/>
          <w:sz w:val="22"/>
        </w:rPr>
      </w:pPr>
      <w:r>
        <w:rPr>
          <w:rStyle w:val="C3"/>
          <w:rFonts w:ascii="Arial" w:hAnsi="Arial"/>
          <w:sz w:val="22"/>
        </w:rPr>
        <w:t>2. Para artefactos incandescentes, proveer lámparas de 220 volts, mate por dentro, a menos que se indique lo contrario en el Programa de Instalación de</w:t>
      </w:r>
    </w:p>
    <w:p>
      <w:pPr>
        <w:jc w:val="both"/>
        <w:rPr>
          <w:rStyle w:val="C3"/>
          <w:rFonts w:ascii="Arial" w:hAnsi="Arial"/>
          <w:sz w:val="22"/>
        </w:rPr>
      </w:pPr>
      <w:r>
        <w:rPr>
          <w:rStyle w:val="C3"/>
          <w:rFonts w:ascii="Arial" w:hAnsi="Arial"/>
          <w:sz w:val="22"/>
        </w:rPr>
        <w:t>Artefactos. Proveer lámparas de un solo fabricante a menos que se indique lo contrario.</w:t>
      </w:r>
    </w:p>
    <w:p>
      <w:pPr>
        <w:jc w:val="both"/>
        <w:rPr>
          <w:rStyle w:val="C3"/>
          <w:rFonts w:ascii="Arial" w:hAnsi="Arial"/>
          <w:sz w:val="22"/>
        </w:rPr>
      </w:pPr>
      <w:r>
        <w:rPr>
          <w:rStyle w:val="C3"/>
          <w:rFonts w:ascii="Arial" w:hAnsi="Arial"/>
          <w:sz w:val="22"/>
        </w:rPr>
        <w:t>3. Para otros artefactos, proveer las lámparas que se especifiquen. Si no se especifica, y para los artefactos provenientes de otros proveedores, suministrar lámparas de acuerdo con las especificaciones del fabricante. Para cada tipo de lámpara, proveer todas las lámparas de un solo fabricante.</w:t>
      </w:r>
    </w:p>
    <w:p>
      <w:pPr>
        <w:jc w:val="both"/>
        <w:rPr>
          <w:rStyle w:val="C3"/>
          <w:rFonts w:ascii="Arial" w:hAnsi="Arial"/>
          <w:sz w:val="22"/>
        </w:rPr>
      </w:pPr>
      <w:r>
        <w:rPr>
          <w:rStyle w:val="C3"/>
          <w:rFonts w:ascii="Arial" w:hAnsi="Arial"/>
          <w:b w:val="1"/>
          <w:sz w:val="22"/>
        </w:rPr>
        <w:t xml:space="preserve">SOPORTE DE LAMPARAS: </w:t>
      </w:r>
      <w:r>
        <w:rPr>
          <w:rStyle w:val="C3"/>
          <w:rFonts w:ascii="Arial" w:hAnsi="Arial"/>
          <w:sz w:val="22"/>
        </w:rPr>
        <w:t>Se proveerán los soportes de las lámparas incandescentes y H.I.D. con cerramientos de porcelana sobre casco de cobre, con portalámparas de base media de 660W. No se aceptan portalámparas de plástico u hoja metálica. Se proveerán los portalámparas de los artefactos fluorescentes blancos, de plástico resistente al calor y de 660W. Los alojamientos de lámparas fluorescentes que funcionen con una tensión de circuito abierto de más de 330 voltios deberán ser del tipo de seguridad que abre el circuito de alimentación cuando se saca la lámpara del alojamiento. Se instalaran en forma rígida y segura los alojamientos que sostienen la lámpara al casco del artefacto.</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Donde se incluyen cadenas de tirar, se proveerá una junta aislada. Se proveerán portalámparas apropiados para las lámparas especificadas, y serán ubicadas con un espaciado ópticamente correcto y en relación con las lentes, reflectores, filtros y tabiques.</w:t>
      </w:r>
    </w:p>
    <w:p>
      <w:pPr>
        <w:jc w:val="both"/>
        <w:rPr>
          <w:rStyle w:val="C3"/>
          <w:rFonts w:ascii="Arial" w:hAnsi="Arial"/>
          <w:sz w:val="22"/>
        </w:rPr>
      </w:pPr>
      <w:r>
        <w:rPr>
          <w:rStyle w:val="C3"/>
          <w:rFonts w:ascii="Arial" w:hAnsi="Arial"/>
          <w:sz w:val="22"/>
        </w:rPr>
        <w:t>Cuando las lámparas fluorescentes deban ser usadas "desnudas", sin difusores o lentes, proveer por lo menos dos sujetadores apropiados para retención de la lámpara por cada lámpara fluorescente, por razones de seguridad. LENTES, PLACA DE REVESTIMIENTO Y MOLDURAS. Las lentes de plástico deberán ser de metacrilato metil virgen, a menos que se indique lo contrario. No se aceptaran lentes de poliestireno. Las lentes, rejillas, u otros elementos difusores de luz contenidos en marcos, deben ser removibles, pero quedar bien sujetos entre los marcos para que ningún movimiento del marco provoque la caída del elemento difusor. Se proveerán placas de revestimiento para los artefactos embutidos que se abran para el acceso al interior del mismo, que sirvan como moldura de techo y que estén bien sostenidos al cuerpo del artefacto por algún medio de ajuste que permita que la placa sea llevada hacia el cielorraso lo mas ajustada posible para asegurar un total contacto de la placa con el cielorraso. Se proveerán molduras de cielorraso para artefactos embutidos rectangulares con ángulos medidos, soldados con continuidad y alisados antes de la terminación en el taller. No se acepta una superposición del metal de la moldura.</w:t>
      </w:r>
    </w:p>
    <w:p>
      <w:pPr>
        <w:jc w:val="both"/>
        <w:rPr>
          <w:rStyle w:val="C3"/>
          <w:rFonts w:ascii="Arial" w:hAnsi="Arial"/>
          <w:sz w:val="22"/>
        </w:rPr>
      </w:pPr>
      <w:r>
        <w:rPr>
          <w:rStyle w:val="C3"/>
          <w:rFonts w:ascii="Arial" w:hAnsi="Arial"/>
          <w:b w:val="1"/>
          <w:i w:val="1"/>
          <w:sz w:val="22"/>
        </w:rPr>
        <w:t xml:space="preserve">MATERIALES / Generalidades - Conducto de Barras </w:t>
      </w:r>
      <w:r>
        <w:rPr>
          <w:rStyle w:val="C3"/>
          <w:rFonts w:ascii="Arial" w:hAnsi="Arial"/>
          <w:sz w:val="22"/>
        </w:rPr>
        <w:t>La canalización eléctrica prefabricada debe ser diseñada y fabricada conforme a la norma IEC 439-</w:t>
      </w:r>
    </w:p>
    <w:p>
      <w:pPr>
        <w:jc w:val="both"/>
        <w:rPr>
          <w:rStyle w:val="C3"/>
          <w:rFonts w:ascii="Arial" w:hAnsi="Arial"/>
          <w:sz w:val="22"/>
        </w:rPr>
      </w:pPr>
      <w:r>
        <w:rPr>
          <w:rStyle w:val="C3"/>
          <w:rFonts w:ascii="Arial" w:hAnsi="Arial"/>
          <w:sz w:val="22"/>
        </w:rPr>
        <w:t>2 (UNE-EN 60439-2). La canalización tendrá un grado de protección IP307 conforme a la norma IEC 529 (UNE-EN 60529).</w:t>
      </w:r>
    </w:p>
    <w:p>
      <w:pPr>
        <w:jc w:val="both"/>
        <w:rPr>
          <w:rStyle w:val="C3"/>
          <w:rFonts w:ascii="Arial" w:hAnsi="Arial"/>
          <w:sz w:val="22"/>
        </w:rPr>
      </w:pPr>
      <w:r>
        <w:rPr>
          <w:rStyle w:val="C3"/>
          <w:rFonts w:ascii="Arial" w:hAnsi="Arial"/>
          <w:b w:val="1"/>
          <w:i w:val="1"/>
          <w:sz w:val="22"/>
        </w:rPr>
        <w:t xml:space="preserve">- Características </w:t>
      </w:r>
      <w:r>
        <w:rPr>
          <w:rStyle w:val="C3"/>
          <w:rFonts w:ascii="Arial" w:hAnsi="Arial"/>
          <w:sz w:val="22"/>
        </w:rPr>
        <w:t>Conforme con la norma IEC 439 (UNE-EN 60.439)</w:t>
      </w:r>
      <w:r>
        <w:rPr>
          <w:rStyle w:val="C3"/>
          <w:rFonts w:ascii="Arial" w:hAnsi="Arial"/>
          <w:b w:val="1"/>
          <w:i w:val="1"/>
          <w:sz w:val="22"/>
        </w:rPr>
        <w:t xml:space="preserve">- - Elementos constituyentes de línea </w:t>
      </w:r>
      <w:r>
        <w:rPr>
          <w:rStyle w:val="C3"/>
          <w:rFonts w:ascii="Arial" w:hAnsi="Arial"/>
          <w:sz w:val="22"/>
        </w:rPr>
        <w:t>Elementos base</w:t>
      </w:r>
      <w:r>
        <w:rPr>
          <w:rStyle w:val="C3"/>
          <w:rFonts w:ascii="Arial" w:hAnsi="Arial"/>
          <w:b w:val="1"/>
          <w:i w:val="1"/>
          <w:sz w:val="22"/>
        </w:rPr>
        <w:t xml:space="preserve">- </w:t>
      </w:r>
      <w:r>
        <w:rPr>
          <w:rStyle w:val="C3"/>
          <w:rFonts w:ascii="Arial" w:hAnsi="Arial"/>
          <w:sz w:val="22"/>
        </w:rPr>
        <w:t>Tramos rectos para transportar la corriente y alimentar receptores de fuerte potencia.</w:t>
      </w:r>
    </w:p>
    <w:p>
      <w:pPr>
        <w:jc w:val="both"/>
        <w:rPr>
          <w:rStyle w:val="C3"/>
          <w:rFonts w:ascii="Arial" w:hAnsi="Arial"/>
          <w:sz w:val="22"/>
        </w:rPr>
      </w:pPr>
      <w:r>
        <w:rPr>
          <w:rStyle w:val="C3"/>
          <w:rFonts w:ascii="Arial" w:hAnsi="Arial"/>
          <w:sz w:val="22"/>
        </w:rPr>
        <w:t>La envolvente estará fabricada con chapa de acero de 1,9mm de espesor perforada y pintada de color Cinza Munsell N6.5, con una armadura de chapa de acero galvanizado en forma de C que formara una estructura rígida cerrada y actuara como conductor de protección (UNE 20.460), la continuidad de este debe estar asegurada en cada unión de tramos.</w:t>
      </w:r>
    </w:p>
    <w:p>
      <w:pPr>
        <w:jc w:val="both"/>
        <w:rPr>
          <w:rStyle w:val="C3"/>
          <w:rFonts w:ascii="Arial" w:hAnsi="Arial"/>
          <w:sz w:val="22"/>
        </w:rPr>
      </w:pPr>
      <w:r>
        <w:rPr>
          <w:rStyle w:val="C3"/>
          <w:rFonts w:ascii="Arial" w:hAnsi="Arial"/>
          <w:b w:val="1"/>
          <w:i w:val="1"/>
          <w:sz w:val="22"/>
        </w:rPr>
        <w:t xml:space="preserve">Cajas para instalación a la vista: </w:t>
      </w:r>
      <w:r>
        <w:rPr>
          <w:rStyle w:val="C3"/>
          <w:rFonts w:ascii="Arial" w:hAnsi="Arial"/>
          <w:sz w:val="22"/>
        </w:rPr>
        <w:t>Se utilizaran cajas de fundición de Aluminio con accesos roscados y tapas lisas o para montaje de accesorios en un todo de acuerdo a los modelos RD y RC de “Delga” con rosca eléctrica o similar equivalente.</w:t>
      </w:r>
    </w:p>
    <w:p>
      <w:pPr>
        <w:jc w:val="both"/>
        <w:rPr>
          <w:rStyle w:val="C3"/>
          <w:rFonts w:ascii="Arial" w:hAnsi="Arial"/>
          <w:sz w:val="22"/>
        </w:rPr>
      </w:pPr>
      <w:r>
        <w:rPr>
          <w:rStyle w:val="C3"/>
          <w:rFonts w:ascii="Arial" w:hAnsi="Arial"/>
          <w:sz w:val="22"/>
        </w:rPr>
        <w:t>En todos los casos se deberá respetar para cajas redondas y rectangulares las dimensiones interiores fijadas para las cajas equivalentes de instalación embutida, agregándole los accesorios necesarios. El montaje de cajas octogonales y rectangulares estampadas en instalaciones a la vista y que no estén a la intemperie, deben ser expresamente autorizadas por la Dirección de Obra. En cuanto a las cajas de pase y derivación que queden a la vista pero no a la intemperie, podrán utilizarse de chapa sin estampar. Se deberá evitar cañerías a la vista adosadas a paredes, a media altura del local.</w:t>
      </w:r>
    </w:p>
    <w:p>
      <w:pPr>
        <w:jc w:val="both"/>
        <w:rPr>
          <w:rStyle w:val="C3"/>
          <w:rFonts w:ascii="Arial" w:hAnsi="Arial"/>
          <w:sz w:val="22"/>
        </w:rPr>
      </w:pPr>
      <w:r>
        <w:rPr>
          <w:rStyle w:val="C3"/>
          <w:rFonts w:ascii="Arial" w:hAnsi="Arial"/>
          <w:sz w:val="22"/>
        </w:rPr>
        <w:t>La altura de colocación de las cajas será la indicada para las instalaciones embutidas.</w:t>
      </w: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b w:val="1"/>
          <w:i w:val="1"/>
          <w:sz w:val="22"/>
        </w:rPr>
      </w:pPr>
    </w:p>
    <w:p>
      <w:pPr>
        <w:jc w:val="both"/>
        <w:rPr>
          <w:rStyle w:val="C3"/>
          <w:rFonts w:ascii="Arial" w:hAnsi="Arial"/>
          <w:sz w:val="22"/>
        </w:rPr>
      </w:pPr>
      <w:r>
        <w:rPr>
          <w:rStyle w:val="C3"/>
          <w:rFonts w:ascii="Arial" w:hAnsi="Arial"/>
          <w:b w:val="1"/>
          <w:i w:val="1"/>
          <w:sz w:val="22"/>
        </w:rPr>
        <w:t xml:space="preserve">Accesorios de salida: </w:t>
      </w:r>
      <w:r>
        <w:rPr>
          <w:rStyle w:val="C3"/>
          <w:rFonts w:ascii="Arial" w:hAnsi="Arial"/>
          <w:sz w:val="22"/>
        </w:rPr>
        <w:t>Las llaves y tomacorrientes, como así también cualquier otro tipo de accesorios, como ser pulsadores, reguladores, etc. serán de tipo SICA sistema 45, serie Habitat, con marco exterior autoportante "I Preziosi" en aluminio cuyos colores: marfil, nuit terciopelo o blanco según el local o color de muro. Serán de capacidad minima de 10 A por efecto, tanto las simples como las agrupadas y los tomacorrientes serán de 10 A reglamentarios con tomas de tierra.</w:t>
      </w:r>
    </w:p>
    <w:p>
      <w:pPr>
        <w:jc w:val="both"/>
        <w:rPr>
          <w:rStyle w:val="C3"/>
          <w:rFonts w:ascii="Arial" w:hAnsi="Arial"/>
          <w:sz w:val="22"/>
        </w:rPr>
      </w:pPr>
      <w:r>
        <w:rPr>
          <w:rStyle w:val="C3"/>
          <w:rFonts w:ascii="Arial" w:hAnsi="Arial"/>
          <w:sz w:val="22"/>
        </w:rPr>
        <w:t>Los tomacorrientes de servicio serán de tres patas planas, para 10A.</w:t>
      </w:r>
    </w:p>
    <w:p>
      <w:pPr>
        <w:jc w:val="both"/>
        <w:rPr>
          <w:rStyle w:val="C3"/>
          <w:rFonts w:ascii="Arial" w:hAnsi="Arial"/>
          <w:b w:val="1"/>
          <w:i w:val="1"/>
          <w:sz w:val="22"/>
        </w:rPr>
      </w:pPr>
    </w:p>
    <w:p>
      <w:pPr>
        <w:jc w:val="both"/>
        <w:rPr>
          <w:rStyle w:val="C3"/>
          <w:rFonts w:ascii="Arial" w:hAnsi="Arial"/>
          <w:b w:val="1"/>
          <w:i w:val="1"/>
          <w:sz w:val="22"/>
        </w:rPr>
      </w:pPr>
      <w:r>
        <w:rPr>
          <w:rStyle w:val="C3"/>
          <w:rFonts w:ascii="Arial" w:hAnsi="Arial"/>
          <w:b w:val="1"/>
          <w:i w:val="1"/>
          <w:sz w:val="22"/>
        </w:rPr>
        <w:t xml:space="preserve">INSTALACIÓN RED DE VOZ Y DATOS </w:t>
      </w:r>
    </w:p>
    <w:p>
      <w:pPr>
        <w:jc w:val="both"/>
        <w:rPr>
          <w:rStyle w:val="C3"/>
          <w:rFonts w:ascii="Arial" w:hAnsi="Arial"/>
          <w:sz w:val="22"/>
        </w:rPr>
      </w:pPr>
      <w:r>
        <w:rPr>
          <w:rStyle w:val="C3"/>
          <w:rFonts w:ascii="Arial" w:hAnsi="Arial"/>
          <w:sz w:val="22"/>
        </w:rPr>
        <w:t>DESCRIPCION GENERAL: La obra consiste en proveer e instalar, el material para el tendido de bocas de Voz y Datos para la obra: Polideportivo Municipal – Galpón. Dichas bocas se destinaran exclusivamente para el uso de Pcs y telefonía. Se deberá proveer el material en su totalidad, en calidad de nuevo, las marcas y modelos serán aprobados por la inspección de obra de la Dirección de Telecomunicaciones. Todos los materiales requeridos se deberán instalar dentro de las oficinas del galpón.</w:t>
      </w:r>
    </w:p>
    <w:p>
      <w:pPr>
        <w:jc w:val="both"/>
        <w:rPr>
          <w:rStyle w:val="C3"/>
          <w:rFonts w:ascii="Arial" w:hAnsi="Arial"/>
          <w:sz w:val="22"/>
        </w:rPr>
      </w:pPr>
      <w:r>
        <w:rPr>
          <w:rStyle w:val="C3"/>
          <w:rFonts w:ascii="Arial" w:hAnsi="Arial"/>
          <w:sz w:val="22"/>
        </w:rPr>
        <w:t>Las bandejas y cañerías destinadas a la obra, deberán ser de material dieléctrico o aislante. En caso de colocar bandejas metálicas estas se destinaran exclusivamente para el cableado de voz y datos, no pudiendo contener elementos de tensión alterna de 220 volts. Las cañerías tendrán su inicio en las bandejas portacables y su terminación en las cajas de conexión, las mismas se embutirán en pared. Los diámetros de las cañerías deberán permitir una disponibilidad del 50% de sección como porcentual de ampliaciones futuras.</w:t>
      </w:r>
    </w:p>
    <w:p>
      <w:pPr>
        <w:jc w:val="both"/>
        <w:rPr>
          <w:rStyle w:val="C3"/>
          <w:rFonts w:ascii="Arial" w:hAnsi="Arial"/>
          <w:sz w:val="22"/>
        </w:rPr>
      </w:pPr>
      <w:r>
        <w:rPr>
          <w:rStyle w:val="C3"/>
          <w:rFonts w:ascii="Arial" w:hAnsi="Arial"/>
          <w:sz w:val="22"/>
        </w:rPr>
        <w:t>En el techo se deberán dejar rejillas o tapas (0,90 m x 0,90 m) que permitan tener acceso a las bandejas que contienen el cableado horizontal, para ampliaciones futuras y para la inspección ante cualquier evento que se suscitara. Ver plano adjunto. En su totalidad la obra se ejecutara cumplimentando la norma EIA/TIA 568 A vigente para tendido de cableado estructurado de Voz y Datos en categoría 5e de 10/100Mbps. Se prevé que el cableado sea del tipo UTP cat5e, con material de marca reconocida, para garantizar la Certificación del mismo. La Certificación de la red se realizara con equipamiento apto para la Categoría a certificar. Dicha certificación deberá ser acompañada por los respectivos planos conforme a obra, en calidad de original y una copia, con soporte magnético en disco compacto, una de esta se entregara a la Dirección de Telecomunicaciones.</w:t>
      </w:r>
    </w:p>
    <w:p>
      <w:pPr>
        <w:jc w:val="both"/>
        <w:rPr>
          <w:rStyle w:val="C3"/>
          <w:rFonts w:ascii="Arial" w:hAnsi="Arial"/>
          <w:sz w:val="22"/>
        </w:rPr>
      </w:pPr>
      <w:r>
        <w:rPr>
          <w:rStyle w:val="C3"/>
          <w:rFonts w:ascii="Arial" w:hAnsi="Arial"/>
          <w:sz w:val="22"/>
        </w:rPr>
        <w:t>CONDICIONES GENERALES A TENER EN CUENTA: Los equipos ofertados deberán estar normalizados para el servicio que prestaran. Se debe acompañar la documentación que demuestre tales aprobaciones, también será condición necesaria presentar las garantías correspondientes de los elementos instalados. El director técnico de la obra de voz y datos, en el Centro de Ingenieros de Córdoba, presentando constancia de inscripción, también deberá presentar constancia de haber ejecutado obras de igual o mayor envergadura. El cableado estructurado de la red de voz y datos de categoría 5e, será utilizado como soporte físico para la conformación de la red de telecomunicaciones, apto para tráfico de datos y de voz, cumplirá con las especificaciones de las normas indicadas en el siguiente punto.</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Normalización: El sistema de cableado estructurado para servicio de datos en su conjunto, deberá satisfacer los requerimientos categoría 5e, en todos sus componentes, técnicas de interconexión y diseño general, en un todo conforme a las siguientes normas internacionales: EIA/TIA-568 Commercial Building Telecommunications Wiring Standard (Jul. 1991) y sus grupos de trabajo asociados.</w:t>
      </w:r>
    </w:p>
    <w:p>
      <w:pPr>
        <w:jc w:val="both"/>
        <w:rPr>
          <w:rStyle w:val="C3"/>
          <w:rFonts w:ascii="Arial" w:hAnsi="Arial"/>
          <w:sz w:val="22"/>
        </w:rPr>
      </w:pPr>
      <w:r>
        <w:rPr>
          <w:rStyle w:val="C3"/>
          <w:rFonts w:ascii="Arial" w:hAnsi="Arial"/>
          <w:sz w:val="22"/>
        </w:rPr>
        <w:t>EIA/TIA-568A Commercial Building Telecommunications Wiring Standard (Oct. 1991).</w:t>
      </w:r>
    </w:p>
    <w:p>
      <w:pPr>
        <w:jc w:val="both"/>
        <w:rPr>
          <w:rStyle w:val="C3"/>
          <w:rFonts w:ascii="Arial" w:hAnsi="Arial"/>
          <w:sz w:val="22"/>
        </w:rPr>
      </w:pPr>
      <w:r>
        <w:rPr>
          <w:rStyle w:val="C3"/>
          <w:rFonts w:ascii="Arial" w:hAnsi="Arial"/>
          <w:sz w:val="22"/>
        </w:rPr>
        <w:t>EIA/TIA-569 A Administration Standard for Telecommunications Infrastructure of Commercial Buildings (Feb. 1993).</w:t>
      </w:r>
    </w:p>
    <w:p>
      <w:pPr>
        <w:jc w:val="both"/>
        <w:rPr>
          <w:rStyle w:val="C3"/>
          <w:rFonts w:ascii="Arial" w:hAnsi="Arial"/>
          <w:sz w:val="22"/>
        </w:rPr>
      </w:pPr>
      <w:r>
        <w:rPr>
          <w:rStyle w:val="C3"/>
          <w:rFonts w:ascii="Arial" w:hAnsi="Arial"/>
          <w:sz w:val="22"/>
        </w:rPr>
        <w:t>CONDICIONES PARTICULARES A TENER EN CUENTA:</w:t>
      </w:r>
    </w:p>
    <w:p>
      <w:pPr>
        <w:jc w:val="both"/>
        <w:rPr>
          <w:rStyle w:val="C3"/>
          <w:rFonts w:ascii="Arial" w:hAnsi="Arial"/>
          <w:sz w:val="22"/>
        </w:rPr>
      </w:pPr>
      <w:r>
        <w:rPr>
          <w:rStyle w:val="C3"/>
          <w:rFonts w:ascii="Arial" w:hAnsi="Arial"/>
          <w:sz w:val="22"/>
        </w:rPr>
        <w:t>ARTICULO 1: Red alámbrica de voz y datos.</w:t>
      </w:r>
    </w:p>
    <w:p>
      <w:pPr>
        <w:jc w:val="both"/>
        <w:rPr>
          <w:rStyle w:val="C3"/>
          <w:rFonts w:ascii="Arial" w:hAnsi="Arial"/>
          <w:sz w:val="22"/>
        </w:rPr>
      </w:pPr>
      <w:r>
        <w:rPr>
          <w:rStyle w:val="C3"/>
          <w:rFonts w:ascii="Arial" w:hAnsi="Arial"/>
          <w:sz w:val="22"/>
        </w:rPr>
        <w:t>Este sistema estará constituido por:</w:t>
      </w:r>
    </w:p>
    <w:p>
      <w:pPr>
        <w:jc w:val="both"/>
        <w:rPr>
          <w:rStyle w:val="C3"/>
          <w:rFonts w:ascii="Arial" w:hAnsi="Arial"/>
          <w:sz w:val="22"/>
        </w:rPr>
      </w:pPr>
      <w:r>
        <w:rPr>
          <w:rStyle w:val="C3"/>
          <w:rFonts w:ascii="Arial" w:hAnsi="Arial"/>
          <w:sz w:val="22"/>
        </w:rPr>
        <w:t>Cableado horizontal.</w:t>
      </w:r>
    </w:p>
    <w:p>
      <w:pPr>
        <w:jc w:val="both"/>
        <w:rPr>
          <w:rStyle w:val="C3"/>
          <w:rFonts w:ascii="Arial" w:hAnsi="Arial"/>
          <w:sz w:val="22"/>
        </w:rPr>
      </w:pPr>
      <w:r>
        <w:rPr>
          <w:rStyle w:val="C3"/>
          <w:rFonts w:ascii="Arial" w:hAnsi="Arial"/>
          <w:sz w:val="22"/>
        </w:rPr>
        <w:t>Cajas de conexión steck 5x10 cm.</w:t>
      </w:r>
    </w:p>
    <w:p>
      <w:pPr>
        <w:jc w:val="both"/>
        <w:rPr>
          <w:rStyle w:val="C3"/>
          <w:rFonts w:ascii="Arial" w:hAnsi="Arial"/>
          <w:sz w:val="22"/>
        </w:rPr>
      </w:pPr>
      <w:r>
        <w:rPr>
          <w:rStyle w:val="C3"/>
          <w:rFonts w:ascii="Arial" w:hAnsi="Arial"/>
          <w:sz w:val="22"/>
        </w:rPr>
        <w:t>Conectores RJ45.</w:t>
      </w:r>
    </w:p>
    <w:p>
      <w:pPr>
        <w:jc w:val="both"/>
        <w:rPr>
          <w:rStyle w:val="C3"/>
          <w:rFonts w:ascii="Arial" w:hAnsi="Arial"/>
          <w:sz w:val="22"/>
        </w:rPr>
      </w:pPr>
      <w:r>
        <w:rPr>
          <w:rStyle w:val="C3"/>
          <w:rFonts w:ascii="Arial" w:hAnsi="Arial"/>
          <w:sz w:val="22"/>
        </w:rPr>
        <w:t>Mini Rack o Mural de 19” normalizado para 15u.</w:t>
      </w:r>
    </w:p>
    <w:p>
      <w:pPr>
        <w:jc w:val="both"/>
        <w:rPr>
          <w:rStyle w:val="C3"/>
          <w:rFonts w:ascii="Arial" w:hAnsi="Arial"/>
          <w:sz w:val="22"/>
        </w:rPr>
      </w:pPr>
      <w:r>
        <w:rPr>
          <w:rStyle w:val="C3"/>
          <w:rFonts w:ascii="Arial" w:hAnsi="Arial"/>
          <w:sz w:val="22"/>
        </w:rPr>
        <w:t>Canal de tensión alterna 220 vol 5T s/térmica horizontal raqueable.</w:t>
      </w:r>
    </w:p>
    <w:p>
      <w:pPr>
        <w:jc w:val="both"/>
        <w:rPr>
          <w:rStyle w:val="C3"/>
          <w:rFonts w:ascii="Arial" w:hAnsi="Arial"/>
          <w:sz w:val="22"/>
        </w:rPr>
      </w:pPr>
      <w:r>
        <w:rPr>
          <w:rStyle w:val="C3"/>
          <w:rFonts w:ascii="Arial" w:hAnsi="Arial"/>
          <w:sz w:val="22"/>
        </w:rPr>
        <w:t>Modulo de iluminación con tubo fluorescente 15w 220v para Mini Rack.</w:t>
      </w:r>
    </w:p>
    <w:p>
      <w:pPr>
        <w:jc w:val="both"/>
        <w:rPr>
          <w:rStyle w:val="C3"/>
          <w:rFonts w:ascii="Arial" w:hAnsi="Arial"/>
          <w:sz w:val="22"/>
        </w:rPr>
      </w:pPr>
      <w:r>
        <w:rPr>
          <w:rStyle w:val="C3"/>
          <w:rFonts w:ascii="Arial" w:hAnsi="Arial"/>
          <w:sz w:val="22"/>
        </w:rPr>
        <w:t>3 Patch Panel 5e de 12 ports p/rack</w:t>
      </w:r>
    </w:p>
    <w:p>
      <w:pPr>
        <w:jc w:val="both"/>
        <w:rPr>
          <w:rStyle w:val="C3"/>
          <w:rFonts w:ascii="Arial" w:hAnsi="Arial"/>
          <w:sz w:val="22"/>
        </w:rPr>
      </w:pPr>
      <w:r>
        <w:rPr>
          <w:rStyle w:val="C3"/>
          <w:rFonts w:ascii="Arial" w:hAnsi="Arial"/>
          <w:sz w:val="22"/>
        </w:rPr>
        <w:t>Patch Cords de 0,60 mts.</w:t>
      </w:r>
    </w:p>
    <w:p>
      <w:pPr>
        <w:jc w:val="both"/>
        <w:rPr>
          <w:rStyle w:val="C3"/>
          <w:rFonts w:ascii="Arial" w:hAnsi="Arial"/>
          <w:sz w:val="22"/>
        </w:rPr>
      </w:pPr>
      <w:r>
        <w:rPr>
          <w:rStyle w:val="C3"/>
          <w:rFonts w:ascii="Arial" w:hAnsi="Arial"/>
          <w:sz w:val="22"/>
        </w:rPr>
        <w:t>Patch Cords de 3 mts.</w:t>
      </w:r>
    </w:p>
    <w:p>
      <w:pPr>
        <w:jc w:val="both"/>
        <w:rPr>
          <w:rStyle w:val="C3"/>
          <w:rFonts w:ascii="Arial" w:hAnsi="Arial"/>
          <w:sz w:val="22"/>
        </w:rPr>
      </w:pPr>
      <w:r>
        <w:rPr>
          <w:rStyle w:val="C3"/>
          <w:rFonts w:ascii="Arial" w:hAnsi="Arial"/>
          <w:sz w:val="22"/>
        </w:rPr>
        <w:t>2 organizadores de cables horizontales raqueables</w:t>
      </w:r>
    </w:p>
    <w:p>
      <w:pPr>
        <w:jc w:val="both"/>
        <w:rPr>
          <w:rStyle w:val="C3"/>
          <w:rFonts w:ascii="Arial" w:hAnsi="Arial"/>
          <w:sz w:val="22"/>
        </w:rPr>
      </w:pPr>
      <w:r>
        <w:rPr>
          <w:rStyle w:val="C3"/>
          <w:rFonts w:ascii="Arial" w:hAnsi="Arial"/>
          <w:sz w:val="22"/>
        </w:rPr>
        <w:t>1 separador horizontal raqueable</w:t>
      </w:r>
    </w:p>
    <w:p>
      <w:pPr>
        <w:jc w:val="both"/>
        <w:rPr>
          <w:rStyle w:val="C3"/>
          <w:rFonts w:ascii="Arial" w:hAnsi="Arial"/>
          <w:sz w:val="22"/>
        </w:rPr>
      </w:pPr>
      <w:r>
        <w:rPr>
          <w:rStyle w:val="C3"/>
          <w:rFonts w:ascii="Arial" w:hAnsi="Arial"/>
          <w:sz w:val="22"/>
        </w:rPr>
        <w:t>1 Switch de 12 bocas normalizado</w:t>
      </w:r>
    </w:p>
    <w:p>
      <w:pPr>
        <w:jc w:val="both"/>
        <w:rPr>
          <w:rStyle w:val="C3"/>
          <w:rFonts w:ascii="Arial" w:hAnsi="Arial"/>
          <w:sz w:val="22"/>
        </w:rPr>
      </w:pPr>
      <w:r>
        <w:rPr>
          <w:rStyle w:val="C3"/>
          <w:rFonts w:ascii="Arial" w:hAnsi="Arial"/>
          <w:sz w:val="22"/>
        </w:rPr>
        <w:t>Tablero secundario de alimentación de energía</w:t>
      </w:r>
    </w:p>
    <w:p>
      <w:pPr>
        <w:jc w:val="both"/>
        <w:rPr>
          <w:rStyle w:val="C3"/>
          <w:rFonts w:ascii="Arial" w:hAnsi="Arial"/>
          <w:sz w:val="22"/>
        </w:rPr>
      </w:pPr>
      <w:r>
        <w:rPr>
          <w:rStyle w:val="C3"/>
          <w:rFonts w:ascii="Arial" w:hAnsi="Arial"/>
          <w:sz w:val="22"/>
        </w:rPr>
        <w:t>UPS de 500W para protección de equipos activos en el Mini Rack</w:t>
      </w:r>
    </w:p>
    <w:p>
      <w:pPr>
        <w:jc w:val="both"/>
        <w:rPr>
          <w:rStyle w:val="C3"/>
          <w:rFonts w:ascii="Arial" w:hAnsi="Arial"/>
          <w:sz w:val="22"/>
        </w:rPr>
      </w:pPr>
      <w:r>
        <w:rPr>
          <w:rStyle w:val="C3"/>
          <w:rFonts w:ascii="Arial" w:hAnsi="Arial"/>
          <w:sz w:val="22"/>
        </w:rPr>
        <w:t>Puesta a tierra del sistema de telefonía y datos, según norma IRAM 2281, 2309.</w:t>
      </w:r>
    </w:p>
    <w:p>
      <w:pPr>
        <w:jc w:val="both"/>
        <w:rPr>
          <w:rStyle w:val="C3"/>
          <w:rFonts w:ascii="Arial" w:hAnsi="Arial"/>
          <w:sz w:val="22"/>
        </w:rPr>
      </w:pPr>
      <w:r>
        <w:rPr>
          <w:rStyle w:val="C3"/>
          <w:rFonts w:ascii="Arial" w:hAnsi="Arial"/>
          <w:sz w:val="22"/>
        </w:rPr>
        <w:t xml:space="preserve">ARTICULO 2: Cableados para transmisión de voz y datos Se implementara un sistema de cableado estructurado estándar con capacidad de transmisión de voz y datos, que responda a las especificaciones EIA/TIA 568. El cableado horizontal incluirá la utilización de pares trenzados sin blindaje, UTP Cat. 5e normalizado de acuerdo con norma ISO/IEC 11801, los que llegaran a cada puesto de trabajo, terminado en conectores modulares de 8 posiciones (RJ45), de acuerdo a lo indicado en los planos. La distancia del cableado, entre el Mini Rack o gabinete y las bocas destinadas para datos no deberán exceder los 90 mts. En el dimensionamiento de las cañerías a utilizar, se debe asegurar un factor de ocupación que no sobrepase el cincuenta por ciento (50%) de la sección útil de los mismos, dichas cañerías se embutirán en pared. Las bandejas tendrán su origen en el Mini Rack donde los cables tendrán una ganancia de 1,20 mts, serán peinados, rotulados y precintados en forma prolija a sus respectivos patch panels y deberán llegar a cada una de las cajas de conexión, puestos de trabajo, dejando la ganancia correspondiente (10 cm). Los radios de curvaturas de los cables en el área de terminación no será menor a 4 veces el diámetro externo del cable. La vaina del </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cable se mantendrá tan cerca como sea posible del punto de terminación La instalación de las cañerías hacia los puestos de trabajo deberá ser interna, no admitiéndose la colocación de cables o cañerías en forma externa. La distribución de las bocas de datos y bandejas se encuentran en el plano adjunto.</w:t>
      </w:r>
    </w:p>
    <w:p>
      <w:pPr>
        <w:jc w:val="both"/>
        <w:rPr>
          <w:rStyle w:val="C3"/>
          <w:rFonts w:ascii="Arial" w:hAnsi="Arial"/>
          <w:sz w:val="22"/>
        </w:rPr>
      </w:pPr>
      <w:r>
        <w:rPr>
          <w:rStyle w:val="C3"/>
          <w:rFonts w:ascii="Arial" w:hAnsi="Arial"/>
          <w:sz w:val="22"/>
        </w:rPr>
        <w:t>ARTÍCULO 3: Cuarto Técnico o de Equipos Definiciones:</w:t>
      </w:r>
    </w:p>
    <w:p>
      <w:pPr>
        <w:jc w:val="both"/>
        <w:rPr>
          <w:rStyle w:val="C3"/>
          <w:rFonts w:ascii="Arial" w:hAnsi="Arial"/>
          <w:sz w:val="22"/>
        </w:rPr>
      </w:pPr>
      <w:r>
        <w:rPr>
          <w:rStyle w:val="C3"/>
          <w:rFonts w:ascii="Arial" w:hAnsi="Arial"/>
          <w:sz w:val="22"/>
        </w:rPr>
        <w:t>Sala de equipamiento: El cuarto técnico es un espacio centralizado dentro del edificio, donde se albergan los equipos de voz y datos, y se produce la terminación mecánica de una o mas partes del sistema de cableado.</w:t>
      </w:r>
    </w:p>
    <w:p>
      <w:pPr>
        <w:jc w:val="both"/>
        <w:rPr>
          <w:rStyle w:val="C3"/>
          <w:rFonts w:ascii="Arial" w:hAnsi="Arial"/>
          <w:sz w:val="22"/>
        </w:rPr>
      </w:pPr>
      <w:r>
        <w:rPr>
          <w:rStyle w:val="C3"/>
          <w:rFonts w:ascii="Arial" w:hAnsi="Arial"/>
          <w:sz w:val="22"/>
        </w:rPr>
        <w:t>Mini Rack o Centros de Cableado:</w:t>
      </w:r>
    </w:p>
    <w:p>
      <w:pPr>
        <w:jc w:val="both"/>
        <w:rPr>
          <w:rStyle w:val="C3"/>
          <w:rFonts w:ascii="Arial" w:hAnsi="Arial"/>
          <w:sz w:val="22"/>
        </w:rPr>
      </w:pPr>
      <w:r>
        <w:rPr>
          <w:rStyle w:val="C3"/>
          <w:rFonts w:ascii="Arial" w:hAnsi="Arial"/>
          <w:sz w:val="22"/>
        </w:rPr>
        <w:t>Gabinetes en los que se establece la conexión entre el cableado horizontal hasta los puestos de trabajo, y en los que se ubican los dispositivos activos o pasivos que permiten dicha conexión. En este gabinete se producirá el ingreso de los pares trenzados sin blindaje (UTP) certificado según categoría 5e y multipares de telefonía, para la transmisión de voz y datos.</w:t>
      </w:r>
    </w:p>
    <w:p>
      <w:pPr>
        <w:jc w:val="both"/>
        <w:rPr>
          <w:rStyle w:val="C3"/>
          <w:rFonts w:ascii="Arial" w:hAnsi="Arial"/>
          <w:sz w:val="22"/>
        </w:rPr>
      </w:pPr>
      <w:r>
        <w:rPr>
          <w:rStyle w:val="C3"/>
          <w:rFonts w:ascii="Arial" w:hAnsi="Arial"/>
          <w:sz w:val="22"/>
        </w:rPr>
        <w:t>Cableado horizontal: Es la porción del sistema de cableado de telecomunicaciones que se extiende desde los puestos de trabajo hasta el Mini Rack.</w:t>
      </w:r>
    </w:p>
    <w:p>
      <w:pPr>
        <w:jc w:val="both"/>
        <w:rPr>
          <w:rStyle w:val="C3"/>
          <w:rFonts w:ascii="Arial" w:hAnsi="Arial"/>
          <w:sz w:val="22"/>
        </w:rPr>
      </w:pPr>
      <w:r>
        <w:rPr>
          <w:rStyle w:val="C3"/>
          <w:rFonts w:ascii="Arial" w:hAnsi="Arial"/>
          <w:sz w:val="22"/>
        </w:rPr>
        <w:t>Puestos de trabajo: Lugares dispuestos para la posible conexión del equipamiento de telecomunicaciones y el del usuario. Caja de conexión: Es la caja terminal de la instalación, de voz y datos, proporciona el soporte mecánico de los conectores RJ45, apropiados para que cada puesto de trabajo tome los servicios que la red alámbrica proporciona como correspondan.</w:t>
      </w:r>
    </w:p>
    <w:p>
      <w:pPr>
        <w:jc w:val="both"/>
        <w:rPr>
          <w:rStyle w:val="C3"/>
          <w:rFonts w:ascii="Arial" w:hAnsi="Arial"/>
          <w:sz w:val="22"/>
        </w:rPr>
      </w:pPr>
      <w:r>
        <w:rPr>
          <w:rStyle w:val="C3"/>
          <w:rFonts w:ascii="Arial" w:hAnsi="Arial"/>
          <w:sz w:val="22"/>
        </w:rPr>
        <w:t>ARTÍCULO 4: Distribución de las bocas de voz y datos La distribución interna de las bocas de voz y datos se muestra en plano adjunto.</w:t>
      </w:r>
    </w:p>
    <w:p>
      <w:pPr>
        <w:jc w:val="both"/>
        <w:rPr>
          <w:rStyle w:val="C3"/>
          <w:rFonts w:ascii="Arial" w:hAnsi="Arial"/>
          <w:sz w:val="22"/>
        </w:rPr>
      </w:pPr>
      <w:r>
        <w:rPr>
          <w:rStyle w:val="C3"/>
          <w:rFonts w:ascii="Arial" w:hAnsi="Arial"/>
          <w:sz w:val="22"/>
        </w:rPr>
        <w:t>ARTÍCULO 5: Mini Rack Mural Se proveerá un Mini Rack Mural normalizado de 19” con fondo desmontable. Techo y base con perforaciones para ventilación o ingreso de cable. Puerta con acrílico tonalizado y cerradura de seguridad, con guías de embutir. Varillas roscadas en su frente. Estructura metálica de acero doble decapada de 1,25 mm de espesor. Perforaciones en marco trasero para colocación de tornillos para amurar en pared. Terminación de superficie fosfatizada y pintada electrostaticamente en polvo con resinas de poliéster. Laterales ventilados.</w:t>
      </w:r>
    </w:p>
    <w:p>
      <w:pPr>
        <w:jc w:val="both"/>
        <w:rPr>
          <w:rStyle w:val="C3"/>
          <w:rFonts w:ascii="Arial" w:hAnsi="Arial"/>
          <w:sz w:val="22"/>
        </w:rPr>
      </w:pPr>
      <w:r>
        <w:rPr>
          <w:rStyle w:val="C3"/>
          <w:rFonts w:ascii="Arial" w:hAnsi="Arial"/>
          <w:sz w:val="22"/>
        </w:rPr>
        <w:t>ARTICULO 6: Rotulación Todos los cables se deberán rotular, tanto en su origen (Mini Rack) como en su terminación mecánica (cajas de conexión), obteniendo una correspondencia univoca entre el jack de la pachera y el jack del puesto de trabajo. La rotulación se deberá hacer con numeradores color amarillo, construidos de PVC inmifugos con alta resistencia al impacto, gran flexibilidad, protección antideslizante con resistencia a agentes químicos, aceites, grasas y adhesivos. Según norma ISO 9001:2000. La pachera destinada para datos se rotulara con la letra “D”, y la de telefonía con la letra “T”, la numeración será consecutiva del 0 al 100, no permitiéndose alteración en la misma. Los módulos deberán tener conectores modulares de 8 posiciones (RJ45) con el identificador del tipo de servicio para el cual estará destinado, PCs y teléfonos. En las tapas de las cajas de conexión se identificaran los puestos de voz y dato, de tal manera que la correspondencia sea única con las bocas en la pachera. Se deberá presentar documentación del mapeo de los puestos de voz y datos a la inspección de obra, en formato magnético y en papel, deberá llevar como titulo el número y nombre del Galpón.</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ARTICULO 7: Cordones de Patcheo Se proveerán e instalaran la cantidad de cordones de pacheo (Categoría 5e) de longitud 0,60 m según la cantidad de bocas de datos y telefonía que se muestran en plano adjunto mas un adicional del 10%. Los cordones deberán poseer Plug RJ45 en ambos extremos.</w:t>
      </w:r>
    </w:p>
    <w:p>
      <w:pPr>
        <w:jc w:val="both"/>
        <w:rPr>
          <w:rStyle w:val="C3"/>
          <w:rFonts w:ascii="Arial" w:hAnsi="Arial"/>
          <w:sz w:val="22"/>
        </w:rPr>
      </w:pPr>
      <w:r>
        <w:rPr>
          <w:rStyle w:val="C3"/>
          <w:rFonts w:ascii="Arial" w:hAnsi="Arial"/>
          <w:sz w:val="22"/>
        </w:rPr>
        <w:t>Estos cordones deben estar certificados para categoría 5e, prearmados en fábrica. Los cordones de Patcheo se identificaran de la siguiente manera: blanco para datos y negros para telefonía, para una correcta distribución dentro del Mini Rack. Así mismo se proveerán cordones de pacheo de 3 m para la vinculación de los puestos de trabajo, mas un backup del 10%.</w:t>
      </w:r>
    </w:p>
    <w:p>
      <w:pPr>
        <w:jc w:val="both"/>
        <w:rPr>
          <w:rStyle w:val="C3"/>
          <w:rFonts w:ascii="Arial" w:hAnsi="Arial"/>
          <w:sz w:val="22"/>
        </w:rPr>
      </w:pPr>
      <w:r>
        <w:rPr>
          <w:rStyle w:val="C3"/>
          <w:rFonts w:ascii="Arial" w:hAnsi="Arial"/>
          <w:sz w:val="22"/>
        </w:rPr>
        <w:t>ARTÍCULO 7: Canaletas o bandejas de PVC: Las bandejas o canaletas a colocar serán de PVC rígido aislante, autoextinguible según UL-94 Grado V0, con resistencia al impacto, de acuerdo a los requerimientos de la Norma de instalaciones ANSI EIA/TIA 569 A para cableado estructurado. Las bandejas metálicas serán de 10 x 5 cm por 3 metros. Además se proveerán todos los accesorios para la unión de las mismas.</w:t>
      </w:r>
    </w:p>
    <w:p>
      <w:pPr>
        <w:jc w:val="both"/>
        <w:rPr>
          <w:rStyle w:val="C3"/>
          <w:rFonts w:ascii="Arial" w:hAnsi="Arial"/>
          <w:sz w:val="22"/>
        </w:rPr>
      </w:pPr>
      <w:r>
        <w:rPr>
          <w:rStyle w:val="C3"/>
          <w:rFonts w:ascii="Arial" w:hAnsi="Arial"/>
          <w:sz w:val="22"/>
        </w:rPr>
        <w:t>ARTICULO 8: Cañería de PVC. La cañería tendrá las siguientes características: tubo rígido de PVC autoextinguible (según CEI EN 50086-2-1) curvable en frío para instalaciones en losas o mamposterías, normalizado de acuerdo con norma IEC 1386-1.Se deberá proveer todos los elementos: conectores, grampas, tornillos, etc., necesarios para la interconexión de los canos o tubos con las canaletas o bandejas y cajas de conexión. El diámetro mínimo de la cañería, que contendrá el cableado de la red de voz y datos, será de 1”, teniendo en cuenta el factor de ocupación permitido (50%).</w:t>
      </w:r>
    </w:p>
    <w:p>
      <w:pPr>
        <w:jc w:val="both"/>
        <w:rPr>
          <w:rStyle w:val="C3"/>
          <w:rFonts w:ascii="Arial" w:hAnsi="Arial"/>
          <w:sz w:val="22"/>
        </w:rPr>
      </w:pPr>
      <w:r>
        <w:rPr>
          <w:rStyle w:val="C3"/>
          <w:rFonts w:ascii="Arial" w:hAnsi="Arial"/>
          <w:sz w:val="22"/>
        </w:rPr>
        <w:t>ARTÍCULO 9: Cajas de PVC Las cajas de conexión serán rectangulares de 5 x 10 cm, de PVC, cada una estará compuesta por: bastidor, tapa y 3 módulos, normalizadas según norma IRAM 2007-2071. Al colocar los módulos para datos, se tomara como norma utilizar el extremo izquierdo para datos y el derecho para voz. En caso de tener un solo modulo de datos se dejaran los dos módulos restantes bacantes con módulos ciegos para ampliaciones futuras, se tomara el mismo criterio para los módulos de voz. Todos los módulos tendrán la identificación correspondiente y se colocaran a una altura de 60 cm con respecto al piso. La distribución y cantidad de bocas, de voz y datos, se encuentran en planos adjuntos.</w:t>
      </w:r>
    </w:p>
    <w:p>
      <w:pPr>
        <w:jc w:val="both"/>
        <w:rPr>
          <w:rStyle w:val="C3"/>
          <w:rFonts w:ascii="Arial" w:hAnsi="Arial"/>
          <w:sz w:val="22"/>
        </w:rPr>
      </w:pPr>
      <w:r>
        <w:rPr>
          <w:rStyle w:val="C3"/>
          <w:rFonts w:ascii="Arial" w:hAnsi="Arial"/>
          <w:sz w:val="22"/>
        </w:rPr>
        <w:t>ARTÍCULO 10: Armado y Montado de tablero eléctrico secundario Se armara y montara un tablero secundario exclusivo, a partir del cual se brindara el suministro de energía a los puestos de trabajo (PCs). El mismo será alimentado desde el tablero principal del Galpón. El tablero deberá contar con las protecciones correspondientes para el servicio que prestara y asegurar la continuidad del servicio. Este articulo queda sujeto a los criterios de la inspección de Obra.</w:t>
      </w:r>
    </w:p>
    <w:p>
      <w:pPr>
        <w:jc w:val="both"/>
        <w:rPr>
          <w:rStyle w:val="C3"/>
          <w:rFonts w:ascii="Arial" w:hAnsi="Arial"/>
          <w:sz w:val="22"/>
        </w:rPr>
      </w:pPr>
      <w:r>
        <w:rPr>
          <w:rStyle w:val="C3"/>
          <w:rFonts w:ascii="Arial" w:hAnsi="Arial"/>
          <w:sz w:val="22"/>
        </w:rPr>
        <w:t>ARTICULO 11: Tomas de tensión Se proveerá e instalaran tomas (macho- hembra) tipo Schuko 16A-25V, dos por cada boca de datos. La cañería para estos tomas tendrá su origen en el tablero secundario, las fichas hembras se embutirán en pared, con su caja y accesorios correspondientes, y se colocaran a una altura de 40 cm con respecto al piso. Los tomas machos se entregaran al inspector de obra de la Dirección de Telecomunicaciones.</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ARTÍCULO 12: Sistema de alimentación interrumpida (UPS) Se proveerá una UPS A500W para protección de los equipos alojados en el Mini Rack, con una autonomía de 4/6 minutos (sin suministro de energía eléctrica). Deberá poseer estabilizador de tensión y filtro de línea incorporado, protecciones de sobrecarga y cortocircuito, además de indicadores luminosos de estado (Modo línea, Modo buckUP, Batería baja)</w:t>
      </w:r>
    </w:p>
    <w:p>
      <w:pPr>
        <w:jc w:val="both"/>
        <w:rPr>
          <w:rStyle w:val="C3"/>
          <w:rFonts w:ascii="Arial" w:hAnsi="Arial"/>
          <w:sz w:val="22"/>
        </w:rPr>
      </w:pPr>
      <w:r>
        <w:rPr>
          <w:rStyle w:val="C3"/>
          <w:rFonts w:ascii="Arial" w:hAnsi="Arial"/>
          <w:sz w:val="22"/>
        </w:rPr>
        <w:t xml:space="preserve">ARTÍCULO 13: Puesta a tierra: Deberá construirse una puesta a tierra de protección (de acuerdo con norma IRAM 2281), la cual debe ser independiente al tendido eléctrico principal del galpón, esta deberá tener un fácil acceso para lograr la inspección de la misma. Estará compuesta  básicamente  po r jabalinas  de  Cobre-Acero, que irán clavadas en el suelo con el tratamiento necesario para lograr una optima conductividad y teniendo en cuenta las características geológicas del lugar. Las jabalinas tendrán una longitud minima de 1.50 metros y poseerán un dispositivo de conexión que las conectara a un cable de cobre de 6 mm2 de sección mínimo (color verde y amarillo), que llegara hasta el Mini Rack, la resistencia total de la toma de tierra, incluyendo el trayecto de cable desde las jabalinas hasta el Mini Rack no superara los diez (10) Ohms. A fin de permitir la adecuada medición de la resistencia del sistema de puesta a tierra, los cables deberán unirse a las jabalinas mediante bornes de conexión y cada una de ellas deberá poseer una boca de inspección. El contratista deberá constatar las mediciones correspondientes de la toma de tierra construida.</w:t>
      </w:r>
    </w:p>
    <w:p>
      <w:pPr>
        <w:jc w:val="both"/>
        <w:rPr>
          <w:rStyle w:val="C3"/>
          <w:rFonts w:ascii="Arial" w:hAnsi="Arial"/>
          <w:sz w:val="22"/>
        </w:rPr>
      </w:pPr>
      <w:r>
        <w:rPr>
          <w:rStyle w:val="C3"/>
          <w:rFonts w:ascii="Arial" w:hAnsi="Arial"/>
          <w:sz w:val="22"/>
        </w:rPr>
        <w:t>ARTÍCULO 14: Mano de Obra Todos los trabajos se deberán realizar en forma prolija y de acuerdo a las reglas del buen arte. El contratista será el único responsable de los danos causados a personas y/o propiedades durante la ejecución de los trabajos de instalación. Tomara todas las precauciones necesarias a fin de evitar accidentes personales o danos a las propiedades, así pudieran provenir dichos accidentes o danos de maniobras en las tareas, de la acción de los elementos o demás causas eventuales. Se deberán reparar todas las roturas que se originen a causa de la obra, con materiales de igual tipo, textura, apariencia y calidad, no debiéndose notar la zona que fuera afectada. En caso de que la terminación existente fuera pintada, se repintara, de acuerdo a las reglas del buen arte a fin de igualar tonalidades.</w:t>
      </w:r>
    </w:p>
    <w:p>
      <w:pPr>
        <w:jc w:val="both"/>
        <w:rPr>
          <w:rStyle w:val="C3"/>
          <w:rFonts w:ascii="Arial" w:hAnsi="Arial"/>
          <w:sz w:val="22"/>
        </w:rPr>
      </w:pPr>
      <w:r>
        <w:rPr>
          <w:rStyle w:val="C3"/>
          <w:rFonts w:ascii="Arial" w:hAnsi="Arial"/>
          <w:sz w:val="22"/>
        </w:rPr>
        <w:t>ARTICULO 15: Certificación de la red de datos y mediciones La totalidad de las bocas de voz y datos se deberán certificar, garantizando el cumplimiento de la norma TIA/EIA 568A para cableado y hardware de conexionado categoría 5e. Se deberán consignar las mediciones por cada boca certificada, incluyendo la longitud efectiva del tramo instalado. Las mediciones se realizaran con equipamiento especializado para certificar instalaciones de cableado TIA/EIA-568. La certificación será condición necesaria para la aprobación de la obra.</w:t>
      </w:r>
    </w:p>
    <w:p>
      <w:pPr>
        <w:jc w:val="both"/>
        <w:rPr>
          <w:rStyle w:val="C3"/>
          <w:rFonts w:ascii="Arial" w:hAnsi="Arial"/>
          <w:sz w:val="22"/>
        </w:rPr>
      </w:pPr>
      <w:r>
        <w:rPr>
          <w:rStyle w:val="C3"/>
          <w:rFonts w:ascii="Arial" w:hAnsi="Arial"/>
          <w:sz w:val="22"/>
        </w:rPr>
        <w:t>ARTÍCULO 16: Garantía de Funcionamiento El oferente deberá garantizar por el periodo mínimo de un ano, el correcto funcionamiento de cada uno de los elementos provistos. El plazo comenzara a contarse a partir de la fecha de recepción definitiva de la obra. Durante el plazo de garantía de funcionamiento, de la red de voz y datos, no se reconocerá gasto alguno en concepto de mano de obra, repuestos, ni de cualquier otra naturaleza tendiente a mantener, poner o reponer, el bien adquirido en estado de funcionamiento.</w:t>
      </w:r>
    </w:p>
    <w:p>
      <w:pPr>
        <w:pStyle w:val="P17"/>
        <w:tabs>
          <w:tab w:val="left" w:pos="0" w:leader="none"/>
          <w:tab w:val="right" w:pos="8363" w:leader="none"/>
        </w:tabs>
        <w:spacing w:after="0"/>
        <w:jc w:val="both"/>
        <w:rPr>
          <w:rStyle w:val="C3"/>
          <w:rFonts w:ascii="Arial" w:hAnsi="Arial"/>
          <w:sz w:val="22"/>
        </w:rPr>
      </w:pPr>
      <w:r>
        <w:rPr>
          <w:rStyle w:val="C3"/>
          <w:rFonts w:ascii="Arial" w:hAnsi="Arial"/>
          <w:sz w:val="22"/>
        </w:rPr>
        <w:t>ARTÍCULO 17: Ingreso de Multipar Se deberá hacer una cámara de ingreso para el multipar de telefonía, dentro del Galpón, con dos ductos de 40 mm. La cámara deberá tener tapa y los ductos deberán quedar limpios y cerrados con tapas. El tendido del ducto se hará desde el interior del Galpón hacia el exterior del mismo.</w:t>
      </w:r>
    </w:p>
    <w:p>
      <w:pPr>
        <w:pStyle w:val="P17"/>
        <w:tabs>
          <w:tab w:val="left" w:pos="0" w:leader="none"/>
          <w:tab w:val="right" w:pos="8363" w:leader="none"/>
        </w:tabs>
        <w:spacing w:after="0"/>
        <w:jc w:val="both"/>
        <w:rPr>
          <w:rStyle w:val="C3"/>
          <w:rFonts w:ascii="Arial" w:hAnsi="Arial"/>
          <w:sz w:val="22"/>
        </w:rPr>
      </w:pPr>
    </w:p>
    <w:p>
      <w:pPr>
        <w:pStyle w:val="P17"/>
        <w:tabs>
          <w:tab w:val="left" w:pos="0" w:leader="none"/>
          <w:tab w:val="right" w:pos="8363" w:leader="none"/>
        </w:tabs>
        <w:spacing w:after="0"/>
        <w:jc w:val="both"/>
        <w:rPr>
          <w:rStyle w:val="C3"/>
          <w:rFonts w:ascii="Arial" w:hAnsi="Arial"/>
          <w:sz w:val="22"/>
        </w:rPr>
      </w:pPr>
    </w:p>
    <w:p>
      <w:pPr>
        <w:pStyle w:val="P17"/>
        <w:tabs>
          <w:tab w:val="left" w:pos="0" w:leader="none"/>
          <w:tab w:val="right" w:pos="8363" w:leader="none"/>
        </w:tabs>
        <w:spacing w:after="0"/>
        <w:jc w:val="both"/>
        <w:rPr>
          <w:rStyle w:val="C3"/>
          <w:rFonts w:ascii="Arial" w:hAnsi="Arial"/>
          <w:sz w:val="22"/>
        </w:rPr>
      </w:pPr>
    </w:p>
    <w:p>
      <w:pPr>
        <w:pStyle w:val="P17"/>
        <w:tabs>
          <w:tab w:val="left" w:pos="0" w:leader="none"/>
          <w:tab w:val="right" w:pos="8363" w:leader="none"/>
        </w:tabs>
        <w:spacing w:after="0"/>
        <w:jc w:val="both"/>
        <w:rPr>
          <w:rStyle w:val="C3"/>
          <w:rFonts w:ascii="Arial" w:hAnsi="Arial"/>
          <w:sz w:val="22"/>
        </w:rPr>
      </w:pPr>
    </w:p>
    <w:p>
      <w:pPr>
        <w:pStyle w:val="P17"/>
        <w:tabs>
          <w:tab w:val="left" w:pos="0" w:leader="none"/>
          <w:tab w:val="right" w:pos="8363" w:leader="none"/>
        </w:tabs>
        <w:spacing w:after="0"/>
        <w:jc w:val="both"/>
        <w:rPr>
          <w:rStyle w:val="C3"/>
          <w:rFonts w:ascii="Arial" w:hAnsi="Arial"/>
          <w:sz w:val="22"/>
        </w:rPr>
      </w:pPr>
    </w:p>
    <w:p>
      <w:pPr>
        <w:pStyle w:val="P17"/>
        <w:tabs>
          <w:tab w:val="left" w:pos="0" w:leader="none"/>
          <w:tab w:val="right" w:pos="8363" w:leader="none"/>
        </w:tabs>
        <w:spacing w:after="0"/>
        <w:jc w:val="both"/>
        <w:rPr>
          <w:rStyle w:val="C3"/>
          <w:rFonts w:ascii="Arial" w:hAnsi="Arial"/>
          <w:sz w:val="22"/>
        </w:rPr>
      </w:pPr>
    </w:p>
    <w:p>
      <w:pPr>
        <w:pStyle w:val="P17"/>
        <w:tabs>
          <w:tab w:val="left" w:pos="0" w:leader="none"/>
          <w:tab w:val="right" w:pos="8363" w:leader="none"/>
        </w:tabs>
        <w:spacing w:after="0"/>
        <w:jc w:val="both"/>
        <w:rPr>
          <w:rStyle w:val="C3"/>
          <w:rFonts w:ascii="Arial" w:hAnsi="Arial"/>
          <w:sz w:val="22"/>
        </w:rPr>
      </w:pPr>
    </w:p>
    <w:p>
      <w:pPr>
        <w:pStyle w:val="P17"/>
        <w:tabs>
          <w:tab w:val="left" w:pos="0" w:leader="none"/>
          <w:tab w:val="right" w:pos="8363" w:leader="none"/>
        </w:tabs>
        <w:spacing w:after="0"/>
        <w:jc w:val="both"/>
        <w:rPr>
          <w:rStyle w:val="C3"/>
          <w:rFonts w:ascii="Arial" w:hAnsi="Arial"/>
          <w:sz w:val="22"/>
        </w:rPr>
      </w:pPr>
    </w:p>
    <w:p>
      <w:pPr>
        <w:jc w:val="both"/>
        <w:rPr>
          <w:rStyle w:val="C3"/>
          <w:rFonts w:ascii="Arial" w:hAnsi="Arial"/>
          <w:sz w:val="22"/>
        </w:rPr>
      </w:pPr>
    </w:p>
    <w:tbl>
      <w:tblPr>
        <w:tblStyle w:val="T2"/>
        <w:tblpPr w:leftFromText="141" w:rightFromText="141" w:tblpX="1" w:tblpY="391" w:horzAnchor="margin" w:vertAnchor="text"/>
        <w:tblW w:w="9360" w:type="dxa"/>
        <w:tblLayout w:type="autofit"/>
        <w:tblCellMar>
          <w:left w:w="70" w:type="dxa"/>
          <w:right w:w="70" w:type="dxa"/>
        </w:tblCellMar>
      </w:tblPr>
      <w:tblGrid/>
      <w:tr>
        <w:trPr>
          <w:wAfter w:w="0" w:type="dxa"/>
          <w:trHeight w:hRule="atLeast" w:val="600"/>
        </w:trPr>
        <w:tc>
          <w:tcPr>
            <w:tcW w:w="9360" w:type="dxa"/>
            <w:gridSpan w:val="2"/>
            <w:tcBorders>
              <w:top w:val="none" w:sz="0" w:space="0" w:shadow="0" w:frame="0"/>
              <w:left w:val="none" w:sz="0" w:space="0" w:shadow="0" w:frame="0"/>
              <w:bottom w:val="single" w:sz="4" w:space="0" w:shadow="0" w:frame="0"/>
              <w:right w:val="none" w:sz="0" w:space="0" w:shadow="0" w:frame="0"/>
            </w:tcBorders>
            <w:vAlign w:val="center"/>
          </w:tcPr>
          <w:p>
            <w:pPr>
              <w:framePr w:w="0" w:h="0" w:hRule="auto" w:vSpace="0" w:hSpace="0" w:wrap="auto" w:vAnchor="margin" w:hAnchor="text" w:x="0" w:xAlign="left" w:y="0" w:yAlign="inline"/>
              <w:jc w:val="center"/>
              <w:rPr>
                <w:rStyle w:val="C3"/>
                <w:rFonts w:ascii="Arial" w:hAnsi="Arial"/>
                <w:b w:val="1"/>
                <w:sz w:val="28"/>
              </w:rPr>
            </w:pPr>
            <w:r>
              <w:rPr>
                <w:rStyle w:val="C3"/>
                <w:rFonts w:ascii="Arial" w:hAnsi="Arial"/>
                <w:b w:val="1"/>
                <w:sz w:val="28"/>
              </w:rPr>
              <w:t>MUNICIPALIDAD DE ALTA GRACIA</w:t>
            </w:r>
          </w:p>
        </w:tc>
      </w:tr>
      <w:tr>
        <w:trPr>
          <w:wAfter w:w="0" w:type="dxa"/>
          <w:trHeight w:hRule="atLeast" w:val="259"/>
        </w:trPr>
        <w:tc>
          <w:tcPr>
            <w:tcW w:w="1920" w:type="dxa"/>
            <w:tcBorders>
              <w:top w:val="none" w:sz="0" w:space="0" w:shadow="0" w:frame="0"/>
              <w:left w:val="none" w:sz="0" w:space="0" w:shadow="0" w:frame="0"/>
              <w:bottom w:val="none" w:sz="0" w:space="0" w:shadow="0" w:frame="0"/>
              <w:right w:val="none" w:sz="0" w:space="0" w:shadow="0" w:frame="0"/>
            </w:tcBorders>
            <w:vAlign w:val="bottom"/>
          </w:tcPr>
          <w:p>
            <w:pPr>
              <w:framePr w:w="0" w:h="0" w:hRule="auto" w:vSpace="0" w:hSpace="0" w:wrap="auto" w:vAnchor="margin" w:hAnchor="text" w:x="0" w:xAlign="left" w:y="0" w:yAlign="inline"/>
              <w:rPr>
                <w:rStyle w:val="C3"/>
                <w:rFonts w:ascii="Arial" w:hAnsi="Arial"/>
                <w:b w:val="1"/>
                <w:sz w:val="18"/>
              </w:rPr>
            </w:pPr>
            <w:r>
              <w:rPr>
                <w:rStyle w:val="C3"/>
                <w:rFonts w:ascii="Arial" w:hAnsi="Arial"/>
                <w:b w:val="1"/>
                <w:sz w:val="18"/>
              </w:rPr>
              <w:t xml:space="preserve">ESTABLECIMIENTO: </w:t>
            </w:r>
          </w:p>
        </w:tc>
        <w:tc>
          <w:tcPr>
            <w:tcW w:w="7440" w:type="dxa"/>
            <w:tcBorders>
              <w:top w:val="none" w:sz="0" w:space="0" w:shadow="0" w:frame="0"/>
              <w:left w:val="none" w:sz="0" w:space="0" w:shadow="0" w:frame="0"/>
              <w:bottom w:val="none" w:sz="0" w:space="0" w:shadow="0" w:frame="0"/>
              <w:right w:val="none" w:sz="0" w:space="0" w:shadow="0" w:frame="0"/>
            </w:tcBorders>
            <w:vAlign w:val="bottom"/>
          </w:tcPr>
          <w:p>
            <w:pPr>
              <w:framePr w:w="0" w:h="0" w:hRule="auto" w:vSpace="0" w:hSpace="0" w:wrap="auto" w:vAnchor="margin" w:hAnchor="text" w:x="0" w:xAlign="left" w:y="0" w:yAlign="inline"/>
              <w:rPr>
                <w:rStyle w:val="C3"/>
                <w:rFonts w:ascii="Arial" w:hAnsi="Arial"/>
                <w:b w:val="1"/>
                <w:sz w:val="20"/>
              </w:rPr>
            </w:pPr>
            <w:r>
              <w:rPr>
                <w:rStyle w:val="C3"/>
                <w:rFonts w:ascii="Arial" w:hAnsi="Arial"/>
                <w:b w:val="1"/>
                <w:sz w:val="20"/>
              </w:rPr>
              <w:t> </w:t>
            </w:r>
            <w:r>
              <w:rPr>
                <w:rStyle w:val="C3"/>
                <w:rFonts w:ascii="Arial" w:hAnsi="Arial"/>
                <w:b w:val="1"/>
                <w:sz w:val="16"/>
              </w:rPr>
              <w:t>OBRA: POLIDEPORTIVO Y SUM MUNICIPAL</w:t>
            </w:r>
          </w:p>
        </w:tc>
      </w:tr>
      <w:tr>
        <w:trPr>
          <w:wAfter w:w="0" w:type="dxa"/>
          <w:trHeight w:hRule="atLeast" w:val="259"/>
        </w:trPr>
        <w:tc>
          <w:tcPr>
            <w:tcW w:w="1920" w:type="dxa"/>
            <w:tcBorders>
              <w:top w:val="none" w:sz="0" w:space="0" w:shadow="0" w:frame="0"/>
              <w:left w:val="none" w:sz="0" w:space="0" w:shadow="0" w:frame="0"/>
              <w:bottom w:val="single" w:sz="4" w:space="0" w:shadow="0" w:frame="0"/>
              <w:right w:val="none" w:sz="0" w:space="0" w:shadow="0" w:frame="0"/>
            </w:tcBorders>
            <w:vAlign w:val="bottom"/>
          </w:tcPr>
          <w:p>
            <w:pPr>
              <w:framePr w:w="0" w:h="0" w:hRule="auto" w:vSpace="0" w:hSpace="0" w:wrap="auto" w:vAnchor="margin" w:hAnchor="text" w:x="0" w:xAlign="left" w:y="0" w:yAlign="inline"/>
              <w:rPr>
                <w:rStyle w:val="C3"/>
                <w:rFonts w:ascii="Arial" w:hAnsi="Arial"/>
                <w:b w:val="1"/>
                <w:sz w:val="16"/>
              </w:rPr>
            </w:pPr>
            <w:r>
              <w:rPr>
                <w:rStyle w:val="C3"/>
                <w:rFonts w:ascii="Arial" w:hAnsi="Arial"/>
                <w:b w:val="1"/>
                <w:sz w:val="16"/>
              </w:rPr>
              <w:t xml:space="preserve">UBICACIÓN: </w:t>
            </w:r>
          </w:p>
        </w:tc>
        <w:tc>
          <w:tcPr>
            <w:tcW w:w="7440" w:type="dxa"/>
            <w:tcBorders>
              <w:top w:val="none" w:sz="0" w:space="0" w:shadow="0" w:frame="0"/>
              <w:left w:val="none" w:sz="0" w:space="0" w:shadow="0" w:frame="0"/>
              <w:bottom w:val="single" w:sz="4" w:space="0" w:shadow="0" w:frame="0"/>
              <w:right w:val="none" w:sz="0" w:space="0" w:shadow="0" w:frame="0"/>
            </w:tcBorders>
            <w:vAlign w:val="bottom"/>
          </w:tcPr>
          <w:p>
            <w:pPr>
              <w:framePr w:w="0" w:h="0" w:hRule="auto" w:vSpace="0" w:hSpace="0" w:wrap="auto" w:vAnchor="margin" w:hAnchor="text" w:x="0" w:xAlign="left" w:y="0" w:yAlign="inline"/>
              <w:rPr>
                <w:rStyle w:val="C3"/>
                <w:rFonts w:ascii="Arial" w:hAnsi="Arial"/>
                <w:b w:val="1"/>
                <w:sz w:val="18"/>
              </w:rPr>
            </w:pPr>
            <w:r>
              <w:rPr>
                <w:rStyle w:val="C3"/>
                <w:rFonts w:ascii="Arial" w:hAnsi="Arial"/>
                <w:b w:val="1"/>
                <w:sz w:val="18"/>
              </w:rPr>
              <w:t>PREDIO FF.CC. CALLES: Mejico - Bolivia - José Hernádez - Hipólito Irigoyen</w:t>
            </w:r>
          </w:p>
        </w:tc>
      </w:tr>
      <w:tr>
        <w:trPr>
          <w:wAfter w:w="0" w:type="dxa"/>
          <w:trHeight w:hRule="atLeast" w:val="600"/>
        </w:trPr>
        <w:tc>
          <w:tcPr>
            <w:tcW w:w="9360" w:type="dxa"/>
            <w:gridSpan w:val="2"/>
            <w:tcBorders>
              <w:top w:val="single" w:sz="4" w:space="0" w:shadow="0" w:frame="0"/>
              <w:left w:val="none" w:sz="0" w:space="0" w:shadow="0" w:frame="0"/>
              <w:bottom w:val="single" w:sz="4" w:space="0" w:shadow="0" w:frame="0"/>
              <w:right w:val="none" w:sz="0" w:space="0" w:shadow="0" w:frame="0"/>
            </w:tcBorders>
            <w:shd w:val="pct12" w:color="auto" w:fill="FFCC99"/>
            <w:vAlign w:val="center"/>
          </w:tcPr>
          <w:p>
            <w:pPr>
              <w:framePr w:w="0" w:h="0" w:hRule="auto" w:vSpace="0" w:hSpace="0" w:wrap="auto" w:vAnchor="margin" w:hAnchor="text" w:x="0" w:xAlign="left" w:y="0" w:yAlign="inline"/>
              <w:jc w:val="center"/>
              <w:rPr>
                <w:rStyle w:val="C3"/>
                <w:rFonts w:ascii="Arial" w:hAnsi="Arial"/>
                <w:b w:val="1"/>
              </w:rPr>
            </w:pPr>
            <w:r>
              <w:rPr>
                <w:rStyle w:val="C3"/>
                <w:rFonts w:ascii="Arial" w:hAnsi="Arial"/>
                <w:b w:val="1"/>
              </w:rPr>
              <w:t>PLANILLA ITEMS GENERALES</w:t>
            </w:r>
          </w:p>
        </w:tc>
      </w:tr>
      <w:tr>
        <w:trPr>
          <w:wAfter w:w="0" w:type="dxa"/>
          <w:trHeight w:hRule="atLeast" w:val="402"/>
        </w:trPr>
        <w:tc>
          <w:tcPr>
            <w:tcW w:w="9360" w:type="dxa"/>
            <w:gridSpan w:val="2"/>
            <w:tcBorders>
              <w:top w:val="single" w:sz="4" w:space="0" w:shadow="0" w:frame="0"/>
              <w:left w:val="none" w:sz="0" w:space="0" w:shadow="0" w:frame="0"/>
              <w:bottom w:val="none" w:sz="0" w:space="0" w:shadow="0" w:frame="0"/>
              <w:right w:val="single" w:sz="4" w:space="0" w:shadow="0" w:frame="0" w:color="000000"/>
            </w:tcBorders>
            <w:vAlign w:val="center"/>
          </w:tcPr>
          <w:p>
            <w:pPr>
              <w:framePr w:w="0" w:h="0" w:hRule="auto" w:vSpace="0" w:hSpace="0" w:wrap="auto" w:vAnchor="margin" w:hAnchor="text" w:x="0" w:xAlign="left" w:y="0" w:yAlign="inline"/>
              <w:rPr>
                <w:rStyle w:val="C3"/>
                <w:rFonts w:ascii="Arial" w:hAnsi="Arial"/>
                <w:b w:val="1"/>
                <w:sz w:val="16"/>
              </w:rPr>
            </w:pPr>
            <w:r>
              <w:rPr>
                <w:rStyle w:val="C3"/>
                <w:rFonts w:ascii="Arial" w:hAnsi="Arial"/>
                <w:b w:val="1"/>
                <w:sz w:val="16"/>
              </w:rPr>
              <w:t>DESIGNACION</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Demoliciòn, remociòn, extraccion de arboles y traslado elementos existentes</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Replanteo</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Ejecución del obrador y cercado de terreno</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color="00000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Desarrollo Proyecto</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color="00000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Estudio de Suelo</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b w:val="1"/>
                <w:sz w:val="20"/>
              </w:rPr>
            </w:pPr>
            <w:r>
              <w:rPr>
                <w:rStyle w:val="C3"/>
                <w:rFonts w:ascii="Arial" w:hAnsi="Arial"/>
                <w:b w:val="1"/>
                <w:sz w:val="20"/>
              </w:rPr>
              <w:t>MOVIMIENTO DE TIERRA</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Excavaciòn para cimientos y p/base columnas en terreno común</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Excavación para pozos romanos (AR)</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b w:val="1"/>
                <w:sz w:val="20"/>
              </w:rPr>
            </w:pPr>
            <w:r>
              <w:rPr>
                <w:rStyle w:val="C3"/>
                <w:rFonts w:ascii="Arial" w:hAnsi="Arial"/>
                <w:b w:val="1"/>
                <w:sz w:val="20"/>
              </w:rPr>
              <w:t>HORMIGON SIN ARMAR</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Hormigón sin armar para relleno de cimientos</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b w:val="1"/>
                <w:sz w:val="20"/>
              </w:rPr>
            </w:pPr>
            <w:r>
              <w:rPr>
                <w:rStyle w:val="C3"/>
                <w:rFonts w:ascii="Arial" w:hAnsi="Arial"/>
                <w:b w:val="1"/>
                <w:sz w:val="20"/>
              </w:rPr>
              <w:t>ESTRUCTURA RESISTENTE</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b w:val="1"/>
                <w:sz w:val="20"/>
              </w:rPr>
            </w:pPr>
            <w:r>
              <w:rPr>
                <w:rStyle w:val="C3"/>
                <w:rFonts w:ascii="Arial" w:hAnsi="Arial"/>
                <w:b w:val="1"/>
                <w:sz w:val="20"/>
              </w:rPr>
              <w:t>ALBAÑILERIAS</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Mamposteria de cimientos de ladrillos comunes</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 xml:space="preserve">Mampostería de elevación de ladrillos comunes en Planta Baja </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Mampostería de ladrillo común bolseado. (Escalones Tribuna)</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Mampostería de bloques cementicios 19x19x39 (Perímetro del Edificio)</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b w:val="1"/>
                <w:sz w:val="20"/>
              </w:rPr>
            </w:pPr>
            <w:r>
              <w:rPr>
                <w:rStyle w:val="C3"/>
                <w:rFonts w:ascii="Arial" w:hAnsi="Arial"/>
                <w:b w:val="1"/>
                <w:sz w:val="20"/>
              </w:rPr>
              <w:t>AISLACION HIDROFUGA</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Capa aisladora horizontal de 2 cm. de espesor en muro</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b w:val="1"/>
                <w:sz w:val="20"/>
              </w:rPr>
            </w:pPr>
            <w:r>
              <w:rPr>
                <w:rStyle w:val="C3"/>
                <w:rFonts w:ascii="Arial" w:hAnsi="Arial"/>
                <w:b w:val="1"/>
                <w:sz w:val="20"/>
              </w:rPr>
              <w:t>REVOQUES</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 xml:space="preserve">Revoque común a la cal en interiores </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 xml:space="preserve">Revoque grueso bajo revestimientos de azulejos </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Enlucido a la cal terminado al fieltro p/muros interiores</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b w:val="1"/>
                <w:sz w:val="20"/>
              </w:rPr>
            </w:pPr>
            <w:r>
              <w:rPr>
                <w:rStyle w:val="C3"/>
                <w:rFonts w:ascii="Arial" w:hAnsi="Arial"/>
                <w:b w:val="1"/>
                <w:sz w:val="20"/>
              </w:rPr>
              <w:t>CIELORRASOS</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 xml:space="preserve">Cielorraso suspendido de placas de yeso junta tomada </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b w:val="1"/>
                <w:sz w:val="20"/>
              </w:rPr>
            </w:pPr>
            <w:r>
              <w:rPr>
                <w:rStyle w:val="C3"/>
                <w:rFonts w:ascii="Arial" w:hAnsi="Arial"/>
                <w:b w:val="1"/>
                <w:sz w:val="20"/>
              </w:rPr>
              <w:t>SOLADOS</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Carpeta bajo piso cerámico y madera</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 xml:space="preserve">Piso de mosaicos graníticos 30x30 incluido pulido </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 xml:space="preserve">CONTRAPISO H° A°  P/ PISOS ARMADOS - TODA AREA EDILICIA - PERMITE TRANSITO PESADO DE MAQUINARIAS DE MONTAJE</w:t>
            </w:r>
          </w:p>
        </w:tc>
      </w:tr>
      <w:tr>
        <w:trPr>
          <w:wAfter w:w="0" w:type="dxa"/>
          <w:trHeight w:hRule="atLeast" w:val="255"/>
        </w:trPr>
        <w:tc>
          <w:tcPr>
            <w:tcW w:w="1920" w:type="dxa"/>
            <w:tcBorders>
              <w:top w:val="single" w:sz="4" w:space="0" w:shadow="0" w:frame="0"/>
              <w:left w:val="none" w:sz="0" w:space="0" w:shadow="0" w:frame="0"/>
              <w:right w:val="none" w:sz="0" w:space="0" w:shadow="0" w:frame="0"/>
            </w:tcBorders>
            <w:vAlign w:val="bottom"/>
          </w:tcPr>
          <w:p>
            <w:pPr>
              <w:framePr w:w="0" w:h="0" w:hRule="auto" w:vSpace="0" w:hSpace="0" w:wrap="auto" w:vAnchor="margin" w:hAnchor="text" w:x="0" w:xAlign="left" w:y="0" w:yAlign="inline"/>
              <w:rPr>
                <w:rStyle w:val="C3"/>
                <w:rFonts w:ascii="Arial" w:hAnsi="Arial"/>
                <w:sz w:val="20"/>
              </w:rPr>
            </w:pPr>
          </w:p>
        </w:tc>
        <w:tc>
          <w:tcPr>
            <w:tcW w:w="7440" w:type="dxa"/>
            <w:tcBorders>
              <w:top w:val="single" w:sz="4" w:space="0" w:shadow="0" w:frame="0"/>
              <w:left w:val="none" w:sz="0" w:space="0" w:shadow="0" w:frame="0"/>
              <w:right w:val="none" w:sz="0" w:space="0" w:shadow="0" w:frame="0"/>
            </w:tcBorders>
            <w:vAlign w:val="bottom"/>
          </w:tcPr>
          <w:p>
            <w:pPr>
              <w:framePr w:w="0" w:h="0" w:hRule="auto" w:vSpace="0" w:hSpace="0" w:wrap="auto" w:vAnchor="margin" w:hAnchor="text" w:x="0" w:xAlign="left" w:y="0" w:yAlign="inline"/>
              <w:rPr>
                <w:rStyle w:val="C3"/>
                <w:rFonts w:ascii="Arial" w:hAnsi="Arial"/>
                <w:sz w:val="20"/>
              </w:rPr>
            </w:pPr>
          </w:p>
        </w:tc>
      </w:tr>
      <w:tr>
        <w:trPr>
          <w:wAfter w:w="0" w:type="dxa"/>
          <w:trHeight w:hRule="atLeast" w:val="255"/>
        </w:trPr>
        <w:tc>
          <w:tcPr>
            <w:tcW w:w="1920" w:type="dxa"/>
            <w:tcBorders>
              <w:left w:val="none" w:sz="0" w:space="0" w:shadow="0" w:frame="0"/>
              <w:right w:val="none" w:sz="0" w:space="0" w:shadow="0" w:frame="0"/>
            </w:tcBorders>
            <w:vAlign w:val="bottom"/>
          </w:tcPr>
          <w:p>
            <w:pPr>
              <w:framePr w:w="0" w:h="0" w:hRule="auto" w:vSpace="0" w:hSpace="0" w:wrap="auto" w:vAnchor="margin" w:hAnchor="text" w:x="0" w:xAlign="left" w:y="0" w:yAlign="inline"/>
              <w:rPr>
                <w:rStyle w:val="C3"/>
                <w:rFonts w:ascii="Arial" w:hAnsi="Arial"/>
                <w:sz w:val="20"/>
              </w:rPr>
            </w:pPr>
          </w:p>
        </w:tc>
        <w:tc>
          <w:tcPr>
            <w:tcW w:w="7440" w:type="dxa"/>
            <w:tcBorders>
              <w:left w:val="none" w:sz="0" w:space="0" w:shadow="0" w:frame="0"/>
              <w:right w:val="none" w:sz="0" w:space="0" w:shadow="0" w:frame="0"/>
            </w:tcBorders>
            <w:vAlign w:val="bottom"/>
          </w:tcPr>
          <w:p>
            <w:pPr>
              <w:framePr w:w="0" w:h="0" w:hRule="auto" w:vSpace="0" w:hSpace="0" w:wrap="auto" w:vAnchor="margin" w:hAnchor="text" w:x="0" w:xAlign="left" w:y="0" w:yAlign="inline"/>
              <w:rPr>
                <w:rStyle w:val="C3"/>
                <w:rFonts w:ascii="Arial" w:hAnsi="Arial"/>
                <w:sz w:val="20"/>
              </w:rPr>
            </w:pPr>
          </w:p>
        </w:tc>
      </w:tr>
      <w:tr>
        <w:trPr>
          <w:wAfter w:w="0" w:type="dxa"/>
          <w:trHeight w:hRule="atLeast" w:val="255"/>
        </w:trPr>
        <w:tc>
          <w:tcPr>
            <w:tcW w:w="1920" w:type="dxa"/>
            <w:tcBorders>
              <w:left w:val="none" w:sz="0" w:space="0" w:shadow="0" w:frame="0"/>
              <w:right w:val="none" w:sz="0" w:space="0" w:shadow="0" w:frame="0"/>
            </w:tcBorders>
            <w:vAlign w:val="bottom"/>
          </w:tcPr>
          <w:p>
            <w:pPr>
              <w:framePr w:w="0" w:h="0" w:hRule="auto" w:vSpace="0" w:hSpace="0" w:wrap="auto" w:vAnchor="margin" w:hAnchor="text" w:x="0" w:xAlign="left" w:y="0" w:yAlign="inline"/>
              <w:rPr>
                <w:rStyle w:val="C3"/>
                <w:rFonts w:ascii="Arial" w:hAnsi="Arial"/>
                <w:sz w:val="20"/>
              </w:rPr>
            </w:pPr>
          </w:p>
        </w:tc>
        <w:tc>
          <w:tcPr>
            <w:tcW w:w="7440" w:type="dxa"/>
            <w:tcBorders>
              <w:left w:val="none" w:sz="0" w:space="0" w:shadow="0" w:frame="0"/>
              <w:right w:val="none" w:sz="0" w:space="0" w:shadow="0" w:frame="0"/>
            </w:tcBorders>
            <w:vAlign w:val="bottom"/>
          </w:tcPr>
          <w:p>
            <w:pPr>
              <w:framePr w:w="0" w:h="0" w:hRule="auto" w:vSpace="0" w:hSpace="0" w:wrap="auto" w:vAnchor="margin" w:hAnchor="text" w:x="0" w:xAlign="left" w:y="0" w:yAlign="inline"/>
              <w:rPr>
                <w:rStyle w:val="C3"/>
                <w:rFonts w:ascii="Arial" w:hAnsi="Arial"/>
                <w:sz w:val="20"/>
              </w:rPr>
            </w:pPr>
          </w:p>
        </w:tc>
      </w:tr>
      <w:tr>
        <w:trPr>
          <w:wAfter w:w="0" w:type="dxa"/>
          <w:trHeight w:hRule="atLeast" w:val="255"/>
        </w:trPr>
        <w:tc>
          <w:tcPr>
            <w:tcW w:w="1920" w:type="dxa"/>
            <w:tcBorders>
              <w:left w:val="none" w:sz="0" w:space="0" w:shadow="0" w:frame="0"/>
              <w:right w:val="none" w:sz="0" w:space="0" w:shadow="0" w:frame="0"/>
            </w:tcBorders>
            <w:vAlign w:val="bottom"/>
          </w:tcPr>
          <w:p>
            <w:pPr>
              <w:framePr w:w="0" w:h="0" w:hRule="auto" w:vSpace="0" w:hSpace="0" w:wrap="auto" w:vAnchor="margin" w:hAnchor="text" w:x="0" w:xAlign="left" w:y="0" w:yAlign="inline"/>
              <w:rPr>
                <w:rStyle w:val="C3"/>
                <w:rFonts w:ascii="Arial" w:hAnsi="Arial"/>
                <w:sz w:val="20"/>
              </w:rPr>
            </w:pPr>
          </w:p>
        </w:tc>
        <w:tc>
          <w:tcPr>
            <w:tcW w:w="7440" w:type="dxa"/>
            <w:tcBorders>
              <w:left w:val="none" w:sz="0" w:space="0" w:shadow="0" w:frame="0"/>
              <w:right w:val="none" w:sz="0" w:space="0" w:shadow="0" w:frame="0"/>
            </w:tcBorders>
            <w:vAlign w:val="bottom"/>
          </w:tcPr>
          <w:p>
            <w:pPr>
              <w:framePr w:w="0" w:h="0" w:hRule="auto" w:vSpace="0" w:hSpace="0" w:wrap="auto" w:vAnchor="margin" w:hAnchor="text" w:x="0" w:xAlign="left" w:y="0" w:yAlign="inline"/>
              <w:rPr>
                <w:rStyle w:val="C3"/>
                <w:rFonts w:ascii="Arial" w:hAnsi="Arial"/>
                <w:sz w:val="20"/>
              </w:rPr>
            </w:pPr>
          </w:p>
        </w:tc>
      </w:tr>
      <w:tr>
        <w:trPr>
          <w:wAfter w:w="0" w:type="dxa"/>
          <w:trHeight w:hRule="atLeast" w:val="255"/>
        </w:trPr>
        <w:tc>
          <w:tcPr>
            <w:tcW w:w="1920" w:type="dxa"/>
            <w:tcBorders>
              <w:left w:val="none" w:sz="0" w:space="0" w:shadow="0" w:frame="0"/>
              <w:right w:val="none" w:sz="0" w:space="0" w:shadow="0" w:frame="0"/>
            </w:tcBorders>
            <w:vAlign w:val="bottom"/>
          </w:tcPr>
          <w:p>
            <w:pPr>
              <w:framePr w:w="0" w:h="0" w:hRule="auto" w:vSpace="0" w:hSpace="0" w:wrap="auto" w:vAnchor="margin" w:hAnchor="text" w:x="0" w:xAlign="left" w:y="0" w:yAlign="inline"/>
              <w:rPr>
                <w:rStyle w:val="C3"/>
                <w:rFonts w:ascii="Arial" w:hAnsi="Arial"/>
                <w:sz w:val="20"/>
              </w:rPr>
            </w:pPr>
          </w:p>
        </w:tc>
        <w:tc>
          <w:tcPr>
            <w:tcW w:w="7440" w:type="dxa"/>
            <w:tcBorders>
              <w:left w:val="none" w:sz="0" w:space="0" w:shadow="0" w:frame="0"/>
              <w:right w:val="none" w:sz="0" w:space="0" w:shadow="0" w:frame="0"/>
            </w:tcBorders>
            <w:vAlign w:val="bottom"/>
          </w:tcPr>
          <w:p>
            <w:pPr>
              <w:framePr w:w="0" w:h="0" w:hRule="auto" w:vSpace="0" w:hSpace="0" w:wrap="auto" w:vAnchor="margin" w:hAnchor="text" w:x="0" w:xAlign="left" w:y="0" w:yAlign="inline"/>
              <w:rPr>
                <w:rStyle w:val="C3"/>
                <w:rFonts w:ascii="Arial" w:hAnsi="Arial"/>
                <w:sz w:val="20"/>
              </w:rPr>
            </w:pPr>
          </w:p>
        </w:tc>
      </w:tr>
      <w:tr>
        <w:trPr>
          <w:wAfter w:w="0" w:type="dxa"/>
          <w:trHeight w:hRule="atLeast" w:val="255"/>
        </w:trPr>
        <w:tc>
          <w:tcPr>
            <w:tcW w:w="1920" w:type="dxa"/>
            <w:tcBorders>
              <w:left w:val="none" w:sz="0" w:space="0" w:shadow="0" w:frame="0"/>
              <w:right w:val="none" w:sz="0" w:space="0" w:shadow="0" w:frame="0"/>
            </w:tcBorders>
            <w:vAlign w:val="bottom"/>
          </w:tcPr>
          <w:p>
            <w:pPr>
              <w:framePr w:w="0" w:h="0" w:hRule="auto" w:vSpace="0" w:hSpace="0" w:wrap="auto" w:vAnchor="margin" w:hAnchor="text" w:x="0" w:xAlign="left" w:y="0" w:yAlign="inline"/>
              <w:rPr>
                <w:rStyle w:val="C3"/>
                <w:rFonts w:ascii="Arial" w:hAnsi="Arial"/>
                <w:sz w:val="20"/>
              </w:rPr>
            </w:pPr>
          </w:p>
        </w:tc>
        <w:tc>
          <w:tcPr>
            <w:tcW w:w="7440" w:type="dxa"/>
            <w:tcBorders>
              <w:left w:val="none" w:sz="0" w:space="0" w:shadow="0" w:frame="0"/>
              <w:right w:val="none" w:sz="0" w:space="0" w:shadow="0" w:frame="0"/>
            </w:tcBorders>
            <w:vAlign w:val="bottom"/>
          </w:tcPr>
          <w:p>
            <w:pPr>
              <w:framePr w:w="0" w:h="0" w:hRule="auto" w:vSpace="0" w:hSpace="0" w:wrap="auto" w:vAnchor="margin" w:hAnchor="text" w:x="0" w:xAlign="left" w:y="0" w:yAlign="inline"/>
              <w:rPr>
                <w:rStyle w:val="C3"/>
                <w:rFonts w:ascii="Arial" w:hAnsi="Arial"/>
                <w:sz w:val="20"/>
              </w:rPr>
            </w:pPr>
          </w:p>
        </w:tc>
      </w:tr>
      <w:tr>
        <w:trPr>
          <w:wAfter w:w="0" w:type="dxa"/>
          <w:trHeight w:hRule="atLeast" w:val="255"/>
        </w:trPr>
        <w:tc>
          <w:tcPr>
            <w:tcW w:w="1920" w:type="dxa"/>
            <w:tcBorders>
              <w:left w:val="none" w:sz="0" w:space="0" w:shadow="0" w:frame="0"/>
              <w:right w:val="none" w:sz="0" w:space="0" w:shadow="0" w:frame="0"/>
            </w:tcBorders>
            <w:vAlign w:val="bottom"/>
          </w:tcPr>
          <w:p>
            <w:pPr>
              <w:framePr w:w="0" w:h="0" w:hRule="auto" w:vSpace="0" w:hSpace="0" w:wrap="auto" w:vAnchor="margin" w:hAnchor="text" w:x="0" w:xAlign="left" w:y="0" w:yAlign="inline"/>
              <w:rPr>
                <w:rStyle w:val="C3"/>
                <w:rFonts w:ascii="Arial" w:hAnsi="Arial"/>
                <w:sz w:val="20"/>
              </w:rPr>
            </w:pPr>
          </w:p>
        </w:tc>
        <w:tc>
          <w:tcPr>
            <w:tcW w:w="7440" w:type="dxa"/>
            <w:tcBorders>
              <w:left w:val="none" w:sz="0" w:space="0" w:shadow="0" w:frame="0"/>
              <w:right w:val="none" w:sz="0" w:space="0" w:shadow="0" w:frame="0"/>
            </w:tcBorders>
            <w:vAlign w:val="bottom"/>
          </w:tcPr>
          <w:p>
            <w:pPr>
              <w:framePr w:w="0" w:h="0" w:hRule="auto" w:vSpace="0" w:hSpace="0" w:wrap="auto" w:vAnchor="margin" w:hAnchor="text" w:x="0" w:xAlign="left" w:y="0" w:yAlign="inline"/>
              <w:rPr>
                <w:rStyle w:val="C3"/>
                <w:rFonts w:ascii="Arial" w:hAnsi="Arial"/>
                <w:sz w:val="20"/>
              </w:rPr>
            </w:pPr>
          </w:p>
        </w:tc>
      </w:tr>
      <w:tr>
        <w:trPr>
          <w:wAfter w:w="0" w:type="dxa"/>
          <w:trHeight w:hRule="atLeast" w:val="255"/>
        </w:trPr>
        <w:tc>
          <w:tcPr>
            <w:tcW w:w="1920" w:type="dxa"/>
            <w:tcBorders>
              <w:left w:val="none" w:sz="0" w:space="0" w:shadow="0" w:frame="0"/>
              <w:right w:val="none" w:sz="0" w:space="0" w:shadow="0" w:frame="0"/>
            </w:tcBorders>
            <w:vAlign w:val="bottom"/>
          </w:tcPr>
          <w:p>
            <w:pPr>
              <w:framePr w:w="0" w:h="0" w:hRule="auto" w:vSpace="0" w:hSpace="0" w:wrap="auto" w:vAnchor="margin" w:hAnchor="text" w:x="0" w:xAlign="left" w:y="0" w:yAlign="inline"/>
              <w:rPr>
                <w:rStyle w:val="C3"/>
                <w:rFonts w:ascii="Arial" w:hAnsi="Arial"/>
                <w:sz w:val="20"/>
              </w:rPr>
            </w:pPr>
          </w:p>
        </w:tc>
        <w:tc>
          <w:tcPr>
            <w:tcW w:w="7440" w:type="dxa"/>
            <w:tcBorders>
              <w:left w:val="none" w:sz="0" w:space="0" w:shadow="0" w:frame="0"/>
              <w:right w:val="none" w:sz="0" w:space="0" w:shadow="0" w:frame="0"/>
            </w:tcBorders>
            <w:vAlign w:val="bottom"/>
          </w:tcPr>
          <w:p>
            <w:pPr>
              <w:framePr w:w="0" w:h="0" w:hRule="auto" w:vSpace="0" w:hSpace="0" w:wrap="auto" w:vAnchor="margin" w:hAnchor="text" w:x="0" w:xAlign="left" w:y="0" w:yAlign="inline"/>
              <w:rPr>
                <w:rStyle w:val="C3"/>
                <w:rFonts w:ascii="Arial" w:hAnsi="Arial"/>
                <w:sz w:val="20"/>
              </w:rPr>
            </w:pPr>
          </w:p>
        </w:tc>
      </w:tr>
      <w:tr>
        <w:trPr>
          <w:wAfter w:w="0" w:type="dxa"/>
          <w:trHeight w:hRule="atLeast" w:val="255"/>
        </w:trPr>
        <w:tc>
          <w:tcPr>
            <w:tcW w:w="1920" w:type="dxa"/>
            <w:tcBorders>
              <w:left w:val="none" w:sz="0" w:space="0" w:shadow="0" w:frame="0"/>
              <w:right w:val="none" w:sz="0" w:space="0" w:shadow="0" w:frame="0"/>
            </w:tcBorders>
            <w:vAlign w:val="bottom"/>
          </w:tcPr>
          <w:p>
            <w:pPr>
              <w:framePr w:w="0" w:h="0" w:hRule="auto" w:vSpace="0" w:hSpace="0" w:wrap="auto" w:vAnchor="margin" w:hAnchor="text" w:x="0" w:xAlign="left" w:y="0" w:yAlign="inline"/>
              <w:rPr>
                <w:rStyle w:val="C3"/>
                <w:rFonts w:ascii="Arial" w:hAnsi="Arial"/>
                <w:sz w:val="20"/>
              </w:rPr>
            </w:pPr>
          </w:p>
        </w:tc>
        <w:tc>
          <w:tcPr>
            <w:tcW w:w="7440" w:type="dxa"/>
            <w:tcBorders>
              <w:left w:val="none" w:sz="0" w:space="0" w:shadow="0" w:frame="0"/>
              <w:right w:val="none" w:sz="0" w:space="0" w:shadow="0" w:frame="0"/>
            </w:tcBorders>
            <w:vAlign w:val="bottom"/>
          </w:tcPr>
          <w:p>
            <w:pPr>
              <w:framePr w:w="0" w:h="0" w:hRule="auto" w:vSpace="0" w:hSpace="0" w:wrap="auto" w:vAnchor="margin" w:hAnchor="text" w:x="0" w:xAlign="left" w:y="0" w:yAlign="inline"/>
              <w:rPr>
                <w:rStyle w:val="C3"/>
                <w:rFonts w:ascii="Arial" w:hAnsi="Arial"/>
                <w:sz w:val="20"/>
              </w:rPr>
            </w:pPr>
          </w:p>
        </w:tc>
      </w:tr>
      <w:tr>
        <w:trPr>
          <w:wAfter w:w="0" w:type="dxa"/>
          <w:trHeight w:hRule="atLeast" w:val="255"/>
        </w:trPr>
        <w:tc>
          <w:tcPr>
            <w:tcW w:w="1920" w:type="dxa"/>
            <w:tcBorders>
              <w:left w:val="none" w:sz="0" w:space="0" w:shadow="0" w:frame="0"/>
              <w:right w:val="none" w:sz="0" w:space="0" w:shadow="0" w:frame="0"/>
            </w:tcBorders>
            <w:vAlign w:val="bottom"/>
          </w:tcPr>
          <w:p>
            <w:pPr>
              <w:framePr w:w="0" w:h="0" w:hRule="auto" w:vSpace="0" w:hSpace="0" w:wrap="auto" w:vAnchor="margin" w:hAnchor="text" w:x="0" w:xAlign="left" w:y="0" w:yAlign="inline"/>
              <w:rPr>
                <w:rStyle w:val="C3"/>
                <w:rFonts w:ascii="Arial" w:hAnsi="Arial"/>
                <w:sz w:val="20"/>
              </w:rPr>
            </w:pPr>
          </w:p>
        </w:tc>
        <w:tc>
          <w:tcPr>
            <w:tcW w:w="7440" w:type="dxa"/>
            <w:tcBorders>
              <w:left w:val="none" w:sz="0" w:space="0" w:shadow="0" w:frame="0"/>
              <w:right w:val="none" w:sz="0" w:space="0" w:shadow="0" w:frame="0"/>
            </w:tcBorders>
            <w:vAlign w:val="bottom"/>
          </w:tcPr>
          <w:p>
            <w:pPr>
              <w:framePr w:w="0" w:h="0" w:hRule="auto" w:vSpace="0" w:hSpace="0" w:wrap="auto" w:vAnchor="margin" w:hAnchor="text" w:x="0" w:xAlign="left" w:y="0" w:yAlign="inline"/>
              <w:rPr>
                <w:rStyle w:val="C3"/>
                <w:rFonts w:ascii="Arial" w:hAnsi="Arial"/>
                <w:sz w:val="20"/>
              </w:rPr>
            </w:pPr>
          </w:p>
        </w:tc>
      </w:tr>
      <w:tr>
        <w:trPr>
          <w:wAfter w:w="0" w:type="dxa"/>
          <w:trHeight w:hRule="atLeast" w:val="255"/>
        </w:trPr>
        <w:tc>
          <w:tcPr>
            <w:tcW w:w="1920" w:type="dxa"/>
            <w:tcBorders>
              <w:left w:val="none" w:sz="0" w:space="0" w:shadow="0" w:frame="0"/>
              <w:bottom w:val="single" w:sz="4" w:space="0" w:shadow="0" w:frame="0"/>
              <w:right w:val="none" w:sz="0" w:space="0" w:shadow="0" w:frame="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Piso Parquet</w:t>
            </w:r>
          </w:p>
        </w:tc>
        <w:tc>
          <w:tcPr>
            <w:tcW w:w="7440" w:type="dxa"/>
            <w:tcBorders>
              <w:left w:val="none" w:sz="0" w:space="0" w:shadow="0" w:frame="0"/>
              <w:bottom w:val="single" w:sz="4" w:space="0" w:shadow="0" w:frame="0"/>
              <w:right w:val="none" w:sz="0" w:space="0" w:shadow="0" w:frame="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 (Piso Flotante)</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color="00000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Piso Cerámico en Núcleos Sanitarios</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Zócalo granítico 7x30 cm</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b w:val="1"/>
                <w:sz w:val="20"/>
              </w:rPr>
            </w:pPr>
            <w:r>
              <w:rPr>
                <w:rStyle w:val="C3"/>
                <w:rFonts w:ascii="Arial" w:hAnsi="Arial"/>
                <w:b w:val="1"/>
                <w:sz w:val="20"/>
              </w:rPr>
              <w:t>REVESTIMIENTOS</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 xml:space="preserve">Revestimiento de azulejos tipo "SAN LORENZO" (15x15) </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b w:val="1"/>
                <w:sz w:val="20"/>
              </w:rPr>
            </w:pPr>
            <w:r>
              <w:rPr>
                <w:rStyle w:val="C3"/>
                <w:rFonts w:ascii="Arial" w:hAnsi="Arial"/>
                <w:b w:val="1"/>
                <w:sz w:val="20"/>
              </w:rPr>
              <w:t>CARPINTERIA (Según Detalle)</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color="00000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Carpintería de puertas de ingreso, marco y hoja ciega chapa Nº 18 (3,20m x 2,20m)</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color="00000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Portones de Acceso y Escape - Marco Chapa Nº 16 - Hoja Chapa Doblada Nº 18 (4,00 x 2,60m)</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color="00000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Ventiluz Corredizo Baños y DepósitosChapa Nº 18 - 5,00 x 0,80 m</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color="00000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Luceras Perimetrales 5,60 x 1,90 m</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color="00000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Luceras Perimetrales 5,75 x 1,90 m</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color="00000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Luceras Perimetrales 7,80 x 1,90 m</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color="00000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Puerta Placa Baños</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color="00000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 xml:space="preserve">Tabiques divisorios de baños MDF (1,60 x 2,00) </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color="00000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 xml:space="preserve">Puertas para sanitarios MDF </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b w:val="1"/>
                <w:sz w:val="20"/>
              </w:rPr>
            </w:pPr>
            <w:r>
              <w:rPr>
                <w:rStyle w:val="C3"/>
                <w:rFonts w:ascii="Arial" w:hAnsi="Arial"/>
                <w:b w:val="1"/>
                <w:sz w:val="20"/>
              </w:rPr>
              <w:t>VIDRIOS</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Vidrio templado</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b w:val="1"/>
                <w:sz w:val="20"/>
              </w:rPr>
            </w:pPr>
            <w:r>
              <w:rPr>
                <w:rStyle w:val="C3"/>
                <w:rFonts w:ascii="Arial" w:hAnsi="Arial"/>
                <w:b w:val="1"/>
                <w:sz w:val="20"/>
              </w:rPr>
              <w:t>VARIOS</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Pantallas divisorias p/ mingitorios de granito natural gris mara de 2,5 cm de esp.</w:t>
            </w:r>
          </w:p>
        </w:tc>
      </w:tr>
      <w:tr>
        <w:trPr>
          <w:wAfter w:w="0" w:type="dxa"/>
          <w:trHeight w:hRule="atLeast" w:val="28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sz w:val="20"/>
              </w:rPr>
            </w:pPr>
            <w:r>
              <w:rPr>
                <w:rStyle w:val="C3"/>
                <w:rFonts w:ascii="Arial" w:hAnsi="Arial"/>
                <w:sz w:val="20"/>
              </w:rPr>
              <w:t>Relleno de cascotes de ladrillos</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b w:val="1"/>
                <w:sz w:val="20"/>
              </w:rPr>
            </w:pPr>
            <w:r>
              <w:rPr>
                <w:rStyle w:val="C3"/>
                <w:rFonts w:ascii="Arial" w:hAnsi="Arial"/>
                <w:b w:val="1"/>
                <w:sz w:val="20"/>
              </w:rPr>
              <w:t>INSTALACION ELECTRICA</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b w:val="1"/>
                <w:sz w:val="20"/>
              </w:rPr>
            </w:pPr>
            <w:r>
              <w:rPr>
                <w:rStyle w:val="C3"/>
                <w:rFonts w:ascii="Arial" w:hAnsi="Arial"/>
                <w:b w:val="1"/>
                <w:sz w:val="20"/>
              </w:rPr>
              <w:t>INSTALACION SANITARIA</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b w:val="1"/>
                <w:sz w:val="20"/>
              </w:rPr>
            </w:pPr>
            <w:r>
              <w:rPr>
                <w:rStyle w:val="C3"/>
                <w:rFonts w:ascii="Arial" w:hAnsi="Arial"/>
                <w:b w:val="1"/>
                <w:sz w:val="20"/>
              </w:rPr>
              <w:t>INSTALACION DE GAS</w:t>
            </w:r>
          </w:p>
        </w:tc>
      </w:tr>
      <w:tr>
        <w:trPr>
          <w:wAfter w:w="0" w:type="dxa"/>
          <w:trHeight w:hRule="atLeast" w:val="255"/>
        </w:trPr>
        <w:tc>
          <w:tcPr>
            <w:tcW w:w="9360" w:type="dxa"/>
            <w:gridSpan w:val="2"/>
            <w:tcBorders>
              <w:top w:val="single" w:sz="4" w:space="0" w:shadow="0" w:frame="0"/>
              <w:left w:val="none" w:sz="0" w:space="0" w:shadow="0" w:frame="0"/>
              <w:bottom w:val="single" w:sz="4" w:space="0" w:shadow="0" w:frame="0"/>
              <w:right w:val="single" w:sz="4" w:space="0" w:shadow="0" w:frame="0"/>
            </w:tcBorders>
            <w:vAlign w:val="bottom"/>
          </w:tcPr>
          <w:p>
            <w:pPr>
              <w:framePr w:w="0" w:h="0" w:hRule="auto" w:vSpace="0" w:hSpace="0" w:wrap="auto" w:vAnchor="margin" w:hAnchor="text" w:x="0" w:xAlign="left" w:y="0" w:yAlign="inline"/>
              <w:rPr>
                <w:rStyle w:val="C3"/>
                <w:rFonts w:ascii="Arial" w:hAnsi="Arial"/>
                <w:b w:val="1"/>
                <w:sz w:val="20"/>
              </w:rPr>
            </w:pPr>
            <w:r>
              <w:rPr>
                <w:rStyle w:val="C3"/>
                <w:rFonts w:ascii="Arial" w:hAnsi="Arial"/>
                <w:b w:val="1"/>
                <w:sz w:val="20"/>
              </w:rPr>
              <w:t>SERVICIO CONTRA INCENDIO</w:t>
            </w:r>
          </w:p>
        </w:tc>
      </w:tr>
    </w:tbl>
    <w:p>
      <w:pPr>
        <w:pStyle w:val="P17"/>
        <w:tabs>
          <w:tab w:val="left" w:pos="0" w:leader="none"/>
          <w:tab w:val="right" w:pos="8363" w:leader="none"/>
        </w:tabs>
        <w:spacing w:after="0"/>
        <w:jc w:val="both"/>
        <w:rPr>
          <w:rStyle w:val="C3"/>
          <w:rFonts w:ascii="Arial" w:hAnsi="Arial"/>
          <w:b w:val="1"/>
          <w:sz w:val="22"/>
          <w:u w:val="single"/>
          <w:highlight w:val="cyan"/>
        </w:rPr>
      </w:pPr>
    </w:p>
    <w:tbl>
      <w:tblPr>
        <w:tblStyle w:val="T2"/>
        <w:tblW w:w="9390" w:type="dxa"/>
        <w:tblLayout w:type="fixed"/>
        <w:tblCellMar>
          <w:top w:w="0" w:type="dxa"/>
          <w:left w:w="70" w:type="dxa"/>
          <w:bottom w:w="0" w:type="dxa"/>
          <w:right w:w="70" w:type="dxa"/>
        </w:tblCellMar>
      </w:tblPr>
      <w:tblGrid/>
      <w:tr>
        <w:trPr>
          <w:wAfter w:w="0" w:type="dxa"/>
          <w:trHeight w:hRule="atLeast" w:val="466"/>
        </w:trPr>
        <w:tc>
          <w:tcPr>
            <w:tcW w:w="1123" w:type="dxa"/>
            <w:tcBorders>
              <w:top w:val="single" w:sz="6" w:space="0" w:shadow="0" w:frame="0"/>
              <w:left w:val="none" w:sz="0" w:space="0" w:shadow="0" w:frame="0"/>
              <w:bottom w:val="single" w:sz="6" w:space="0" w:shadow="0" w:frame="0"/>
              <w:right w:val="none" w:sz="0" w:space="0" w:shadow="0" w:frame="0"/>
            </w:tcBorders>
            <w:shd w:val="pct12" w:color="auto" w:fill="FFCC99"/>
          </w:tcPr>
          <w:p>
            <w:pPr>
              <w:rPr>
                <w:rStyle w:val="C3"/>
                <w:rFonts w:ascii="Arial" w:hAnsi="Arial"/>
                <w:b w:val="1"/>
                <w:color w:val="000000"/>
              </w:rPr>
            </w:pPr>
          </w:p>
        </w:tc>
        <w:tc>
          <w:tcPr>
            <w:tcW w:w="8267" w:type="dxa"/>
            <w:tcBorders>
              <w:top w:val="single" w:sz="6" w:space="0" w:shadow="0" w:frame="0"/>
              <w:left w:val="none" w:sz="0" w:space="0" w:shadow="0" w:frame="0"/>
              <w:bottom w:val="single" w:sz="6" w:space="0" w:shadow="0" w:frame="0"/>
              <w:right w:val="none" w:sz="0" w:space="0" w:shadow="0" w:frame="0"/>
            </w:tcBorders>
            <w:shd w:val="pct12" w:color="auto" w:fill="FFCC99"/>
          </w:tcPr>
          <w:p>
            <w:pPr>
              <w:jc w:val="center"/>
              <w:rPr>
                <w:rStyle w:val="C3"/>
                <w:rFonts w:ascii="Arial" w:hAnsi="Arial"/>
                <w:b w:val="1"/>
                <w:color w:val="000000"/>
              </w:rPr>
            </w:pPr>
            <w:r>
              <w:rPr>
                <w:rStyle w:val="C3"/>
                <w:rFonts w:ascii="Arial" w:hAnsi="Arial"/>
                <w:b w:val="1"/>
                <w:color w:val="000000"/>
              </w:rPr>
              <w:t>PLANILLA ITEMS ESTRUCTURA RESISTENTE</w:t>
            </w:r>
          </w:p>
        </w:tc>
      </w:tr>
      <w:tr>
        <w:trPr>
          <w:wAfter w:w="0" w:type="dxa"/>
          <w:trHeight w:hRule="atLeast" w:val="312"/>
        </w:trPr>
        <w:tc>
          <w:tcPr>
            <w:tcW w:w="9390" w:type="dxa"/>
            <w:gridSpan w:val="2"/>
            <w:tcBorders>
              <w:top w:val="single" w:sz="6" w:space="0" w:shadow="0" w:frame="0"/>
              <w:left w:val="single" w:sz="6" w:space="0" w:shadow="0" w:frame="0"/>
              <w:bottom w:val="double" w:sz="6" w:space="0" w:shadow="0" w:frame="0"/>
              <w:right w:val="single" w:sz="6" w:space="0" w:shadow="0" w:frame="0"/>
            </w:tcBorders>
          </w:tcPr>
          <w:p>
            <w:pPr>
              <w:rPr>
                <w:rStyle w:val="C3"/>
                <w:rFonts w:ascii="Arial" w:hAnsi="Arial"/>
                <w:b w:val="1"/>
                <w:color w:val="000000"/>
                <w:sz w:val="16"/>
              </w:rPr>
            </w:pPr>
            <w:r>
              <w:rPr>
                <w:rStyle w:val="C3"/>
                <w:rFonts w:ascii="Arial" w:hAnsi="Arial"/>
                <w:b w:val="1"/>
                <w:color w:val="000000"/>
                <w:sz w:val="16"/>
              </w:rPr>
              <w:t>DESIGNACION</w:t>
            </w:r>
          </w:p>
        </w:tc>
      </w:tr>
      <w:tr>
        <w:trPr>
          <w:wAfter w:w="0" w:type="dxa"/>
          <w:trHeight w:hRule="atLeast" w:val="209"/>
        </w:trPr>
        <w:tc>
          <w:tcPr>
            <w:tcW w:w="9390" w:type="dxa"/>
            <w:gridSpan w:val="2"/>
            <w:tcBorders>
              <w:top w:val="double" w:sz="6" w:space="0" w:shadow="0" w:frame="0"/>
              <w:left w:val="single" w:sz="6" w:space="0" w:shadow="0" w:frame="0"/>
              <w:bottom w:val="single" w:sz="6" w:space="0" w:shadow="0" w:frame="0"/>
              <w:right w:val="single" w:sz="6" w:space="0" w:shadow="0" w:frame="0"/>
            </w:tcBorders>
          </w:tcPr>
          <w:p>
            <w:pPr>
              <w:rPr>
                <w:rStyle w:val="C3"/>
                <w:rFonts w:ascii="Arial" w:hAnsi="Arial"/>
                <w:b w:val="1"/>
                <w:color w:val="000000"/>
                <w:sz w:val="20"/>
              </w:rPr>
            </w:pPr>
            <w:r>
              <w:rPr>
                <w:rStyle w:val="C3"/>
                <w:rFonts w:ascii="Arial" w:hAnsi="Arial"/>
                <w:b w:val="1"/>
                <w:color w:val="000000"/>
                <w:sz w:val="20"/>
              </w:rPr>
              <w:t>ESTRUCTURA RESISTENTE</w:t>
            </w:r>
          </w:p>
        </w:tc>
      </w:tr>
      <w:tr>
        <w:trPr>
          <w:wAfter w:w="0" w:type="dxa"/>
          <w:trHeight w:hRule="atLeast" w:val="197"/>
        </w:trPr>
        <w:tc>
          <w:tcPr>
            <w:tcW w:w="9390" w:type="dxa"/>
            <w:gridSpan w:val="2"/>
            <w:tcBorders>
              <w:top w:val="single" w:sz="6" w:space="0" w:shadow="0" w:frame="0"/>
              <w:left w:val="single" w:sz="6" w:space="0" w:shadow="0" w:frame="0"/>
              <w:bottom w:val="single" w:sz="6" w:space="0" w:shadow="0" w:frame="0"/>
              <w:right w:val="single" w:sz="6" w:space="0" w:shadow="0" w:frame="0"/>
            </w:tcBorders>
          </w:tcPr>
          <w:p>
            <w:pPr>
              <w:rPr>
                <w:rStyle w:val="C3"/>
                <w:rFonts w:ascii="Arial" w:hAnsi="Arial"/>
                <w:color w:val="000000"/>
                <w:sz w:val="20"/>
              </w:rPr>
            </w:pPr>
            <w:r>
              <w:rPr>
                <w:rStyle w:val="C3"/>
                <w:rFonts w:ascii="Arial" w:hAnsi="Arial"/>
                <w:color w:val="000000"/>
                <w:sz w:val="20"/>
              </w:rPr>
              <w:t xml:space="preserve">Hormigón armado estructural para pozos romanos </w:t>
            </w:r>
          </w:p>
        </w:tc>
      </w:tr>
      <w:tr>
        <w:trPr>
          <w:wAfter w:w="0" w:type="dxa"/>
          <w:trHeight w:hRule="atLeast" w:val="197"/>
        </w:trPr>
        <w:tc>
          <w:tcPr>
            <w:tcW w:w="9390" w:type="dxa"/>
            <w:gridSpan w:val="2"/>
            <w:tcBorders>
              <w:top w:val="single" w:sz="6" w:space="0" w:shadow="0" w:frame="0"/>
              <w:left w:val="single" w:sz="6" w:space="0" w:shadow="0" w:frame="0"/>
              <w:bottom w:val="single" w:sz="6" w:space="0" w:shadow="0" w:frame="0"/>
              <w:right w:val="single" w:sz="6" w:space="0" w:shadow="0" w:frame="0"/>
            </w:tcBorders>
          </w:tcPr>
          <w:p>
            <w:pPr>
              <w:rPr>
                <w:rStyle w:val="C3"/>
                <w:rFonts w:ascii="Arial" w:hAnsi="Arial"/>
                <w:color w:val="000000"/>
                <w:sz w:val="20"/>
              </w:rPr>
            </w:pPr>
            <w:r>
              <w:rPr>
                <w:rStyle w:val="C3"/>
                <w:rFonts w:ascii="Arial" w:hAnsi="Arial"/>
                <w:color w:val="000000"/>
                <w:sz w:val="20"/>
              </w:rPr>
              <w:t>Hormigón armado para zapatas y bases de columnas (tabique Hº Aº Tribuna Hº Aº)</w:t>
            </w:r>
          </w:p>
        </w:tc>
      </w:tr>
      <w:tr>
        <w:trPr>
          <w:wAfter w:w="0" w:type="dxa"/>
          <w:trHeight w:hRule="atLeast" w:val="197"/>
        </w:trPr>
        <w:tc>
          <w:tcPr>
            <w:tcW w:w="9390" w:type="dxa"/>
            <w:gridSpan w:val="2"/>
            <w:tcBorders>
              <w:top w:val="single" w:sz="6" w:space="0" w:shadow="0" w:frame="0"/>
              <w:left w:val="single" w:sz="6" w:space="0" w:shadow="0" w:frame="0"/>
              <w:bottom w:val="single" w:sz="6" w:space="0" w:shadow="0" w:frame="0"/>
              <w:right w:val="single" w:sz="6" w:space="0" w:shadow="0" w:frame="0"/>
            </w:tcBorders>
          </w:tcPr>
          <w:p>
            <w:pPr>
              <w:rPr>
                <w:rStyle w:val="C3"/>
                <w:rFonts w:ascii="Arial" w:hAnsi="Arial"/>
                <w:color w:val="000000"/>
                <w:sz w:val="20"/>
              </w:rPr>
            </w:pPr>
            <w:r>
              <w:rPr>
                <w:rStyle w:val="C3"/>
                <w:rFonts w:ascii="Arial" w:hAnsi="Arial"/>
                <w:color w:val="000000"/>
                <w:sz w:val="20"/>
              </w:rPr>
              <w:t>Hormigón armado para vigas de fundación, arriostramiento y de equilibrio.</w:t>
            </w:r>
          </w:p>
        </w:tc>
      </w:tr>
      <w:tr>
        <w:trPr>
          <w:wAfter w:w="0" w:type="dxa"/>
          <w:trHeight w:hRule="atLeast" w:val="197"/>
        </w:trPr>
        <w:tc>
          <w:tcPr>
            <w:tcW w:w="9390" w:type="dxa"/>
            <w:gridSpan w:val="2"/>
            <w:tcBorders>
              <w:top w:val="single" w:sz="6" w:space="0" w:shadow="0" w:frame="0"/>
              <w:left w:val="single" w:sz="6" w:space="0" w:shadow="0" w:frame="0"/>
              <w:bottom w:val="single" w:sz="6" w:space="0" w:shadow="0" w:frame="0"/>
              <w:right w:val="single" w:sz="6" w:space="0" w:shadow="0" w:frame="0"/>
            </w:tcBorders>
          </w:tcPr>
          <w:p>
            <w:pPr>
              <w:rPr>
                <w:rStyle w:val="C3"/>
                <w:rFonts w:ascii="Arial" w:hAnsi="Arial"/>
                <w:color w:val="000000"/>
                <w:sz w:val="20"/>
              </w:rPr>
            </w:pPr>
            <w:r>
              <w:rPr>
                <w:rStyle w:val="C3"/>
                <w:rFonts w:ascii="Arial" w:hAnsi="Arial"/>
                <w:color w:val="000000"/>
                <w:sz w:val="20"/>
              </w:rPr>
              <w:t>Hormigón armado visto para columnas ( 0,40 x 0,60 m) - (0,40 x 0,40 m)</w:t>
            </w:r>
          </w:p>
        </w:tc>
      </w:tr>
      <w:tr>
        <w:trPr>
          <w:wAfter w:w="0" w:type="dxa"/>
          <w:trHeight w:hRule="atLeast" w:val="197"/>
        </w:trPr>
        <w:tc>
          <w:tcPr>
            <w:tcW w:w="9390" w:type="dxa"/>
            <w:gridSpan w:val="2"/>
            <w:tcBorders>
              <w:top w:val="single" w:sz="6" w:space="0" w:shadow="0" w:frame="0"/>
              <w:left w:val="single" w:sz="6" w:space="0" w:shadow="0" w:frame="0"/>
              <w:bottom w:val="single" w:sz="6" w:space="0" w:shadow="0" w:frame="0"/>
              <w:right w:val="single" w:sz="6" w:space="0" w:shadow="0" w:frame="0"/>
            </w:tcBorders>
          </w:tcPr>
          <w:p>
            <w:pPr>
              <w:rPr>
                <w:rStyle w:val="C3"/>
                <w:rFonts w:ascii="Arial" w:hAnsi="Arial"/>
                <w:color w:val="000000"/>
                <w:sz w:val="20"/>
              </w:rPr>
            </w:pPr>
            <w:r>
              <w:rPr>
                <w:rStyle w:val="C3"/>
                <w:rFonts w:ascii="Arial" w:hAnsi="Arial"/>
                <w:color w:val="000000"/>
                <w:sz w:val="20"/>
              </w:rPr>
              <w:t>Hormigón armado p/ tabique encofrado en dos caras (esp.: 0,15 m) - soporte Tribuna Hº Aº</w:t>
            </w:r>
          </w:p>
        </w:tc>
      </w:tr>
      <w:tr>
        <w:trPr>
          <w:wAfter w:w="0" w:type="dxa"/>
          <w:trHeight w:hRule="atLeast" w:val="197"/>
        </w:trPr>
        <w:tc>
          <w:tcPr>
            <w:tcW w:w="9390" w:type="dxa"/>
            <w:gridSpan w:val="2"/>
            <w:tcBorders>
              <w:top w:val="single" w:sz="6" w:space="0" w:shadow="0" w:frame="0"/>
              <w:left w:val="single" w:sz="6" w:space="0" w:shadow="0" w:frame="0"/>
              <w:bottom w:val="single" w:sz="6" w:space="0" w:shadow="0" w:frame="0"/>
              <w:right w:val="single" w:sz="6" w:space="0" w:shadow="0" w:frame="0"/>
            </w:tcBorders>
          </w:tcPr>
          <w:p>
            <w:pPr>
              <w:rPr>
                <w:rStyle w:val="C3"/>
                <w:rFonts w:ascii="Arial" w:hAnsi="Arial"/>
                <w:color w:val="000000"/>
                <w:sz w:val="20"/>
              </w:rPr>
            </w:pPr>
            <w:r>
              <w:rPr>
                <w:rStyle w:val="C3"/>
                <w:rFonts w:ascii="Arial" w:hAnsi="Arial"/>
                <w:color w:val="000000"/>
                <w:sz w:val="20"/>
              </w:rPr>
              <w:t>Hormigón armado para vigas (0,30x0,60 mts.)</w:t>
            </w:r>
          </w:p>
        </w:tc>
      </w:tr>
      <w:tr>
        <w:trPr>
          <w:wAfter w:w="0" w:type="dxa"/>
          <w:trHeight w:hRule="atLeast" w:val="197"/>
        </w:trPr>
        <w:tc>
          <w:tcPr>
            <w:tcW w:w="9390" w:type="dxa"/>
            <w:gridSpan w:val="2"/>
            <w:tcBorders>
              <w:top w:val="single" w:sz="6" w:space="0" w:shadow="0" w:frame="0"/>
              <w:left w:val="single" w:sz="6" w:space="0" w:shadow="0" w:frame="0"/>
              <w:bottom w:val="single" w:sz="6" w:space="0" w:shadow="0" w:frame="0"/>
              <w:right w:val="single" w:sz="6" w:space="0" w:shadow="0" w:frame="0"/>
            </w:tcBorders>
          </w:tcPr>
          <w:p>
            <w:pPr>
              <w:rPr>
                <w:rStyle w:val="C3"/>
                <w:rFonts w:ascii="Arial" w:hAnsi="Arial"/>
                <w:color w:val="000000"/>
                <w:sz w:val="20"/>
              </w:rPr>
            </w:pPr>
            <w:r>
              <w:rPr>
                <w:rStyle w:val="C3"/>
                <w:rFonts w:ascii="Arial" w:hAnsi="Arial"/>
                <w:color w:val="000000"/>
                <w:sz w:val="20"/>
              </w:rPr>
              <w:t>Hormigón armado para losas macizas 0,15 m de espesor - Tribuna Hº Aº</w:t>
            </w:r>
          </w:p>
        </w:tc>
      </w:tr>
      <w:tr>
        <w:trPr>
          <w:wAfter w:w="0" w:type="dxa"/>
          <w:trHeight w:hRule="atLeast" w:val="197"/>
        </w:trPr>
        <w:tc>
          <w:tcPr>
            <w:tcW w:w="9390" w:type="dxa"/>
            <w:gridSpan w:val="2"/>
            <w:tcBorders>
              <w:top w:val="single" w:sz="6" w:space="0" w:shadow="0" w:frame="0"/>
              <w:left w:val="single" w:sz="6" w:space="0" w:shadow="0" w:frame="0"/>
              <w:bottom w:val="single" w:sz="6" w:space="0" w:shadow="0" w:frame="0"/>
              <w:right w:val="single" w:sz="6" w:space="0" w:shadow="0" w:frame="0"/>
            </w:tcBorders>
          </w:tcPr>
          <w:p>
            <w:pPr>
              <w:rPr>
                <w:rStyle w:val="C3"/>
                <w:rFonts w:ascii="Arial" w:hAnsi="Arial"/>
                <w:color w:val="000000"/>
                <w:sz w:val="20"/>
              </w:rPr>
            </w:pPr>
            <w:r>
              <w:rPr>
                <w:rStyle w:val="C3"/>
                <w:rFonts w:ascii="Arial" w:hAnsi="Arial"/>
                <w:color w:val="000000"/>
                <w:sz w:val="20"/>
              </w:rPr>
              <w:t>Hormigón armado para losas macizas de escalera.</w:t>
            </w:r>
          </w:p>
        </w:tc>
      </w:tr>
      <w:tr>
        <w:trPr>
          <w:wAfter w:w="0" w:type="dxa"/>
          <w:trHeight w:hRule="atLeast" w:val="197"/>
        </w:trPr>
        <w:tc>
          <w:tcPr>
            <w:tcW w:w="9390" w:type="dxa"/>
            <w:gridSpan w:val="2"/>
            <w:tcBorders>
              <w:top w:val="single" w:sz="6" w:space="0" w:shadow="0" w:frame="0"/>
              <w:left w:val="single" w:sz="6" w:space="0" w:shadow="0" w:frame="0"/>
              <w:bottom w:val="single" w:sz="6" w:space="0" w:shadow="0" w:frame="0"/>
              <w:right w:val="single" w:sz="6" w:space="0" w:shadow="0" w:frame="0"/>
            </w:tcBorders>
          </w:tcPr>
          <w:p>
            <w:pPr>
              <w:rPr>
                <w:rStyle w:val="C3"/>
                <w:rFonts w:ascii="Arial" w:hAnsi="Arial"/>
                <w:color w:val="000000"/>
                <w:sz w:val="20"/>
              </w:rPr>
            </w:pPr>
            <w:r>
              <w:rPr>
                <w:rStyle w:val="C3"/>
                <w:rFonts w:ascii="Arial" w:hAnsi="Arial"/>
                <w:color w:val="000000"/>
                <w:sz w:val="20"/>
              </w:rPr>
              <w:t xml:space="preserve">Hormigón armado para  dinteles</w:t>
            </w:r>
          </w:p>
        </w:tc>
      </w:tr>
      <w:tr>
        <w:trPr>
          <w:wAfter w:w="0" w:type="dxa"/>
          <w:trHeight w:hRule="atLeast" w:val="197"/>
        </w:trPr>
        <w:tc>
          <w:tcPr>
            <w:tcW w:w="9390" w:type="dxa"/>
            <w:gridSpan w:val="2"/>
            <w:tcBorders>
              <w:top w:val="single" w:sz="6" w:space="0" w:shadow="0" w:frame="0"/>
              <w:left w:val="single" w:sz="6" w:space="0" w:shadow="0" w:frame="0"/>
              <w:bottom w:val="single" w:sz="6" w:space="0" w:shadow="0" w:frame="0"/>
              <w:right w:val="single" w:sz="6" w:space="0" w:shadow="0" w:frame="0"/>
            </w:tcBorders>
          </w:tcPr>
          <w:p>
            <w:pPr>
              <w:rPr>
                <w:rStyle w:val="C3"/>
                <w:rFonts w:ascii="Arial" w:hAnsi="Arial"/>
                <w:color w:val="000000"/>
                <w:sz w:val="20"/>
              </w:rPr>
            </w:pPr>
            <w:r>
              <w:rPr>
                <w:rStyle w:val="C3"/>
                <w:rFonts w:ascii="Arial" w:hAnsi="Arial"/>
                <w:color w:val="000000"/>
                <w:sz w:val="20"/>
              </w:rPr>
              <w:t>Hormigón armado para dados de apoyo (1,00 x 0,80 x 1,00 de prof)</w:t>
            </w:r>
          </w:p>
        </w:tc>
      </w:tr>
      <w:tr>
        <w:trPr>
          <w:wAfter w:w="0" w:type="dxa"/>
          <w:trHeight w:hRule="atLeast" w:val="197"/>
        </w:trPr>
        <w:tc>
          <w:tcPr>
            <w:tcW w:w="9390" w:type="dxa"/>
            <w:gridSpan w:val="2"/>
            <w:tcBorders>
              <w:top w:val="single" w:sz="6" w:space="0" w:shadow="0" w:frame="0"/>
              <w:left w:val="single" w:sz="6" w:space="0" w:shadow="0" w:frame="0"/>
              <w:bottom w:val="single" w:sz="6" w:space="0" w:shadow="0" w:frame="0"/>
              <w:right w:val="single" w:sz="6" w:space="0" w:shadow="0" w:frame="0"/>
            </w:tcBorders>
          </w:tcPr>
          <w:p>
            <w:pPr>
              <w:rPr>
                <w:rStyle w:val="C3"/>
                <w:rFonts w:ascii="Arial" w:hAnsi="Arial"/>
                <w:color w:val="000000"/>
                <w:sz w:val="20"/>
              </w:rPr>
            </w:pPr>
            <w:r>
              <w:rPr>
                <w:rStyle w:val="C3"/>
                <w:rFonts w:ascii="Arial" w:hAnsi="Arial"/>
                <w:color w:val="000000"/>
                <w:sz w:val="20"/>
              </w:rPr>
              <w:t>Estructura metálica techo polideportivo (vigas - correas- cubierta chapa zinc - aislante s/detalles)</w:t>
            </w:r>
          </w:p>
        </w:tc>
      </w:tr>
    </w:tbl>
    <w:p>
      <w:pPr>
        <w:pStyle w:val="P17"/>
        <w:tabs>
          <w:tab w:val="left" w:pos="0" w:leader="none"/>
          <w:tab w:val="right" w:pos="8363" w:leader="none"/>
        </w:tabs>
        <w:spacing w:after="0"/>
        <w:jc w:val="both"/>
        <w:rPr>
          <w:rStyle w:val="C3"/>
          <w:rFonts w:ascii="Arial" w:hAnsi="Arial"/>
          <w:b w:val="1"/>
          <w:sz w:val="22"/>
          <w:u w:val="single"/>
          <w:highlight w:val="cyan"/>
        </w:rPr>
      </w:pPr>
    </w:p>
    <w:p>
      <w:pPr>
        <w:pStyle w:val="P17"/>
        <w:tabs>
          <w:tab w:val="left" w:pos="0" w:leader="none"/>
          <w:tab w:val="right" w:pos="8363" w:leader="none"/>
        </w:tabs>
        <w:spacing w:after="0"/>
        <w:jc w:val="both"/>
        <w:rPr>
          <w:rStyle w:val="C3"/>
          <w:rFonts w:ascii="Arial" w:hAnsi="Arial"/>
          <w:b w:val="1"/>
          <w:sz w:val="22"/>
          <w:u w:val="single"/>
          <w:highlight w:val="cyan"/>
        </w:rPr>
      </w:pPr>
    </w:p>
    <w:p>
      <w:pPr>
        <w:pStyle w:val="P17"/>
        <w:tabs>
          <w:tab w:val="left" w:pos="0" w:leader="none"/>
          <w:tab w:val="right" w:pos="8363" w:leader="none"/>
        </w:tabs>
        <w:spacing w:after="0"/>
        <w:jc w:val="both"/>
        <w:rPr>
          <w:rStyle w:val="C3"/>
          <w:rFonts w:ascii="Arial" w:hAnsi="Arial"/>
          <w:b w:val="1"/>
          <w:sz w:val="22"/>
          <w:u w:val="single"/>
          <w:highlight w:val="cyan"/>
        </w:rPr>
      </w:pPr>
    </w:p>
    <w:p>
      <w:pPr>
        <w:pStyle w:val="P17"/>
        <w:tabs>
          <w:tab w:val="left" w:pos="0" w:leader="none"/>
          <w:tab w:val="right" w:pos="8363" w:leader="none"/>
        </w:tabs>
        <w:spacing w:after="0"/>
        <w:jc w:val="both"/>
        <w:rPr>
          <w:rStyle w:val="C3"/>
          <w:rFonts w:ascii="Arial" w:hAnsi="Arial"/>
          <w:b w:val="1"/>
          <w:sz w:val="22"/>
          <w:u w:val="single"/>
          <w:highlight w:val="cyan"/>
        </w:rPr>
      </w:pPr>
    </w:p>
    <w:p>
      <w:pPr>
        <w:pStyle w:val="P17"/>
        <w:tabs>
          <w:tab w:val="left" w:pos="0" w:leader="none"/>
          <w:tab w:val="right" w:pos="8363" w:leader="none"/>
        </w:tabs>
        <w:spacing w:after="0"/>
        <w:jc w:val="both"/>
        <w:rPr>
          <w:rStyle w:val="C3"/>
          <w:rFonts w:ascii="Arial" w:hAnsi="Arial"/>
          <w:b w:val="1"/>
          <w:sz w:val="22"/>
          <w:u w:val="single"/>
          <w:highlight w:val="cyan"/>
        </w:rPr>
      </w:pPr>
    </w:p>
    <w:p>
      <w:pPr>
        <w:pStyle w:val="P17"/>
        <w:tabs>
          <w:tab w:val="left" w:pos="0" w:leader="none"/>
          <w:tab w:val="right" w:pos="8363" w:leader="none"/>
        </w:tabs>
        <w:spacing w:after="0"/>
        <w:jc w:val="both"/>
        <w:rPr>
          <w:rStyle w:val="C3"/>
          <w:rFonts w:ascii="Arial" w:hAnsi="Arial"/>
          <w:b w:val="1"/>
          <w:sz w:val="22"/>
          <w:u w:val="single"/>
          <w:highlight w:val="cyan"/>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center"/>
        <w:rPr>
          <w:rStyle w:val="C3"/>
          <w:rFonts w:ascii="Arial" w:hAnsi="Arial"/>
          <w:sz w:val="44"/>
        </w:rPr>
      </w:pPr>
    </w:p>
    <w:p>
      <w:pPr>
        <w:pStyle w:val="P17"/>
        <w:tabs>
          <w:tab w:val="left" w:pos="0" w:leader="none"/>
          <w:tab w:val="right" w:pos="8363" w:leader="none"/>
        </w:tabs>
        <w:spacing w:after="0"/>
        <w:jc w:val="center"/>
        <w:rPr>
          <w:rStyle w:val="C3"/>
          <w:rFonts w:ascii="Arial" w:hAnsi="Arial"/>
          <w:sz w:val="44"/>
        </w:rPr>
      </w:pPr>
    </w:p>
    <w:p>
      <w:pPr>
        <w:pStyle w:val="P17"/>
        <w:tabs>
          <w:tab w:val="left" w:pos="0" w:leader="none"/>
          <w:tab w:val="right" w:pos="8363" w:leader="none"/>
        </w:tabs>
        <w:spacing w:after="0"/>
        <w:jc w:val="center"/>
        <w:rPr>
          <w:rStyle w:val="C3"/>
          <w:rFonts w:ascii="Arial" w:hAnsi="Arial"/>
          <w:sz w:val="44"/>
        </w:rPr>
      </w:pPr>
    </w:p>
    <w:p>
      <w:pPr>
        <w:pStyle w:val="P17"/>
        <w:tabs>
          <w:tab w:val="left" w:pos="0" w:leader="none"/>
          <w:tab w:val="right" w:pos="8363" w:leader="none"/>
        </w:tabs>
        <w:spacing w:after="0"/>
        <w:jc w:val="center"/>
        <w:rPr>
          <w:rStyle w:val="C3"/>
          <w:rFonts w:ascii="Arial" w:hAnsi="Arial"/>
          <w:sz w:val="44"/>
        </w:rPr>
      </w:pPr>
    </w:p>
    <w:p>
      <w:pPr>
        <w:pStyle w:val="P17"/>
        <w:tabs>
          <w:tab w:val="left" w:pos="0" w:leader="none"/>
          <w:tab w:val="right" w:pos="8363" w:leader="none"/>
        </w:tabs>
        <w:spacing w:after="0"/>
        <w:jc w:val="center"/>
        <w:rPr>
          <w:rStyle w:val="C3"/>
          <w:b w:val="1"/>
          <w:i w:val="1"/>
          <w:sz w:val="36"/>
        </w:rPr>
      </w:pPr>
      <w:r>
        <w:rPr>
          <w:rStyle w:val="C3"/>
          <w:rFonts w:ascii="Arial" w:hAnsi="Arial"/>
          <w:b w:val="1"/>
          <w:i w:val="1"/>
          <w:sz w:val="36"/>
        </w:rPr>
        <w:t>1.3 – Plano de Anteproyecto</w:t>
      </w: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center"/>
        <w:rPr>
          <w:rStyle w:val="C3"/>
          <w:rFonts w:ascii="Arial" w:hAnsi="Arial"/>
          <w:b w:val="1"/>
          <w:sz w:val="44"/>
          <w:u w:val="single"/>
        </w:rPr>
      </w:pPr>
    </w:p>
    <w:p>
      <w:pPr>
        <w:pStyle w:val="P17"/>
        <w:tabs>
          <w:tab w:val="left" w:pos="0" w:leader="none"/>
          <w:tab w:val="right" w:pos="8363" w:leader="none"/>
        </w:tabs>
        <w:spacing w:after="0"/>
        <w:jc w:val="center"/>
        <w:rPr>
          <w:rStyle w:val="C3"/>
          <w:rFonts w:ascii="Arial" w:hAnsi="Arial"/>
          <w:b w:val="1"/>
          <w:sz w:val="44"/>
          <w:u w:val="single"/>
        </w:rPr>
      </w:pPr>
    </w:p>
    <w:p>
      <w:pPr>
        <w:pStyle w:val="P17"/>
        <w:tabs>
          <w:tab w:val="left" w:pos="0" w:leader="none"/>
          <w:tab w:val="right" w:pos="8363" w:leader="none"/>
        </w:tabs>
        <w:spacing w:after="0"/>
        <w:jc w:val="center"/>
        <w:rPr>
          <w:rStyle w:val="C3"/>
          <w:rFonts w:ascii="Arial" w:hAnsi="Arial"/>
          <w:b w:val="1"/>
          <w:sz w:val="44"/>
          <w:u w:val="single"/>
        </w:rPr>
      </w:pPr>
    </w:p>
    <w:p>
      <w:pPr>
        <w:pStyle w:val="P17"/>
        <w:tabs>
          <w:tab w:val="left" w:pos="0" w:leader="none"/>
          <w:tab w:val="right" w:pos="8363" w:leader="none"/>
        </w:tabs>
        <w:spacing w:after="0"/>
        <w:jc w:val="both"/>
        <w:rPr>
          <w:rStyle w:val="C3"/>
          <w:rFonts w:ascii="Arial" w:hAnsi="Arial"/>
          <w:b w:val="1"/>
          <w:sz w:val="44"/>
          <w:u w:val="single"/>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both"/>
        <w:rPr>
          <w:rStyle w:val="C3"/>
          <w:rFonts w:ascii="Arial" w:hAnsi="Arial"/>
          <w:b w:val="1"/>
          <w:sz w:val="22"/>
        </w:rPr>
      </w:pPr>
    </w:p>
    <w:p>
      <w:pPr>
        <w:pStyle w:val="P17"/>
        <w:tabs>
          <w:tab w:val="left" w:pos="0" w:leader="none"/>
          <w:tab w:val="right" w:pos="8363" w:leader="none"/>
        </w:tabs>
        <w:spacing w:after="0"/>
        <w:jc w:val="center"/>
        <w:rPr>
          <w:rStyle w:val="C3"/>
          <w:rFonts w:ascii="Arial" w:hAnsi="Arial"/>
          <w:b w:val="1"/>
          <w:sz w:val="44"/>
          <w:u w:val="single"/>
        </w:rPr>
      </w:pPr>
      <w:r>
        <w:rPr>
          <w:rStyle w:val="C3"/>
          <w:rFonts w:ascii="Arial" w:hAnsi="Arial"/>
          <w:b w:val="1"/>
          <w:sz w:val="44"/>
          <w:u w:val="single"/>
        </w:rPr>
        <w:t>ANEXO A:</w:t>
      </w:r>
      <w:r>
        <w:rPr>
          <w:rStyle w:val="C3"/>
          <w:rFonts w:ascii="Arial" w:hAnsi="Arial"/>
          <w:b w:val="1"/>
          <w:sz w:val="44"/>
        </w:rPr>
        <w:t xml:space="preserve"> </w:t>
      </w:r>
      <w:r>
        <w:rPr>
          <w:rStyle w:val="C3"/>
          <w:rFonts w:ascii="Arial" w:hAnsi="Arial"/>
          <w:sz w:val="44"/>
        </w:rPr>
        <w:t>Modelos de formulario.</w:t>
      </w: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2"/>
        <w:rPr>
          <w:rStyle w:val="C3"/>
          <w:rFonts w:ascii="Arial" w:hAnsi="Arial"/>
          <w:b w:val="1"/>
          <w:u w:val="single"/>
        </w:rPr>
      </w:pPr>
      <w:r>
        <w:rPr>
          <w:rStyle w:val="C3"/>
          <w:rFonts w:ascii="Arial" w:hAnsi="Arial"/>
          <w:b w:val="1"/>
          <w:u w:val="single"/>
        </w:rPr>
        <w:t>MUNICIPALIDAD DE ALTA GRACIA</w:t>
      </w:r>
    </w:p>
    <w:p>
      <w:pPr>
        <w:tabs>
          <w:tab w:val="left" w:pos="0" w:leader="none"/>
          <w:tab w:val="right" w:pos="1041" w:leader="none"/>
        </w:tabs>
        <w:jc w:val="center"/>
        <w:rPr>
          <w:rStyle w:val="C3"/>
          <w:rFonts w:ascii="Arial" w:hAnsi="Arial"/>
          <w:b w:val="1"/>
          <w:sz w:val="32"/>
          <w:u w:val="single"/>
        </w:rPr>
      </w:pPr>
    </w:p>
    <w:p>
      <w:pPr>
        <w:tabs>
          <w:tab w:val="left" w:pos="0" w:leader="none"/>
          <w:tab w:val="right" w:pos="1041" w:leader="none"/>
        </w:tabs>
        <w:jc w:val="center"/>
        <w:rPr>
          <w:rStyle w:val="C3"/>
          <w:rFonts w:ascii="Arial" w:hAnsi="Arial"/>
          <w:b w:val="1"/>
          <w:sz w:val="32"/>
          <w:u w:val="single"/>
        </w:rPr>
      </w:pPr>
      <w:r>
        <w:rPr>
          <w:rStyle w:val="C3"/>
          <w:rFonts w:ascii="Arial" w:hAnsi="Arial"/>
          <w:b w:val="1"/>
          <w:sz w:val="32"/>
          <w:u w:val="single"/>
        </w:rPr>
        <w:t>LICITACIÓN PÚBLICA</w:t>
      </w: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pStyle w:val="P17"/>
        <w:tabs>
          <w:tab w:val="left" w:pos="0" w:leader="none"/>
          <w:tab w:val="right" w:pos="8363" w:leader="none"/>
        </w:tabs>
        <w:spacing w:after="0"/>
        <w:jc w:val="both"/>
        <w:rPr>
          <w:rStyle w:val="C3"/>
          <w:sz w:val="22"/>
        </w:rPr>
      </w:pPr>
    </w:p>
    <w:p>
      <w:pPr>
        <w:widowControl w:val="0"/>
        <w:pBdr>
          <w:top w:val="double" w:sz="6" w:space="0" w:shadow="0" w:frame="0"/>
          <w:left w:val="double" w:sz="6" w:space="0" w:shadow="0" w:frame="0"/>
          <w:right w:val="double" w:sz="6" w:space="0" w:shadow="0" w:frame="0"/>
        </w:pBdr>
        <w:tabs>
          <w:tab w:val="left" w:pos="851" w:leader="none"/>
          <w:tab w:val="left" w:pos="1418" w:leader="none"/>
        </w:tabs>
        <w:jc w:val="center"/>
        <w:rPr>
          <w:rStyle w:val="C3"/>
          <w:rFonts w:ascii="Arial" w:hAnsi="Arial"/>
          <w:b w:val="1"/>
          <w:i w:val="1"/>
          <w:sz w:val="20"/>
        </w:rPr>
      </w:pPr>
    </w:p>
    <w:p>
      <w:pPr>
        <w:widowControl w:val="0"/>
        <w:pBdr>
          <w:top w:val="double" w:sz="6" w:space="0" w:shadow="0" w:frame="0"/>
          <w:left w:val="double" w:sz="6" w:space="0" w:shadow="0" w:frame="0"/>
          <w:right w:val="double" w:sz="6" w:space="0" w:shadow="0" w:frame="0"/>
        </w:pBdr>
        <w:tabs>
          <w:tab w:val="left" w:pos="851" w:leader="none"/>
          <w:tab w:val="left" w:pos="1418" w:leader="none"/>
        </w:tabs>
        <w:jc w:val="center"/>
        <w:rPr>
          <w:rStyle w:val="C3"/>
          <w:rFonts w:ascii="Arial" w:hAnsi="Arial"/>
          <w:b w:val="1"/>
          <w:i w:val="1"/>
          <w:sz w:val="20"/>
        </w:rPr>
      </w:pPr>
    </w:p>
    <w:p>
      <w:pPr>
        <w:widowControl w:val="0"/>
        <w:pBdr>
          <w:top w:val="double" w:sz="6" w:space="0" w:shadow="0" w:frame="0"/>
          <w:left w:val="double" w:sz="6" w:space="0" w:shadow="0" w:frame="0"/>
          <w:right w:val="double" w:sz="6" w:space="0" w:shadow="0" w:frame="0"/>
        </w:pBdr>
        <w:tabs>
          <w:tab w:val="left" w:pos="851" w:leader="none"/>
          <w:tab w:val="left" w:pos="1418" w:leader="none"/>
        </w:tabs>
        <w:jc w:val="center"/>
        <w:rPr>
          <w:rStyle w:val="C3"/>
          <w:rFonts w:ascii="Verdana" w:hAnsi="Verdana"/>
          <w:b w:val="1"/>
        </w:rPr>
      </w:pPr>
      <w:r>
        <w:rPr>
          <w:rStyle w:val="C3"/>
          <w:rFonts w:ascii="Verdana" w:hAnsi="Verdana"/>
          <w:b w:val="1"/>
        </w:rPr>
        <w:t>MUNICIPALIDAD DE ALTA GRACIA</w:t>
      </w:r>
    </w:p>
    <w:p>
      <w:pPr>
        <w:widowControl w:val="0"/>
        <w:pBdr>
          <w:left w:val="double" w:sz="6" w:space="0" w:shadow="0" w:frame="0"/>
          <w:bottom w:val="double" w:sz="6" w:space="0" w:shadow="0" w:frame="0"/>
          <w:right w:val="double" w:sz="6" w:space="0" w:shadow="0" w:frame="0"/>
        </w:pBdr>
        <w:tabs>
          <w:tab w:val="left" w:pos="851" w:leader="none"/>
          <w:tab w:val="left" w:pos="1418" w:leader="none"/>
        </w:tabs>
        <w:jc w:val="center"/>
        <w:rPr>
          <w:rStyle w:val="C3"/>
          <w:rFonts w:ascii="Arial" w:hAnsi="Arial"/>
          <w:b w:val="1"/>
          <w:i w:val="1"/>
          <w:sz w:val="20"/>
        </w:rPr>
      </w:pPr>
      <w:r>
        <w:rPr>
          <w:rStyle w:val="C3"/>
          <w:rFonts w:ascii="Verdana" w:hAnsi="Verdana"/>
          <w:b w:val="1"/>
          <w:sz w:val="20"/>
        </w:rPr>
        <w:t>SECRETARÍA DE OBRAS PÚBLICAS</w:t>
      </w:r>
    </w:p>
    <w:p>
      <w:pPr>
        <w:widowControl w:val="0"/>
        <w:pBdr>
          <w:left w:val="double" w:sz="6" w:space="0" w:shadow="0" w:frame="0"/>
          <w:bottom w:val="double" w:sz="6" w:space="0" w:shadow="0" w:frame="0"/>
          <w:right w:val="double" w:sz="6" w:space="0" w:shadow="0" w:frame="0"/>
        </w:pBdr>
        <w:tabs>
          <w:tab w:val="left" w:pos="851" w:leader="none"/>
          <w:tab w:val="left" w:pos="1418" w:leader="none"/>
        </w:tabs>
        <w:jc w:val="center"/>
        <w:rPr>
          <w:rStyle w:val="C3"/>
          <w:rFonts w:ascii="Arial" w:hAnsi="Arial"/>
          <w:b w:val="1"/>
          <w:i w:val="1"/>
          <w:sz w:val="20"/>
        </w:rPr>
      </w:pPr>
    </w:p>
    <w:p>
      <w:pPr>
        <w:widowControl w:val="0"/>
        <w:pBdr>
          <w:left w:val="double" w:sz="6" w:space="0" w:shadow="0" w:frame="0"/>
          <w:bottom w:val="double" w:sz="6" w:space="0" w:shadow="0" w:frame="0"/>
          <w:right w:val="double" w:sz="6" w:space="0" w:shadow="0" w:frame="0"/>
        </w:pBdr>
        <w:tabs>
          <w:tab w:val="left" w:pos="851" w:leader="none"/>
          <w:tab w:val="left" w:pos="1418" w:leader="none"/>
        </w:tabs>
        <w:jc w:val="center"/>
        <w:rPr>
          <w:rStyle w:val="C3"/>
          <w:rFonts w:ascii="Arial" w:hAnsi="Arial"/>
          <w:b w:val="1"/>
          <w:i w:val="1"/>
          <w:sz w:val="20"/>
          <w:u w:val="single"/>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s>
        <w:rPr>
          <w:rStyle w:val="C3"/>
          <w:rFonts w:ascii="Arial" w:hAnsi="Arial"/>
          <w:i w:val="1"/>
          <w:sz w:val="20"/>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s>
        <w:jc w:val="center"/>
        <w:rPr>
          <w:rStyle w:val="C3"/>
          <w:rFonts w:ascii="Arial" w:hAnsi="Arial"/>
          <w:b w:val="1"/>
          <w:i w:val="1"/>
          <w:sz w:val="22"/>
          <w:u w:val="single"/>
        </w:rPr>
      </w:pPr>
      <w:r>
        <w:rPr>
          <w:rStyle w:val="C3"/>
          <w:rFonts w:ascii="Arial" w:hAnsi="Arial"/>
          <w:b w:val="1"/>
          <w:i w:val="1"/>
          <w:sz w:val="22"/>
          <w:u w:val="single"/>
        </w:rPr>
        <w:t>MODELO DE SOLICITUD DE ADMISIÓN</w:t>
      </w: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s>
        <w:rPr>
          <w:rStyle w:val="C3"/>
          <w:rFonts w:ascii="Arial" w:hAnsi="Arial"/>
          <w:i w:val="1"/>
          <w:sz w:val="22"/>
          <w:u w:val="single"/>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s>
        <w:rPr>
          <w:rStyle w:val="C3"/>
          <w:rFonts w:ascii="Arial" w:hAnsi="Arial"/>
          <w:i w:val="1"/>
          <w:sz w:val="22"/>
          <w:u w:val="single"/>
        </w:rPr>
      </w:pPr>
    </w:p>
    <w:p>
      <w:pPr>
        <w:widowControl w:val="0"/>
        <w:pBdr>
          <w:left w:val="double" w:sz="6" w:space="0" w:shadow="0" w:frame="0"/>
          <w:right w:val="double" w:sz="6" w:space="0" w:shadow="0" w:frame="0"/>
        </w:pBdr>
        <w:tabs>
          <w:tab w:val="left" w:pos="113" w:leader="none"/>
          <w:tab w:val="left" w:pos="10319" w:leader="dot"/>
        </w:tabs>
        <w:spacing w:lineRule="exact" w:line="300"/>
        <w:rPr>
          <w:rStyle w:val="C3"/>
          <w:rFonts w:ascii="Arial" w:hAnsi="Arial"/>
          <w:i w:val="1"/>
          <w:sz w:val="22"/>
        </w:rPr>
      </w:pPr>
      <w:r>
        <w:rPr>
          <w:rStyle w:val="C3"/>
          <w:rFonts w:ascii="Arial" w:hAnsi="Arial"/>
          <w:i w:val="1"/>
          <w:sz w:val="22"/>
        </w:rPr>
        <w:t>EL (LOS) SUSCRIPTO (S) ….……................................................................................</w:t>
      </w:r>
    </w:p>
    <w:p>
      <w:pPr>
        <w:widowControl w:val="0"/>
        <w:pBdr>
          <w:left w:val="double" w:sz="6" w:space="0" w:shadow="0" w:frame="0"/>
          <w:right w:val="double" w:sz="6" w:space="0" w:shadow="0" w:frame="0"/>
        </w:pBdr>
        <w:tabs>
          <w:tab w:val="left" w:pos="113" w:leader="none"/>
          <w:tab w:val="left" w:pos="7938" w:leader="dot"/>
          <w:tab w:val="left" w:pos="10319" w:leader="dot"/>
        </w:tabs>
        <w:spacing w:lineRule="exact" w:line="300"/>
        <w:rPr>
          <w:rStyle w:val="C3"/>
          <w:rFonts w:ascii="Arial" w:hAnsi="Arial"/>
          <w:i w:val="1"/>
          <w:sz w:val="22"/>
        </w:rPr>
      </w:pPr>
      <w:r>
        <w:rPr>
          <w:rStyle w:val="C3"/>
          <w:rFonts w:ascii="Arial" w:hAnsi="Arial"/>
          <w:i w:val="1"/>
          <w:sz w:val="22"/>
        </w:rPr>
        <w:t>CON DOMICILIO LEGAL EN CALLE .......................................N° ................................</w:t>
      </w:r>
    </w:p>
    <w:p>
      <w:pPr>
        <w:widowControl w:val="0"/>
        <w:pBdr>
          <w:left w:val="double" w:sz="6" w:space="0" w:shadow="0" w:frame="0"/>
          <w:right w:val="double" w:sz="6" w:space="0" w:shadow="0" w:frame="0"/>
        </w:pBdr>
        <w:tabs>
          <w:tab w:val="left" w:pos="113" w:leader="none"/>
          <w:tab w:val="left" w:pos="10319" w:leader="dot"/>
        </w:tabs>
        <w:spacing w:lineRule="exact" w:line="300"/>
        <w:rPr>
          <w:rStyle w:val="C3"/>
          <w:rFonts w:ascii="Arial" w:hAnsi="Arial"/>
          <w:i w:val="1"/>
          <w:sz w:val="22"/>
        </w:rPr>
      </w:pPr>
      <w:r>
        <w:rPr>
          <w:rStyle w:val="C3"/>
          <w:rFonts w:ascii="Arial" w:hAnsi="Arial"/>
          <w:i w:val="1"/>
          <w:sz w:val="22"/>
        </w:rPr>
        <w:t>SO</w:t>
      </w:r>
      <w:r>
        <w:rPr>
          <w:rStyle w:val="C3"/>
          <w:rFonts w:ascii="Arial" w:hAnsi="Arial"/>
          <w:i w:val="1"/>
          <w:sz w:val="22"/>
        </w:rPr>
        <w:t xml:space="preserve">LICITA (N) SER ADMITIDO (S) EN </w:t>
      </w:r>
      <w:r>
        <w:rPr>
          <w:rStyle w:val="C3"/>
          <w:rFonts w:ascii="Arial" w:hAnsi="Arial"/>
          <w:i w:val="1"/>
          <w:sz w:val="22"/>
        </w:rPr>
        <w:t>L</w:t>
      </w:r>
      <w:r>
        <w:rPr>
          <w:rStyle w:val="C3"/>
          <w:rFonts w:ascii="Arial" w:hAnsi="Arial"/>
          <w:i w:val="1"/>
          <w:sz w:val="22"/>
        </w:rPr>
        <w:t>A</w:t>
      </w:r>
      <w:r>
        <w:rPr>
          <w:rStyle w:val="C3"/>
          <w:rFonts w:ascii="Arial" w:hAnsi="Arial"/>
          <w:i w:val="1"/>
          <w:sz w:val="22"/>
        </w:rPr>
        <w:t xml:space="preserve"> LICITACIÓN P</w:t>
      </w:r>
      <w:r>
        <w:rPr>
          <w:rStyle w:val="C3"/>
          <w:rFonts w:ascii="Arial" w:hAnsi="Arial"/>
          <w:i w:val="1"/>
          <w:sz w:val="22"/>
        </w:rPr>
        <w:t>Ú</w:t>
      </w:r>
      <w:r>
        <w:rPr>
          <w:rStyle w:val="C3"/>
          <w:rFonts w:ascii="Arial" w:hAnsi="Arial"/>
          <w:i w:val="1"/>
          <w:sz w:val="22"/>
        </w:rPr>
        <w:t xml:space="preserve">BLICA PARA </w:t>
      </w:r>
      <w:r>
        <w:rPr>
          <w:rStyle w:val="C3"/>
          <w:rFonts w:ascii="Arial" w:hAnsi="Arial"/>
          <w:i w:val="1"/>
          <w:sz w:val="22"/>
        </w:rPr>
        <w:t xml:space="preserve">EL </w:t>
      </w:r>
      <w:r>
        <w:rPr>
          <w:rStyle w:val="C3"/>
          <w:rFonts w:ascii="Arial" w:hAnsi="Arial"/>
          <w:b w:val="1"/>
          <w:sz w:val="22"/>
        </w:rPr>
        <w:t>DESARROLLO DEL PROYECTO Y EJECUCIÓN DEL POLIDEPORTIVO Y SALÓN DE USOS MÚLTIPLES MUNICIPAL</w:t>
      </w:r>
      <w:r>
        <w:rPr>
          <w:rStyle w:val="C3"/>
          <w:rFonts w:ascii="Arial" w:hAnsi="Arial"/>
          <w:i w:val="1"/>
          <w:sz w:val="22"/>
        </w:rPr>
        <w:t xml:space="preserve">, </w:t>
      </w:r>
      <w:r>
        <w:rPr>
          <w:rStyle w:val="C3"/>
          <w:rFonts w:ascii="Arial" w:hAnsi="Arial"/>
          <w:i w:val="1"/>
          <w:sz w:val="22"/>
        </w:rPr>
        <w:t>A REALIZARSE EL DÍA ......... DE ........................... DE 2.0</w:t>
      </w:r>
      <w:r>
        <w:rPr>
          <w:rStyle w:val="C3"/>
          <w:rFonts w:ascii="Arial" w:hAnsi="Arial"/>
          <w:i w:val="1"/>
          <w:sz w:val="22"/>
        </w:rPr>
        <w:t>10</w:t>
      </w:r>
      <w:r>
        <w:rPr>
          <w:rStyle w:val="C3"/>
          <w:rFonts w:ascii="Arial" w:hAnsi="Arial"/>
          <w:i w:val="1"/>
          <w:sz w:val="22"/>
        </w:rPr>
        <w:t xml:space="preserve"> A LAS </w:t>
      </w:r>
      <w:r>
        <w:rPr>
          <w:rStyle w:val="C3"/>
          <w:rFonts w:ascii="Arial" w:hAnsi="Arial"/>
          <w:i w:val="1"/>
          <w:sz w:val="22"/>
        </w:rPr>
        <w:t xml:space="preserve">12:00 </w:t>
      </w:r>
      <w:r>
        <w:rPr>
          <w:rStyle w:val="C3"/>
          <w:rFonts w:ascii="Arial" w:hAnsi="Arial"/>
          <w:i w:val="1"/>
          <w:sz w:val="22"/>
        </w:rPr>
        <w:t>HS.-</w:t>
      </w:r>
    </w:p>
    <w:p>
      <w:pPr>
        <w:widowControl w:val="0"/>
        <w:pBdr>
          <w:left w:val="double" w:sz="6" w:space="0" w:shadow="0" w:frame="0"/>
          <w:right w:val="double" w:sz="6" w:space="0" w:shadow="0" w:frame="0"/>
        </w:pBdr>
        <w:tabs>
          <w:tab w:val="left" w:pos="113" w:leader="none"/>
          <w:tab w:val="left" w:pos="737" w:leader="none"/>
          <w:tab w:val="left" w:pos="1020" w:leader="none"/>
          <w:tab w:val="left" w:pos="1304" w:leader="none"/>
          <w:tab w:val="left" w:pos="1531" w:leader="none"/>
          <w:tab w:val="left" w:pos="2721" w:leader="none"/>
          <w:tab w:val="left" w:pos="3175" w:leader="none"/>
          <w:tab w:val="right" w:pos="3402" w:leader="dot"/>
          <w:tab w:val="right" w:pos="10206" w:leader="dot"/>
        </w:tabs>
        <w:spacing w:lineRule="exact" w:line="300"/>
        <w:rPr>
          <w:rStyle w:val="C3"/>
          <w:rFonts w:ascii="Arial" w:hAnsi="Arial"/>
          <w:i w:val="1"/>
          <w:sz w:val="22"/>
        </w:rPr>
      </w:pPr>
      <w:r>
        <w:rPr>
          <w:rStyle w:val="C3"/>
          <w:rFonts w:ascii="Arial" w:hAnsi="Arial"/>
          <w:i w:val="1"/>
          <w:sz w:val="22"/>
        </w:rPr>
        <w:t>EN EL EDIFICIO MUNICIPAL, DEPARTAMENTO EJECUTIVO.-</w:t>
      </w:r>
    </w:p>
    <w:p>
      <w:pPr>
        <w:widowControl w:val="0"/>
        <w:pBdr>
          <w:left w:val="double" w:sz="6" w:space="0" w:shadow="0" w:frame="0"/>
          <w:right w:val="double" w:sz="6" w:space="0" w:shadow="0" w:frame="0"/>
        </w:pBdr>
        <w:tabs>
          <w:tab w:val="left" w:pos="113" w:leader="none"/>
          <w:tab w:val="left" w:pos="10319" w:leader="dot"/>
        </w:tabs>
        <w:rPr>
          <w:rStyle w:val="C3"/>
          <w:rFonts w:ascii="Arial" w:hAnsi="Arial"/>
          <w:i w:val="1"/>
          <w:sz w:val="22"/>
        </w:rPr>
      </w:pPr>
    </w:p>
    <w:p>
      <w:pPr>
        <w:widowControl w:val="0"/>
        <w:pBdr>
          <w:left w:val="double" w:sz="6" w:space="0" w:shadow="0" w:frame="0"/>
          <w:right w:val="double" w:sz="6" w:space="0" w:shadow="0" w:frame="0"/>
        </w:pBdr>
        <w:tabs>
          <w:tab w:val="left" w:pos="113" w:leader="none"/>
          <w:tab w:val="left" w:pos="737" w:leader="none"/>
          <w:tab w:val="left" w:pos="1020" w:leader="none"/>
          <w:tab w:val="left" w:pos="1304" w:leader="none"/>
          <w:tab w:val="left" w:pos="1531" w:leader="none"/>
          <w:tab w:val="left" w:pos="2721" w:leader="none"/>
          <w:tab w:val="left" w:pos="3175" w:leader="none"/>
          <w:tab w:val="right" w:pos="3402" w:leader="dot"/>
          <w:tab w:val="right" w:pos="10206" w:leader="dot"/>
        </w:tabs>
        <w:rPr>
          <w:rStyle w:val="C3"/>
          <w:rFonts w:ascii="Arial" w:hAnsi="Arial"/>
          <w:i w:val="1"/>
          <w:sz w:val="22"/>
        </w:rPr>
      </w:pPr>
    </w:p>
    <w:p>
      <w:pPr>
        <w:widowControl w:val="0"/>
        <w:pBdr>
          <w:left w:val="double" w:sz="6" w:space="0" w:shadow="0" w:frame="0"/>
          <w:right w:val="double" w:sz="6" w:space="0" w:shadow="0" w:frame="0"/>
        </w:pBdr>
        <w:tabs>
          <w:tab w:val="left" w:pos="113" w:leader="none"/>
        </w:tabs>
        <w:rPr>
          <w:rStyle w:val="C3"/>
          <w:rFonts w:ascii="Arial" w:hAnsi="Arial"/>
          <w:i w:val="1"/>
          <w:sz w:val="22"/>
        </w:rPr>
      </w:pPr>
      <w:r>
        <w:rPr>
          <w:rStyle w:val="C3"/>
          <w:rFonts w:ascii="Arial" w:hAnsi="Arial"/>
          <w:i w:val="1"/>
          <w:sz w:val="22"/>
          <w:u w:val="single"/>
        </w:rPr>
        <w:t>ADJUNTA (N):</w:t>
      </w:r>
    </w:p>
    <w:p>
      <w:pPr>
        <w:widowControl w:val="0"/>
        <w:pBdr>
          <w:left w:val="double" w:sz="6" w:space="0" w:shadow="0" w:frame="0"/>
          <w:right w:val="double" w:sz="6" w:space="0" w:shadow="0" w:frame="0"/>
        </w:pBdr>
        <w:tabs>
          <w:tab w:val="left" w:pos="113" w:leader="none"/>
        </w:tabs>
        <w:rPr>
          <w:rStyle w:val="C3"/>
          <w:rFonts w:ascii="Arial" w:hAnsi="Arial"/>
          <w:i w:val="1"/>
          <w:sz w:val="22"/>
        </w:rPr>
      </w:pPr>
    </w:p>
    <w:p>
      <w:pPr>
        <w:widowControl w:val="0"/>
        <w:pBdr>
          <w:left w:val="double" w:sz="6" w:space="0" w:shadow="0" w:frame="0"/>
          <w:right w:val="double" w:sz="6" w:space="0" w:shadow="0" w:frame="0"/>
        </w:pBdr>
        <w:ind w:firstLine="1247"/>
        <w:rPr>
          <w:rStyle w:val="C3"/>
          <w:rFonts w:ascii="Arial" w:hAnsi="Arial"/>
          <w:i w:val="1"/>
          <w:sz w:val="20"/>
        </w:rPr>
      </w:pPr>
      <w:r>
        <w:rPr>
          <w:rStyle w:val="C3"/>
          <w:rFonts w:ascii="Arial" w:hAnsi="Arial"/>
          <w:i w:val="1"/>
          <w:sz w:val="20"/>
        </w:rPr>
        <w:t>1.- Garantía de la Propuesta.-</w:t>
      </w:r>
    </w:p>
    <w:p>
      <w:pPr>
        <w:widowControl w:val="0"/>
        <w:pBdr>
          <w:left w:val="double" w:sz="6" w:space="0" w:shadow="0" w:frame="0"/>
          <w:right w:val="double" w:sz="6" w:space="0" w:shadow="0" w:frame="0"/>
        </w:pBdr>
        <w:ind w:firstLine="1247"/>
        <w:rPr>
          <w:rStyle w:val="C3"/>
          <w:rFonts w:ascii="Arial" w:hAnsi="Arial"/>
          <w:i w:val="1"/>
          <w:sz w:val="20"/>
        </w:rPr>
      </w:pPr>
      <w:r>
        <w:rPr>
          <w:rStyle w:val="C3"/>
          <w:rFonts w:ascii="Arial" w:hAnsi="Arial"/>
          <w:i w:val="1"/>
          <w:sz w:val="20"/>
        </w:rPr>
        <w:t>2.- Recibo de Adquisición del Pliego</w:t>
      </w:r>
      <w:r>
        <w:rPr>
          <w:rStyle w:val="C3"/>
          <w:rFonts w:ascii="Arial" w:hAnsi="Arial"/>
          <w:i w:val="1"/>
          <w:sz w:val="20"/>
        </w:rPr>
        <w:t xml:space="preserve"> y sellado municipal</w:t>
      </w:r>
      <w:r>
        <w:rPr>
          <w:rStyle w:val="C3"/>
          <w:rFonts w:ascii="Arial" w:hAnsi="Arial"/>
          <w:i w:val="1"/>
          <w:sz w:val="20"/>
        </w:rPr>
        <w:t>.-</w:t>
      </w:r>
    </w:p>
    <w:p>
      <w:pPr>
        <w:widowControl w:val="0"/>
        <w:pBdr>
          <w:left w:val="double" w:sz="6" w:space="0" w:shadow="0" w:frame="0"/>
          <w:right w:val="double" w:sz="6" w:space="0" w:shadow="0" w:frame="0"/>
        </w:pBdr>
        <w:ind w:firstLine="1247"/>
        <w:rPr>
          <w:rStyle w:val="C3"/>
          <w:rFonts w:ascii="Arial" w:hAnsi="Arial"/>
          <w:i w:val="1"/>
          <w:sz w:val="20"/>
        </w:rPr>
      </w:pPr>
      <w:r>
        <w:rPr>
          <w:rStyle w:val="C3"/>
          <w:rFonts w:ascii="Arial" w:hAnsi="Arial"/>
          <w:i w:val="1"/>
          <w:sz w:val="20"/>
        </w:rPr>
        <w:t>3.- Inscripciones</w:t>
      </w:r>
      <w:r>
        <w:rPr>
          <w:rStyle w:val="C3"/>
          <w:rFonts w:ascii="Arial" w:hAnsi="Arial"/>
          <w:i w:val="1"/>
          <w:sz w:val="20"/>
        </w:rPr>
        <w:t xml:space="preserve"> y constancia de deudas municipales</w:t>
      </w:r>
      <w:r>
        <w:rPr>
          <w:rStyle w:val="C3"/>
          <w:rFonts w:ascii="Arial" w:hAnsi="Arial"/>
          <w:i w:val="1"/>
          <w:sz w:val="20"/>
        </w:rPr>
        <w:t>.-</w:t>
      </w:r>
    </w:p>
    <w:p>
      <w:pPr>
        <w:widowControl w:val="0"/>
        <w:pBdr>
          <w:left w:val="double" w:sz="6" w:space="0" w:shadow="0" w:frame="0"/>
          <w:right w:val="double" w:sz="6" w:space="0" w:shadow="0" w:frame="0"/>
        </w:pBdr>
        <w:ind w:firstLine="1247"/>
        <w:rPr>
          <w:rStyle w:val="C3"/>
          <w:rFonts w:ascii="Arial" w:hAnsi="Arial"/>
          <w:i w:val="1"/>
          <w:sz w:val="20"/>
        </w:rPr>
      </w:pPr>
      <w:r>
        <w:rPr>
          <w:rStyle w:val="C3"/>
          <w:rFonts w:ascii="Arial" w:hAnsi="Arial"/>
          <w:i w:val="1"/>
          <w:sz w:val="20"/>
        </w:rPr>
        <w:t>4.- Referencias Comerciales, Bancarias y Técnicas.-</w:t>
      </w:r>
    </w:p>
    <w:p>
      <w:pPr>
        <w:widowControl w:val="0"/>
        <w:pBdr>
          <w:left w:val="double" w:sz="6" w:space="0" w:shadow="0" w:frame="0"/>
          <w:right w:val="double" w:sz="6" w:space="0" w:shadow="0" w:frame="0"/>
        </w:pBdr>
        <w:ind w:firstLine="1247"/>
        <w:rPr>
          <w:rStyle w:val="C3"/>
          <w:rFonts w:ascii="Arial" w:hAnsi="Arial"/>
          <w:i w:val="1"/>
          <w:sz w:val="20"/>
        </w:rPr>
      </w:pPr>
      <w:r>
        <w:rPr>
          <w:rStyle w:val="C3"/>
          <w:rFonts w:ascii="Arial" w:hAnsi="Arial"/>
          <w:i w:val="1"/>
          <w:sz w:val="20"/>
        </w:rPr>
        <w:t>5.- Antecedentes</w:t>
      </w:r>
      <w:r>
        <w:rPr>
          <w:rStyle w:val="C3"/>
          <w:rFonts w:ascii="Arial" w:hAnsi="Arial"/>
          <w:i w:val="1"/>
          <w:sz w:val="20"/>
        </w:rPr>
        <w:t xml:space="preserve"> de</w:t>
      </w:r>
      <w:r>
        <w:rPr>
          <w:rStyle w:val="C3"/>
          <w:rFonts w:ascii="Arial" w:hAnsi="Arial"/>
          <w:i w:val="1"/>
          <w:sz w:val="20"/>
        </w:rPr>
        <w:t xml:space="preserve"> obras de similares características y envergadura </w:t>
      </w:r>
    </w:p>
    <w:p>
      <w:pPr>
        <w:widowControl w:val="0"/>
        <w:pBdr>
          <w:left w:val="double" w:sz="6" w:space="0" w:shadow="0" w:frame="0"/>
          <w:right w:val="double" w:sz="6" w:space="0" w:shadow="0" w:frame="0"/>
        </w:pBdr>
        <w:ind w:firstLine="1247"/>
        <w:rPr>
          <w:rStyle w:val="C3"/>
          <w:rFonts w:ascii="Arial" w:hAnsi="Arial"/>
          <w:i w:val="1"/>
          <w:sz w:val="20"/>
        </w:rPr>
      </w:pPr>
      <w:r>
        <w:rPr>
          <w:rStyle w:val="C3"/>
          <w:rFonts w:ascii="Arial" w:hAnsi="Arial"/>
          <w:i w:val="1"/>
          <w:sz w:val="20"/>
        </w:rPr>
        <w:t>6</w:t>
      </w:r>
      <w:r>
        <w:rPr>
          <w:rStyle w:val="C3"/>
          <w:rFonts w:ascii="Arial" w:hAnsi="Arial"/>
          <w:i w:val="1"/>
          <w:sz w:val="20"/>
        </w:rPr>
        <w:t>.- Constancia de Proponentes Asociados (si los hubiera).-</w:t>
      </w:r>
    </w:p>
    <w:p>
      <w:pPr>
        <w:widowControl w:val="0"/>
        <w:pBdr>
          <w:left w:val="double" w:sz="6" w:space="0" w:shadow="0" w:frame="0"/>
          <w:right w:val="double" w:sz="6" w:space="0" w:shadow="0" w:frame="0"/>
        </w:pBdr>
        <w:ind w:firstLine="1247"/>
        <w:rPr>
          <w:rStyle w:val="C3"/>
          <w:rFonts w:ascii="Arial" w:hAnsi="Arial"/>
          <w:i w:val="1"/>
          <w:sz w:val="20"/>
        </w:rPr>
      </w:pPr>
      <w:r>
        <w:rPr>
          <w:rStyle w:val="C3"/>
          <w:rFonts w:ascii="Arial" w:hAnsi="Arial"/>
          <w:i w:val="1"/>
          <w:sz w:val="20"/>
        </w:rPr>
        <w:t>7</w:t>
      </w:r>
      <w:r>
        <w:rPr>
          <w:rStyle w:val="C3"/>
          <w:rFonts w:ascii="Arial" w:hAnsi="Arial"/>
          <w:i w:val="1"/>
          <w:sz w:val="20"/>
        </w:rPr>
        <w:t xml:space="preserve">.- Declaración </w:t>
      </w:r>
      <w:r>
        <w:rPr>
          <w:rStyle w:val="C3"/>
          <w:rFonts w:ascii="Arial" w:hAnsi="Arial"/>
          <w:i w:val="1"/>
          <w:sz w:val="20"/>
        </w:rPr>
        <w:t>J</w:t>
      </w:r>
      <w:r>
        <w:rPr>
          <w:rStyle w:val="C3"/>
          <w:rFonts w:ascii="Arial" w:hAnsi="Arial"/>
          <w:i w:val="1"/>
          <w:sz w:val="20"/>
        </w:rPr>
        <w:t>urada</w:t>
      </w:r>
      <w:r>
        <w:rPr>
          <w:rStyle w:val="C3"/>
          <w:rFonts w:ascii="Arial" w:hAnsi="Arial"/>
          <w:i w:val="1"/>
          <w:sz w:val="20"/>
        </w:rPr>
        <w:t xml:space="preserve"> de veracidad y exactitud de los datos aportados</w:t>
      </w:r>
      <w:r>
        <w:rPr>
          <w:rStyle w:val="C3"/>
          <w:rFonts w:ascii="Arial" w:hAnsi="Arial"/>
          <w:i w:val="1"/>
          <w:sz w:val="20"/>
        </w:rPr>
        <w:t>.-</w:t>
      </w:r>
    </w:p>
    <w:p>
      <w:pPr>
        <w:widowControl w:val="0"/>
        <w:pBdr>
          <w:left w:val="double" w:sz="6" w:space="0" w:shadow="0" w:frame="0"/>
          <w:right w:val="double" w:sz="6" w:space="0" w:shadow="0" w:frame="0"/>
        </w:pBdr>
        <w:ind w:firstLine="1247"/>
        <w:rPr>
          <w:rStyle w:val="C3"/>
          <w:rFonts w:ascii="Arial" w:hAnsi="Arial"/>
          <w:i w:val="1"/>
          <w:sz w:val="20"/>
        </w:rPr>
      </w:pPr>
      <w:r>
        <w:rPr>
          <w:rStyle w:val="C3"/>
          <w:rFonts w:ascii="Arial" w:hAnsi="Arial"/>
          <w:i w:val="1"/>
          <w:sz w:val="20"/>
        </w:rPr>
        <w:t>8</w:t>
      </w:r>
      <w:r>
        <w:rPr>
          <w:rStyle w:val="C3"/>
          <w:rFonts w:ascii="Arial" w:hAnsi="Arial"/>
          <w:i w:val="1"/>
          <w:sz w:val="20"/>
        </w:rPr>
        <w:t>.- Sobre Propuesta.-</w:t>
      </w:r>
    </w:p>
    <w:p>
      <w:pPr>
        <w:widowControl w:val="0"/>
        <w:pBdr>
          <w:left w:val="double" w:sz="6" w:space="0" w:shadow="0" w:frame="0"/>
          <w:right w:val="double" w:sz="6" w:space="0" w:shadow="0" w:frame="0"/>
        </w:pBdr>
        <w:tabs>
          <w:tab w:val="left" w:pos="1531" w:leader="none"/>
          <w:tab w:val="left" w:pos="2721" w:leader="none"/>
          <w:tab w:val="left" w:pos="3175" w:leader="none"/>
        </w:tabs>
        <w:rPr>
          <w:rStyle w:val="C3"/>
          <w:rFonts w:ascii="Arial" w:hAnsi="Arial"/>
          <w:i w:val="1"/>
          <w:sz w:val="22"/>
        </w:rPr>
      </w:pPr>
    </w:p>
    <w:p>
      <w:pPr>
        <w:widowControl w:val="0"/>
        <w:pBdr>
          <w:left w:val="double" w:sz="6" w:space="0" w:shadow="0" w:frame="0"/>
          <w:right w:val="double" w:sz="6" w:space="0" w:shadow="0" w:frame="0"/>
        </w:pBdr>
        <w:tabs>
          <w:tab w:val="left" w:pos="1531" w:leader="none"/>
          <w:tab w:val="left" w:pos="2721" w:leader="none"/>
          <w:tab w:val="left" w:pos="3175" w:leader="none"/>
        </w:tabs>
        <w:rPr>
          <w:rStyle w:val="C3"/>
          <w:rFonts w:ascii="Arial" w:hAnsi="Arial"/>
          <w:i w:val="1"/>
          <w:sz w:val="22"/>
        </w:rPr>
      </w:pPr>
    </w:p>
    <w:p>
      <w:pPr>
        <w:widowControl w:val="0"/>
        <w:pBdr>
          <w:left w:val="double" w:sz="6" w:space="0" w:shadow="0" w:frame="0"/>
          <w:right w:val="double" w:sz="6" w:space="0" w:shadow="0" w:frame="0"/>
        </w:pBdr>
        <w:tabs>
          <w:tab w:val="left" w:pos="1531" w:leader="none"/>
          <w:tab w:val="left" w:pos="2721" w:leader="none"/>
          <w:tab w:val="left" w:pos="3175" w:leader="none"/>
        </w:tabs>
        <w:rPr>
          <w:rStyle w:val="C3"/>
          <w:rFonts w:ascii="Arial" w:hAnsi="Arial"/>
          <w:i w:val="1"/>
          <w:sz w:val="22"/>
        </w:rPr>
      </w:pPr>
    </w:p>
    <w:p>
      <w:pPr>
        <w:widowControl w:val="0"/>
        <w:pBdr>
          <w:left w:val="double" w:sz="6" w:space="0" w:shadow="0" w:frame="0"/>
          <w:right w:val="double" w:sz="6" w:space="0" w:shadow="0" w:frame="0"/>
        </w:pBdr>
        <w:tabs>
          <w:tab w:val="left" w:pos="1531" w:leader="none"/>
          <w:tab w:val="left" w:pos="2721" w:leader="none"/>
          <w:tab w:val="left" w:pos="3175" w:leader="none"/>
        </w:tabs>
        <w:rPr>
          <w:rStyle w:val="C3"/>
          <w:rFonts w:ascii="Arial" w:hAnsi="Arial"/>
          <w:i w:val="1"/>
          <w:sz w:val="22"/>
        </w:rPr>
      </w:pPr>
    </w:p>
    <w:p>
      <w:pPr>
        <w:widowControl w:val="0"/>
        <w:pBdr>
          <w:left w:val="double" w:sz="6" w:space="0" w:shadow="0" w:frame="0"/>
          <w:right w:val="double" w:sz="6" w:space="0" w:shadow="0" w:frame="0"/>
        </w:pBdr>
        <w:tabs>
          <w:tab w:val="left" w:pos="1531" w:leader="none"/>
          <w:tab w:val="left" w:pos="2721" w:leader="none"/>
          <w:tab w:val="left" w:pos="3175" w:leader="none"/>
        </w:tabs>
        <w:rPr>
          <w:rStyle w:val="C3"/>
          <w:rFonts w:ascii="Arial" w:hAnsi="Arial"/>
          <w:i w:val="1"/>
          <w:sz w:val="22"/>
        </w:rPr>
      </w:pPr>
      <w:r>
        <w:rPr>
          <w:rStyle w:val="C3"/>
          <w:rFonts w:ascii="Arial" w:hAnsi="Arial"/>
          <w:i w:val="1"/>
          <w:sz w:val="22"/>
        </w:rPr>
        <w:tab/>
        <w:t>ALTA GRACIA, .......... de .....................................de 2.0</w:t>
      </w:r>
      <w:r>
        <w:rPr>
          <w:rStyle w:val="C3"/>
          <w:rFonts w:ascii="Arial" w:hAnsi="Arial"/>
          <w:i w:val="1"/>
          <w:sz w:val="22"/>
        </w:rPr>
        <w:t>10</w:t>
      </w:r>
      <w:r>
        <w:rPr>
          <w:rStyle w:val="C3"/>
          <w:rFonts w:ascii="Arial" w:hAnsi="Arial"/>
          <w:i w:val="1"/>
          <w:sz w:val="22"/>
        </w:rPr>
        <w:t>.-</w:t>
      </w: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rPr>
          <w:rStyle w:val="C3"/>
          <w:rFonts w:ascii="Arial" w:hAnsi="Arial"/>
          <w:i w:val="1"/>
          <w:sz w:val="22"/>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rPr>
          <w:rStyle w:val="C3"/>
          <w:rFonts w:ascii="Arial" w:hAnsi="Arial"/>
          <w:i w:val="1"/>
          <w:sz w:val="22"/>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rPr>
          <w:rStyle w:val="C3"/>
          <w:rFonts w:ascii="Arial" w:hAnsi="Arial"/>
          <w:i w:val="1"/>
          <w:sz w:val="22"/>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jc w:val="center"/>
        <w:rPr>
          <w:rStyle w:val="C3"/>
          <w:rFonts w:ascii="Arial" w:hAnsi="Arial"/>
          <w:i w:val="1"/>
          <w:sz w:val="22"/>
        </w:rPr>
      </w:pPr>
      <w:r>
        <w:rPr>
          <w:rStyle w:val="C3"/>
          <w:rFonts w:ascii="Arial" w:hAnsi="Arial"/>
          <w:i w:val="1"/>
          <w:sz w:val="22"/>
        </w:rPr>
        <w:t>.......................................................</w:t>
      </w: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jc w:val="center"/>
        <w:rPr>
          <w:rStyle w:val="C3"/>
          <w:rFonts w:ascii="Arial" w:hAnsi="Arial"/>
          <w:i w:val="1"/>
          <w:sz w:val="16"/>
        </w:rPr>
      </w:pPr>
      <w:r>
        <w:rPr>
          <w:rStyle w:val="C3"/>
          <w:rFonts w:ascii="Arial" w:hAnsi="Arial"/>
          <w:i w:val="1"/>
          <w:sz w:val="16"/>
        </w:rPr>
        <w:t>FIRMA DEL PROPONENTE</w:t>
      </w: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rPr>
          <w:rStyle w:val="C3"/>
          <w:rFonts w:ascii="Arial" w:hAnsi="Arial"/>
          <w:i w:val="1"/>
          <w:sz w:val="20"/>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rPr>
          <w:rStyle w:val="C3"/>
          <w:rFonts w:ascii="Arial" w:hAnsi="Arial"/>
          <w:i w:val="1"/>
          <w:sz w:val="20"/>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jc w:val="center"/>
        <w:rPr>
          <w:rStyle w:val="C3"/>
          <w:rFonts w:ascii="Arial" w:hAnsi="Arial"/>
          <w:i w:val="1"/>
          <w:sz w:val="22"/>
        </w:rPr>
      </w:pPr>
      <w:r>
        <w:rPr>
          <w:rStyle w:val="C3"/>
          <w:rFonts w:ascii="Arial" w:hAnsi="Arial"/>
          <w:i w:val="1"/>
          <w:sz w:val="22"/>
        </w:rPr>
        <w:t>........................................................</w:t>
      </w: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jc w:val="center"/>
        <w:rPr>
          <w:rStyle w:val="C3"/>
          <w:rFonts w:ascii="Arial" w:hAnsi="Arial"/>
          <w:i w:val="1"/>
          <w:sz w:val="16"/>
        </w:rPr>
      </w:pPr>
      <w:r>
        <w:rPr>
          <w:rStyle w:val="C3"/>
          <w:rFonts w:ascii="Arial" w:hAnsi="Arial"/>
          <w:i w:val="1"/>
          <w:sz w:val="16"/>
        </w:rPr>
        <w:t>ACLARACION</w:t>
      </w:r>
    </w:p>
    <w:p>
      <w:pPr>
        <w:widowControl w:val="0"/>
        <w:pBdr>
          <w:left w:val="double" w:sz="6" w:space="0" w:shadow="0" w:frame="0"/>
          <w:bottom w:val="double" w:sz="6" w:space="0" w:shadow="0" w:frame="0"/>
          <w:right w:val="double" w:sz="6" w:space="0" w:shadow="0" w:frame="0"/>
        </w:pBdr>
        <w:rPr>
          <w:rStyle w:val="C3"/>
          <w:rFonts w:ascii="Arial" w:hAnsi="Arial"/>
          <w:i w:val="1"/>
          <w:sz w:val="20"/>
        </w:rPr>
      </w:pPr>
    </w:p>
    <w:p>
      <w:pPr>
        <w:widowControl w:val="0"/>
        <w:pBdr>
          <w:left w:val="double" w:sz="6" w:space="0" w:shadow="0" w:frame="0"/>
          <w:bottom w:val="double" w:sz="6" w:space="0" w:shadow="0" w:frame="0"/>
          <w:right w:val="double" w:sz="6" w:space="0" w:shadow="0" w:frame="0"/>
        </w:pBdr>
        <w:rPr>
          <w:rStyle w:val="C3"/>
          <w:rFonts w:ascii="Arial" w:hAnsi="Arial"/>
          <w:i w:val="1"/>
          <w:sz w:val="20"/>
        </w:rPr>
      </w:pPr>
    </w:p>
    <w:p>
      <w:pPr>
        <w:jc w:val="both"/>
        <w:rPr>
          <w:rStyle w:val="C3"/>
          <w:rFonts w:ascii="Arial" w:hAnsi="Arial"/>
          <w:sz w:val="20"/>
        </w:rPr>
      </w:pPr>
    </w:p>
    <w:p>
      <w:pPr>
        <w:jc w:val="both"/>
        <w:rPr>
          <w:rStyle w:val="C3"/>
          <w:rFonts w:ascii="Arial" w:hAnsi="Arial"/>
          <w:b w:val="1"/>
          <w:sz w:val="22"/>
          <w:u w:val="single"/>
        </w:rPr>
      </w:pPr>
    </w:p>
    <w:p>
      <w:pPr>
        <w:jc w:val="both"/>
        <w:rPr>
          <w:rStyle w:val="C3"/>
          <w:rFonts w:ascii="Arial" w:hAnsi="Arial"/>
          <w:b w:val="1"/>
          <w:sz w:val="22"/>
          <w:u w:val="single"/>
        </w:rPr>
      </w:pPr>
    </w:p>
    <w:p>
      <w:pPr>
        <w:jc w:val="both"/>
        <w:rPr>
          <w:rStyle w:val="C3"/>
          <w:rFonts w:ascii="Arial" w:hAnsi="Arial"/>
          <w:b w:val="1"/>
          <w:sz w:val="22"/>
          <w:u w:val="single"/>
        </w:rPr>
      </w:pPr>
    </w:p>
    <w:p>
      <w:pPr>
        <w:jc w:val="both"/>
        <w:rPr>
          <w:rStyle w:val="C3"/>
          <w:rFonts w:ascii="Arial" w:hAnsi="Arial"/>
          <w:b w:val="1"/>
          <w:sz w:val="22"/>
          <w:u w:val="single"/>
        </w:rPr>
      </w:pPr>
    </w:p>
    <w:p>
      <w:pPr>
        <w:jc w:val="both"/>
        <w:rPr>
          <w:rStyle w:val="C3"/>
          <w:rFonts w:ascii="Arial" w:hAnsi="Arial"/>
          <w:b w:val="1"/>
          <w:sz w:val="22"/>
          <w:u w:val="single"/>
        </w:rPr>
      </w:pPr>
    </w:p>
    <w:p>
      <w:pPr>
        <w:jc w:val="both"/>
        <w:rPr>
          <w:rStyle w:val="C3"/>
          <w:rFonts w:ascii="Arial" w:hAnsi="Arial"/>
          <w:b w:val="1"/>
          <w:sz w:val="22"/>
          <w:u w:val="single"/>
        </w:rPr>
      </w:pPr>
    </w:p>
    <w:p>
      <w:pPr>
        <w:jc w:val="both"/>
        <w:rPr>
          <w:rStyle w:val="C3"/>
          <w:rFonts w:ascii="Arial" w:hAnsi="Arial"/>
          <w:sz w:val="22"/>
        </w:rPr>
      </w:pPr>
      <w:r>
        <w:rPr>
          <w:rStyle w:val="C3"/>
          <w:rFonts w:ascii="Arial" w:hAnsi="Arial"/>
          <w:b w:val="1"/>
          <w:sz w:val="22"/>
          <w:u w:val="single"/>
        </w:rPr>
        <w:t xml:space="preserve">El Sobre  Presentación contendrá:</w:t>
      </w:r>
    </w:p>
    <w:p>
      <w:pPr>
        <w:jc w:val="both"/>
        <w:rPr>
          <w:rStyle w:val="C3"/>
          <w:rFonts w:ascii="Arial" w:hAnsi="Arial"/>
          <w:sz w:val="22"/>
        </w:rPr>
      </w:pPr>
    </w:p>
    <w:p>
      <w:pPr>
        <w:ind w:left="1080"/>
        <w:jc w:val="both"/>
        <w:rPr>
          <w:rStyle w:val="C3"/>
          <w:rFonts w:ascii="Arial" w:hAnsi="Arial"/>
          <w:sz w:val="22"/>
        </w:rPr>
      </w:pPr>
      <w:r>
        <w:rPr>
          <w:rStyle w:val="C3"/>
          <w:rFonts w:ascii="Arial" w:hAnsi="Arial"/>
          <w:sz w:val="22"/>
        </w:rPr>
        <w:t>1)</w:t>
        <w:tab/>
        <w:t>Comprobante de la adquisición del Pliego de Bases y Condiciones de la</w:t>
      </w:r>
    </w:p>
    <w:p>
      <w:pPr>
        <w:ind w:left="1080"/>
        <w:jc w:val="both"/>
        <w:rPr>
          <w:rStyle w:val="C3"/>
          <w:rFonts w:ascii="Arial" w:hAnsi="Arial"/>
          <w:sz w:val="22"/>
        </w:rPr>
      </w:pPr>
      <w:r>
        <w:rPr>
          <w:rStyle w:val="C3"/>
          <w:rFonts w:ascii="Arial" w:hAnsi="Arial"/>
          <w:sz w:val="22"/>
        </w:rPr>
        <w:t xml:space="preserve">      Licitación.</w:t>
      </w:r>
    </w:p>
    <w:p>
      <w:pPr>
        <w:ind w:left="1080"/>
        <w:jc w:val="both"/>
        <w:rPr>
          <w:rStyle w:val="C3"/>
          <w:rFonts w:ascii="Arial" w:hAnsi="Arial"/>
          <w:sz w:val="22"/>
        </w:rPr>
      </w:pPr>
      <w:r>
        <w:rPr>
          <w:rStyle w:val="C3"/>
          <w:rFonts w:ascii="Arial" w:hAnsi="Arial"/>
          <w:sz w:val="22"/>
        </w:rPr>
        <w:t>2)</w:t>
        <w:tab/>
        <w:t>Inscripciones, antecedentes y DDJJ de veracidad.</w:t>
      </w:r>
    </w:p>
    <w:p>
      <w:pPr>
        <w:ind w:left="1080"/>
        <w:jc w:val="both"/>
        <w:rPr>
          <w:rStyle w:val="C3"/>
          <w:rFonts w:ascii="Arial" w:hAnsi="Arial"/>
          <w:sz w:val="22"/>
        </w:rPr>
      </w:pPr>
      <w:r>
        <w:rPr>
          <w:rStyle w:val="C3"/>
          <w:rFonts w:ascii="Arial" w:hAnsi="Arial"/>
          <w:sz w:val="22"/>
        </w:rPr>
        <w:t xml:space="preserve">3)  Constancia de deudas con la </w:t>
      </w:r>
      <w:r>
        <w:rPr>
          <w:rStyle w:val="C3"/>
          <w:rFonts w:ascii="Arial" w:hAnsi="Arial"/>
          <w:b w:val="1"/>
          <w:sz w:val="22"/>
        </w:rPr>
        <w:t>Municipalidad de Alta Gracia</w:t>
      </w:r>
      <w:r>
        <w:rPr>
          <w:rStyle w:val="C3"/>
          <w:rFonts w:ascii="Arial" w:hAnsi="Arial"/>
          <w:sz w:val="22"/>
        </w:rPr>
        <w:t>.</w:t>
      </w:r>
    </w:p>
    <w:p>
      <w:pPr>
        <w:ind w:hanging="330" w:left="1410"/>
        <w:jc w:val="both"/>
        <w:rPr>
          <w:rStyle w:val="C3"/>
          <w:rFonts w:ascii="Arial" w:hAnsi="Arial"/>
          <w:sz w:val="22"/>
        </w:rPr>
      </w:pPr>
      <w:r>
        <w:rPr>
          <w:rStyle w:val="C3"/>
          <w:rFonts w:ascii="Arial" w:hAnsi="Arial"/>
          <w:sz w:val="22"/>
        </w:rPr>
        <w:t>4)</w:t>
        <w:tab/>
        <w:t>Comprobante de la garantía de mantenimiento de oferta exigida por el Pliego.</w:t>
      </w:r>
    </w:p>
    <w:p>
      <w:pPr>
        <w:ind w:left="1080"/>
        <w:jc w:val="both"/>
        <w:rPr>
          <w:rStyle w:val="C3"/>
          <w:rFonts w:ascii="Arial" w:hAnsi="Arial"/>
          <w:sz w:val="22"/>
        </w:rPr>
      </w:pPr>
      <w:r>
        <w:rPr>
          <w:rStyle w:val="C3"/>
          <w:rFonts w:ascii="Arial" w:hAnsi="Arial"/>
          <w:sz w:val="22"/>
        </w:rPr>
        <w:t>5)</w:t>
        <w:tab/>
        <w:t xml:space="preserve">El sellado municipal y toda otra documentación que se solicite en el Pliego </w:t>
        <w:tab/>
        <w:t>Particular respectivo.</w:t>
      </w:r>
    </w:p>
    <w:p>
      <w:pPr>
        <w:ind w:left="1080"/>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b w:val="1"/>
          <w:sz w:val="22"/>
          <w:u w:val="single"/>
        </w:rPr>
        <w:t>El Sobre Propuesta contendrá:</w:t>
      </w:r>
    </w:p>
    <w:p>
      <w:pPr>
        <w:jc w:val="both"/>
        <w:rPr>
          <w:rStyle w:val="C3"/>
          <w:rFonts w:ascii="Arial" w:hAnsi="Arial"/>
          <w:sz w:val="22"/>
        </w:rPr>
      </w:pPr>
    </w:p>
    <w:p>
      <w:pPr>
        <w:ind w:left="360"/>
        <w:jc w:val="both"/>
        <w:rPr>
          <w:rStyle w:val="C3"/>
          <w:rFonts w:ascii="Arial" w:hAnsi="Arial"/>
          <w:sz w:val="22"/>
        </w:rPr>
      </w:pPr>
      <w:r>
        <w:rPr>
          <w:rStyle w:val="C3"/>
          <w:rFonts w:ascii="Arial" w:hAnsi="Arial"/>
          <w:sz w:val="22"/>
        </w:rPr>
        <w:t>La oferta por duplicado y la garantía técnica cuando correspondiere.</w:t>
      </w:r>
    </w:p>
    <w:p>
      <w:pPr>
        <w:ind w:left="360"/>
        <w:jc w:val="both"/>
        <w:rPr>
          <w:rStyle w:val="C3"/>
          <w:rFonts w:ascii="Arial" w:hAnsi="Arial"/>
          <w:sz w:val="22"/>
        </w:rPr>
      </w:pPr>
    </w:p>
    <w:p>
      <w:pPr>
        <w:pStyle w:val="P17"/>
        <w:rPr>
          <w:rStyle w:val="C3"/>
          <w:rFonts w:ascii="Arial" w:hAnsi="Arial"/>
          <w:sz w:val="22"/>
        </w:rPr>
      </w:pPr>
      <w:r>
        <w:rPr>
          <w:rStyle w:val="C3"/>
          <w:rFonts w:ascii="Arial" w:hAnsi="Arial"/>
          <w:sz w:val="22"/>
        </w:rPr>
        <w:t>Las presentaciones que no llenen la totalidad de los requisitos establecidos, serán agregadas como simple constancia de presentación, y los Sobres Propuestas serán devueltos en el acto sin abrir. Desde ese momento dichas propuestas quedarán automáticamente eliminadas de la Licitación.</w:t>
      </w:r>
    </w:p>
    <w:p>
      <w:pPr>
        <w:ind w:left="360"/>
        <w:jc w:val="both"/>
        <w:rPr>
          <w:rStyle w:val="C3"/>
          <w:rFonts w:ascii="Arial" w:hAnsi="Arial"/>
          <w:sz w:val="20"/>
        </w:rPr>
      </w:pPr>
    </w:p>
    <w:sectPr>
      <w:headerReference xmlns:r="http://schemas.openxmlformats.org/officeDocument/2006/relationships" w:type="default" r:id="RelHdr1"/>
      <w:footerReference xmlns:r="http://schemas.openxmlformats.org/officeDocument/2006/relationships" w:type="default" r:id="RelFtr1"/>
      <w:footerReference xmlns:r="http://schemas.openxmlformats.org/officeDocument/2006/relationships" w:type="even" r:id="RelFtr2"/>
      <w:type w:val="nextPage"/>
      <w:pgSz w:w="11906" w:h="16838" w:code="0"/>
      <w:pgMar w:left="1701" w:right="851" w:top="284" w:bottom="284" w:header="709" w:footer="709" w:gutter="0"/>
      <w:pgNumType w:start="1" w:fmt="numberInDash"/>
      <w:titlePg w:val="1"/>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1"/>
      <w:jc w:val="right"/>
    </w:pPr>
    <w:r>
      <w:t xml:space="preserve">Página </w:t>
    </w:r>
    <w:r>
      <w:fldChar w:fldCharType="begin"/>
    </w:r>
    <w:r>
      <w:instrText xml:space="preserve"> PAGE </w:instrText>
    </w:r>
    <w:r>
      <w:fldChar w:fldCharType="separate"/>
    </w:r>
    <w:r>
      <w:t>#</w:t>
    </w:r>
    <w:r>
      <w:fldChar w:fldCharType="end"/>
    </w:r>
    <w:r>
      <w:t xml:space="preserve"> de </w:t>
    </w:r>
    <w:r>
      <w:fldChar w:fldCharType="begin"/>
    </w:r>
    <w:r>
      <w:instrText xml:space="preserve"> NUMPAGES </w:instrText>
    </w:r>
    <w:r>
      <w:fldChar w:fldCharType="separate"/>
    </w:r>
    <w:r>
      <w:t>#</w:t>
    </w:r>
    <w:r>
      <w:fldChar w:fldCharType="end"/>
    </w:r>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1"/>
      <w:framePr w:wrap="around" w:vAnchor="text" w:hAnchor="margin" w:x="-8" w:y="1"/>
      <w:rPr>
        <w:rStyle w:val="C5"/>
      </w:rPr>
    </w:pPr>
    <w:r>
      <w:fldChar w:fldCharType="begin"/>
    </w:r>
    <w:r>
      <w:rPr>
        <w:rStyle w:val="C5"/>
      </w:rPr>
      <w:instrText xml:space="preserve">PAGE  </w:instrText>
    </w:r>
    <w:r>
      <w:rPr>
        <w:rStyle w:val="C5"/>
      </w:rPr>
      <w:fldChar w:fldCharType="separate"/>
    </w:r>
    <w:r>
      <w:rPr>
        <w:rStyle w:val="C5"/>
      </w:rPr>
      <w:t>#</w:t>
    </w:r>
    <w:r>
      <w:rPr>
        <w:rStyle w:val="C5"/>
      </w:rPr>
      <w:fldChar w:fldCharType="end"/>
    </w:r>
  </w:p>
  <w:p>
    <w:pPr>
      <w:pStyle w:val="P11"/>
      <w:ind w:right="360"/>
      <w:rPr>
        <w:rStyle w:val="C5"/>
      </w:rPr>
    </w:pPr>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0"/>
      <w:rPr>
        <w:rStyle w:val="C3"/>
        <w:rFonts w:ascii="Arial" w:hAnsi="Arial"/>
        <w:b w:val="1"/>
        <w:sz w:val="18"/>
      </w:rPr>
    </w:pPr>
    <w:r>
      <w:rPr>
        <w:rStyle w:val="C3"/>
        <w:rFonts w:ascii="Arial" w:hAnsi="Arial"/>
        <w:b w:val="1"/>
        <w:sz w:val="18"/>
      </w:rPr>
      <w:t>MUNICIPALIDA</w:t>
    </w:r>
    <w:r>
      <w:rPr>
        <w:rStyle w:val="C3"/>
        <w:rFonts w:ascii="Arial" w:hAnsi="Arial"/>
        <w:b w:val="1"/>
        <w:sz w:val="18"/>
      </w:rPr>
      <w:t>D</w:t>
    </w:r>
    <w:r>
      <w:rPr>
        <w:rStyle w:val="C3"/>
        <w:rFonts w:ascii="Arial" w:hAnsi="Arial"/>
        <w:b w:val="1"/>
        <w:sz w:val="18"/>
      </w:rPr>
      <w:t xml:space="preserve"> DE ALTA GRACIA</w:t>
    </w:r>
    <w:r>
      <w:rPr>
        <w:rStyle w:val="C3"/>
        <w:rFonts w:ascii="Arial" w:hAnsi="Arial"/>
        <w:b w:val="1"/>
        <w:sz w:val="18"/>
      </w:rPr>
      <w:t xml:space="preserve">      </w:t>
      <w:tab/>
      <w:t xml:space="preserve">           </w:t>
    </w:r>
    <w:r>
      <w:drawing>
        <wp:inline xmlns:wp="http://schemas.openxmlformats.org/drawingml/2006/wordprocessingDrawing">
          <wp:extent cx="447675" cy="673100"/>
          <wp:docPr id="25" name="Picture 25"/>
          <a:graphic xmlns:a="http://schemas.openxmlformats.org/drawingml/2006/main">
            <a:graphicData uri="http://schemas.openxmlformats.org/drawingml/2006/picture">
              <pic:pic xmlns:pic="http://schemas.openxmlformats.org/drawingml/2006/picture">
                <pic:nvPicPr>
                  <pic:cNvPr id="25" name="Picture 25"/>
                  <pic:cNvPicPr/>
                </pic:nvPicPr>
                <pic:blipFill>
                  <a:blip xmlns:r="http://schemas.openxmlformats.org/officeDocument/2006/relationships" r:embed="Relimage25"/>
                  <a:stretch>
                    <a:fillRect/>
                  </a:stretch>
                </pic:blipFill>
                <pic:spPr>
                  <a:xfrm>
                    <a:off x="0" y="0"/>
                    <a:ext cx="447675" cy="673100"/>
                  </a:xfrm>
                  <a:prstGeom prst="rect"/>
                  <a:noFill/>
                </pic:spPr>
              </pic:pic>
            </a:graphicData>
          </a:graphic>
        </wp:inline>
      </w:drawing>
    </w:r>
    <w:r>
      <w:rPr>
        <w:rStyle w:val="C3"/>
        <w:rFonts w:ascii="Arial" w:hAnsi="Arial"/>
        <w:b w:val="1"/>
        <w:sz w:val="18"/>
      </w:rPr>
      <w:t xml:space="preserve">                    </w:t>
    </w:r>
    <w:r>
      <w:rPr>
        <w:rStyle w:val="C3"/>
        <w:rFonts w:ascii="Arial" w:hAnsi="Arial"/>
        <w:b w:val="1"/>
        <w:sz w:val="18"/>
      </w:rPr>
      <w:t>PATRIMONIO DE LA HUMANIDAD</w:t>
    </w:r>
  </w:p>
  <w:p>
    <w:pPr>
      <w:pStyle w:val="P10"/>
      <w:rPr>
        <w:rStyle w:val="C3"/>
        <w:rFonts w:ascii="Arial" w:hAnsi="Arial"/>
        <w:b w:val="1"/>
        <w:sz w:val="18"/>
      </w:rPr>
    </w:pPr>
  </w:p>
  <w:p>
    <w:pPr>
      <w:pStyle w:val="P10"/>
      <w:rPr>
        <w:rStyle w:val="C3"/>
        <w:rFonts w:ascii="JaneAusten" w:hAnsi="JaneAusten"/>
        <w:b w:val="1"/>
        <w:sz w:val="18"/>
      </w:rPr>
    </w:pPr>
    <w:r>
      <w:rPr>
        <w:rStyle w:val="C3"/>
        <w:rFonts w:ascii="Arial" w:hAnsi="Arial"/>
        <w:b w:val="1"/>
        <w:sz w:val="18"/>
      </w:rPr>
      <w:tab/>
      <w:t xml:space="preserve">              </w:t>
    </w:r>
    <w:r>
      <w:rPr>
        <w:rStyle w:val="C3"/>
        <w:rFonts w:ascii="JaneAusten" w:hAnsi="JaneAusten"/>
        <w:sz w:val="28"/>
      </w:rPr>
      <w:t>“2010 - Año del Bicentenario de la Revolución de Mayo”</w:t>
    </w:r>
    <w:r>
      <w:rPr>
        <w:rStyle w:val="C3"/>
        <w:rFonts w:ascii="JaneAusten" w:hAnsi="JaneAusten"/>
        <w:b w:val="1"/>
        <w:sz w:val="18"/>
      </w:rPr>
      <w:tab/>
    </w:r>
  </w:p>
  <w:p>
    <w:pPr>
      <w:pStyle w:val="P10"/>
      <w:jc w:val="right"/>
      <w:rPr>
        <w:rStyle w:val="C3"/>
        <w:rFonts w:ascii="Arial" w:hAnsi="Arial"/>
        <w:b w:val="1"/>
        <w:sz w:val="18"/>
        <w:u w:val="single"/>
      </w:rPr>
    </w:pPr>
    <w:r>
      <w:rPr>
        <w:rStyle w:val="C3"/>
        <w:rFonts w:ascii="Arial" w:hAnsi="Arial"/>
        <w:b w:val="1"/>
        <w:sz w:val="18"/>
        <w:u w:val="single"/>
      </w:rPr>
      <w:t xml:space="preserve">                                                                             </w:t>
      <w:tab/>
    </w:r>
  </w:p>
  <w:p>
    <w:pPr>
      <w:pStyle w:val="P10"/>
      <w:jc w:val="right"/>
      <w:rPr>
        <w:rStyle w:val="C3"/>
        <w:sz w:val="18"/>
      </w:rPr>
    </w:pPr>
  </w:p>
</w:hdr>
</file>

<file path=word/numbering.xml><?xml version="1.0" encoding="utf-8"?>
<w:numbering xmlns:w="http://schemas.openxmlformats.org/wordprocessingml/2006/main">
  <w:abstractNum w:abstractNumId="0">
    <w:nsid w:val="02220C03"/>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b w:val="1"/>
        <w:i w:val="0"/>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
    <w:nsid w:val="0B614A98"/>
    <w:multiLevelType w:val="multilevel"/>
    <w:lvl w:ilvl="0">
      <w:start w:val="1"/>
      <w:numFmt w:val="lowerLetter"/>
      <w:suff w:val="tab"/>
      <w:lvlText w:val="%1)"/>
      <w:lvlJc w:val="left"/>
      <w:pPr>
        <w:ind w:hanging="360" w:left="720"/>
        <w:tabs>
          <w:tab w:val="left" w:pos="720" w:leader="none"/>
        </w:tabs>
      </w:pPr>
      <w:rPr/>
    </w:lvl>
    <w:lvl w:ilvl="1">
      <w:start w:val="1"/>
      <w:numFmt w:val="decimal"/>
      <w:suff w:val="tab"/>
      <w:lvlText w:val="%2."/>
      <w:lvlJc w:val="left"/>
      <w:pPr>
        <w:ind w:hanging="360" w:left="1353"/>
        <w:tabs>
          <w:tab w:val="left" w:pos="1353"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D082CF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0DE37C30"/>
    <w:multiLevelType w:val="hybridMultilevel"/>
    <w:lvl w:ilvl="0" w:tplc="18301B96">
      <w:start w:val="1"/>
      <w:numFmt w:val="bullet"/>
      <w:suff w:val="tab"/>
      <w:lvlText w:val=""/>
      <w:lvlJc w:val="left"/>
      <w:pPr>
        <w:ind w:hanging="360" w:left="720"/>
        <w:tabs>
          <w:tab w:val="left" w:pos="720" w:leader="none"/>
        </w:tabs>
      </w:pPr>
      <w:rPr>
        <w:rFonts w:ascii="Symbol" w:hAnsi="Symbol"/>
      </w:rPr>
    </w:lvl>
    <w:lvl w:ilvl="1" w:tplc="62686966">
      <w:start w:val="1"/>
      <w:numFmt w:val="bullet"/>
      <w:suff w:val="tab"/>
      <w:lvlText w:val="o"/>
      <w:lvlJc w:val="left"/>
      <w:pPr>
        <w:ind w:hanging="360" w:left="1440"/>
        <w:tabs>
          <w:tab w:val="left" w:pos="1440" w:leader="none"/>
        </w:tabs>
      </w:pPr>
      <w:rPr>
        <w:rFonts w:ascii="Courier New" w:hAnsi="Courier New"/>
      </w:rPr>
    </w:lvl>
    <w:lvl w:ilvl="2" w:tplc="1151651D">
      <w:start w:val="1"/>
      <w:numFmt w:val="bullet"/>
      <w:suff w:val="tab"/>
      <w:lvlText w:val=""/>
      <w:lvlJc w:val="left"/>
      <w:pPr>
        <w:ind w:hanging="360" w:left="2160"/>
        <w:tabs>
          <w:tab w:val="left" w:pos="2160" w:leader="none"/>
        </w:tabs>
      </w:pPr>
      <w:rPr>
        <w:rFonts w:ascii="Wingdings" w:hAnsi="Wingdings"/>
      </w:rPr>
    </w:lvl>
    <w:lvl w:ilvl="3" w:tplc="5BABEAD5">
      <w:start w:val="1"/>
      <w:numFmt w:val="bullet"/>
      <w:suff w:val="tab"/>
      <w:lvlText w:val=""/>
      <w:lvlJc w:val="left"/>
      <w:pPr>
        <w:ind w:hanging="360" w:left="2880"/>
        <w:tabs>
          <w:tab w:val="left" w:pos="2880" w:leader="none"/>
        </w:tabs>
      </w:pPr>
      <w:rPr>
        <w:rFonts w:ascii="Symbol" w:hAnsi="Symbol"/>
      </w:rPr>
    </w:lvl>
    <w:lvl w:ilvl="4" w:tplc="6B53BED1">
      <w:start w:val="1"/>
      <w:numFmt w:val="bullet"/>
      <w:suff w:val="tab"/>
      <w:lvlText w:val="o"/>
      <w:lvlJc w:val="left"/>
      <w:pPr>
        <w:ind w:hanging="360" w:left="3600"/>
        <w:tabs>
          <w:tab w:val="left" w:pos="3600" w:leader="none"/>
        </w:tabs>
      </w:pPr>
      <w:rPr>
        <w:rFonts w:ascii="Courier New" w:hAnsi="Courier New"/>
      </w:rPr>
    </w:lvl>
    <w:lvl w:ilvl="5" w:tplc="59D7C5AC">
      <w:start w:val="1"/>
      <w:numFmt w:val="bullet"/>
      <w:suff w:val="tab"/>
      <w:lvlText w:val=""/>
      <w:lvlJc w:val="left"/>
      <w:pPr>
        <w:ind w:hanging="360" w:left="4320"/>
        <w:tabs>
          <w:tab w:val="left" w:pos="4320" w:leader="none"/>
        </w:tabs>
      </w:pPr>
      <w:rPr>
        <w:rFonts w:ascii="Wingdings" w:hAnsi="Wingdings"/>
      </w:rPr>
    </w:lvl>
    <w:lvl w:ilvl="6" w:tplc="6AE59364">
      <w:start w:val="1"/>
      <w:numFmt w:val="bullet"/>
      <w:suff w:val="tab"/>
      <w:lvlText w:val=""/>
      <w:lvlJc w:val="left"/>
      <w:pPr>
        <w:ind w:hanging="360" w:left="5040"/>
        <w:tabs>
          <w:tab w:val="left" w:pos="5040" w:leader="none"/>
        </w:tabs>
      </w:pPr>
      <w:rPr>
        <w:rFonts w:ascii="Symbol" w:hAnsi="Symbol"/>
      </w:rPr>
    </w:lvl>
    <w:lvl w:ilvl="7" w:tplc="1BD27BAB">
      <w:start w:val="1"/>
      <w:numFmt w:val="bullet"/>
      <w:suff w:val="tab"/>
      <w:lvlText w:val="o"/>
      <w:lvlJc w:val="left"/>
      <w:pPr>
        <w:ind w:hanging="360" w:left="5760"/>
        <w:tabs>
          <w:tab w:val="left" w:pos="5760" w:leader="none"/>
        </w:tabs>
      </w:pPr>
      <w:rPr>
        <w:rFonts w:ascii="Courier New" w:hAnsi="Courier New"/>
      </w:rPr>
    </w:lvl>
    <w:lvl w:ilvl="8" w:tplc="4A2FB70C">
      <w:start w:val="1"/>
      <w:numFmt w:val="bullet"/>
      <w:suff w:val="tab"/>
      <w:lvlText w:val=""/>
      <w:lvlJc w:val="left"/>
      <w:pPr>
        <w:ind w:hanging="360" w:left="6480"/>
        <w:tabs>
          <w:tab w:val="left" w:pos="6480" w:leader="none"/>
        </w:tabs>
      </w:pPr>
      <w:rPr>
        <w:rFonts w:ascii="Wingdings" w:hAnsi="Wingdings"/>
      </w:rPr>
    </w:lvl>
  </w:abstractNum>
  <w:abstractNum w:abstractNumId="4">
    <w:nsid w:val="117C6CD8"/>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5">
    <w:nsid w:val="18203FB5"/>
    <w:multiLevelType w:val="multilevel"/>
    <w:lvl w:ilvl="0">
      <w:start w:val="11"/>
      <w:numFmt w:val="decimal"/>
      <w:suff w:val="tab"/>
      <w:lvlText w:val="%1."/>
      <w:lvlJc w:val="left"/>
      <w:pPr>
        <w:ind w:hanging="940" w:left="940"/>
        <w:tabs>
          <w:tab w:val="left" w:pos="940" w:leader="none"/>
        </w:tabs>
      </w:pPr>
      <w:rPr/>
    </w:lvl>
    <w:lvl w:ilvl="1">
      <w:start w:val="3"/>
      <w:numFmt w:val="decimal"/>
      <w:suff w:val="tab"/>
      <w:lvlText w:val="%1.%2."/>
      <w:lvlJc w:val="left"/>
      <w:pPr>
        <w:ind w:hanging="940" w:left="950"/>
        <w:tabs>
          <w:tab w:val="left" w:pos="950" w:leader="none"/>
        </w:tabs>
      </w:pPr>
      <w:rPr/>
    </w:lvl>
    <w:lvl w:ilvl="2">
      <w:start w:val="3"/>
      <w:numFmt w:val="decimal"/>
      <w:suff w:val="tab"/>
      <w:lvlText w:val="%1.%2.%3."/>
      <w:lvlJc w:val="left"/>
      <w:pPr>
        <w:ind w:hanging="940" w:left="960"/>
        <w:tabs>
          <w:tab w:val="left" w:pos="960" w:leader="none"/>
        </w:tabs>
      </w:pPr>
      <w:rPr/>
    </w:lvl>
    <w:lvl w:ilvl="3">
      <w:start w:val="1"/>
      <w:numFmt w:val="decimal"/>
      <w:suff w:val="tab"/>
      <w:lvlText w:val="%1.%2.%3.%4."/>
      <w:lvlJc w:val="left"/>
      <w:pPr>
        <w:ind w:hanging="1080" w:left="1110"/>
        <w:tabs>
          <w:tab w:val="left" w:pos="1110" w:leader="none"/>
        </w:tabs>
      </w:pPr>
      <w:rPr/>
    </w:lvl>
    <w:lvl w:ilvl="4">
      <w:start w:val="1"/>
      <w:numFmt w:val="decimal"/>
      <w:suff w:val="tab"/>
      <w:lvlText w:val="%1.%2.%3.%4.%5."/>
      <w:lvlJc w:val="left"/>
      <w:pPr>
        <w:ind w:hanging="1080" w:left="1120"/>
        <w:tabs>
          <w:tab w:val="left" w:pos="1120" w:leader="none"/>
        </w:tabs>
      </w:pPr>
      <w:rPr/>
    </w:lvl>
    <w:lvl w:ilvl="5">
      <w:start w:val="1"/>
      <w:numFmt w:val="decimal"/>
      <w:suff w:val="tab"/>
      <w:lvlText w:val="%1.%2.%3.%4.%5.%6."/>
      <w:lvlJc w:val="left"/>
      <w:pPr>
        <w:ind w:hanging="1440" w:left="1490"/>
        <w:tabs>
          <w:tab w:val="left" w:pos="1490" w:leader="none"/>
        </w:tabs>
      </w:pPr>
      <w:rPr/>
    </w:lvl>
    <w:lvl w:ilvl="6">
      <w:start w:val="1"/>
      <w:numFmt w:val="decimal"/>
      <w:suff w:val="tab"/>
      <w:lvlText w:val="%1.%2.%3.%4.%5.%6.%7."/>
      <w:lvlJc w:val="left"/>
      <w:pPr>
        <w:ind w:hanging="1440" w:left="1500"/>
        <w:tabs>
          <w:tab w:val="left" w:pos="1500" w:leader="none"/>
        </w:tabs>
      </w:pPr>
      <w:rPr/>
    </w:lvl>
    <w:lvl w:ilvl="7">
      <w:start w:val="1"/>
      <w:numFmt w:val="decimal"/>
      <w:suff w:val="tab"/>
      <w:lvlText w:val="%1.%2.%3.%4.%5.%6.%7.%8."/>
      <w:lvlJc w:val="left"/>
      <w:pPr>
        <w:ind w:hanging="1800" w:left="1870"/>
        <w:tabs>
          <w:tab w:val="left" w:pos="1870" w:leader="none"/>
        </w:tabs>
      </w:pPr>
      <w:rPr/>
    </w:lvl>
    <w:lvl w:ilvl="8">
      <w:start w:val="1"/>
      <w:numFmt w:val="decimal"/>
      <w:suff w:val="tab"/>
      <w:lvlText w:val="%1.%2.%3.%4.%5.%6.%7.%8.%9."/>
      <w:lvlJc w:val="left"/>
      <w:pPr>
        <w:ind w:hanging="2160" w:left="2240"/>
        <w:tabs>
          <w:tab w:val="left" w:pos="2240" w:leader="none"/>
        </w:tabs>
      </w:pPr>
      <w:rPr/>
    </w:lvl>
  </w:abstractNum>
  <w:abstractNum w:abstractNumId="6">
    <w:nsid w:val="1C812520"/>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FE67B5C"/>
    <w:multiLevelType w:val="multilevel"/>
    <w:lvl w:ilvl="0">
      <w:start w:val="1"/>
      <w:numFmt w:val="lowerRoman"/>
      <w:suff w:val="tab"/>
      <w:lvlText w:val="%1."/>
      <w:lvlJc w:val="left"/>
      <w:pPr>
        <w:ind w:hanging="720" w:left="1080"/>
        <w:tabs>
          <w:tab w:val="left" w:pos="108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24CB4BFB"/>
    <w:multiLevelType w:val="multilevel"/>
    <w:lvl w:ilvl="0">
      <w:start w:val="16"/>
      <w:numFmt w:val="decimal"/>
      <w:suff w:val="tab"/>
      <w:lvlText w:val="%1."/>
      <w:lvlJc w:val="left"/>
      <w:pPr>
        <w:ind w:hanging="1410" w:left="1410"/>
        <w:tabs>
          <w:tab w:val="left" w:pos="1410" w:leader="none"/>
        </w:tabs>
      </w:pPr>
      <w:rPr/>
    </w:lvl>
    <w:lvl w:ilvl="1">
      <w:start w:val="1"/>
      <w:numFmt w:val="decimal"/>
      <w:suff w:val="tab"/>
      <w:lvlText w:val="%1.%2."/>
      <w:lvlJc w:val="left"/>
      <w:pPr>
        <w:ind w:hanging="1410" w:left="1410"/>
        <w:tabs>
          <w:tab w:val="left" w:pos="1410" w:leader="none"/>
        </w:tabs>
      </w:pPr>
      <w:rPr/>
    </w:lvl>
    <w:lvl w:ilvl="2">
      <w:start w:val="2"/>
      <w:numFmt w:val="decimal"/>
      <w:suff w:val="tab"/>
      <w:lvlText w:val="%1.%2.%3."/>
      <w:lvlJc w:val="left"/>
      <w:pPr>
        <w:ind w:hanging="1410" w:left="1410"/>
        <w:tabs>
          <w:tab w:val="left" w:pos="1410" w:leader="none"/>
        </w:tabs>
      </w:pPr>
      <w:rPr/>
    </w:lvl>
    <w:lvl w:ilvl="3">
      <w:start w:val="1"/>
      <w:numFmt w:val="decimal"/>
      <w:suff w:val="tab"/>
      <w:lvlText w:val="%1.%2.%3.%4."/>
      <w:lvlJc w:val="left"/>
      <w:pPr>
        <w:ind w:hanging="1410" w:left="1410"/>
        <w:tabs>
          <w:tab w:val="left" w:pos="1410" w:leader="none"/>
        </w:tabs>
      </w:pPr>
      <w:rPr/>
    </w:lvl>
    <w:lvl w:ilvl="4">
      <w:start w:val="1"/>
      <w:numFmt w:val="decimal"/>
      <w:suff w:val="tab"/>
      <w:lvlText w:val="%1.%2.%3.%4.%5."/>
      <w:lvlJc w:val="left"/>
      <w:pPr>
        <w:ind w:hanging="1410" w:left="1410"/>
        <w:tabs>
          <w:tab w:val="left" w:pos="1410" w:leader="none"/>
        </w:tabs>
      </w:pPr>
      <w:rPr/>
    </w:lvl>
    <w:lvl w:ilvl="5">
      <w:start w:val="1"/>
      <w:numFmt w:val="decimal"/>
      <w:suff w:val="tab"/>
      <w:lvlText w:val="%1.%2.%3.%4.%5.%6."/>
      <w:lvlJc w:val="left"/>
      <w:pPr>
        <w:ind w:hanging="1440" w:left="1440"/>
        <w:tabs>
          <w:tab w:val="left" w:pos="144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800" w:left="1800"/>
        <w:tabs>
          <w:tab w:val="left" w:pos="1800" w:leader="none"/>
        </w:tabs>
      </w:pPr>
      <w:rPr/>
    </w:lvl>
    <w:lvl w:ilvl="8">
      <w:start w:val="1"/>
      <w:numFmt w:val="decimal"/>
      <w:suff w:val="tab"/>
      <w:lvlText w:val="%1.%2.%3.%4.%5.%6.%7.%8.%9."/>
      <w:lvlJc w:val="left"/>
      <w:pPr>
        <w:ind w:hanging="2160" w:left="2160"/>
        <w:tabs>
          <w:tab w:val="left" w:pos="2160" w:leader="none"/>
        </w:tabs>
      </w:pPr>
      <w:rPr/>
    </w:lvl>
  </w:abstractNum>
  <w:abstractNum w:abstractNumId="9">
    <w:nsid w:val="26025401"/>
    <w:multiLevelType w:val="multilevel"/>
    <w:lvl w:ilvl="0">
      <w:start w:val="7"/>
      <w:numFmt w:val="decimal"/>
      <w:suff w:val="tab"/>
      <w:lvlText w:val="%1."/>
      <w:lvlJc w:val="left"/>
      <w:pPr>
        <w:ind w:hanging="1425" w:left="1425"/>
        <w:tabs>
          <w:tab w:val="left" w:pos="1425" w:leader="none"/>
        </w:tabs>
      </w:pPr>
      <w:rPr/>
    </w:lvl>
    <w:lvl w:ilvl="1">
      <w:start w:val="2"/>
      <w:numFmt w:val="decimal"/>
      <w:suff w:val="tab"/>
      <w:lvlText w:val="%1.%2."/>
      <w:lvlJc w:val="left"/>
      <w:pPr>
        <w:ind w:hanging="1425" w:left="1425"/>
        <w:tabs>
          <w:tab w:val="left" w:pos="1425" w:leader="none"/>
        </w:tabs>
      </w:pPr>
      <w:rPr/>
    </w:lvl>
    <w:lvl w:ilvl="2">
      <w:start w:val="1"/>
      <w:numFmt w:val="decimal"/>
      <w:suff w:val="tab"/>
      <w:lvlText w:val="%1.%2.%3."/>
      <w:lvlJc w:val="left"/>
      <w:pPr>
        <w:ind w:hanging="1425" w:left="1425"/>
        <w:tabs>
          <w:tab w:val="left" w:pos="1425" w:leader="none"/>
        </w:tabs>
      </w:pPr>
      <w:rPr/>
    </w:lvl>
    <w:lvl w:ilvl="3">
      <w:start w:val="1"/>
      <w:numFmt w:val="decimal"/>
      <w:suff w:val="tab"/>
      <w:lvlText w:val="%1.%2.%3.%4."/>
      <w:lvlJc w:val="left"/>
      <w:pPr>
        <w:ind w:hanging="1425" w:left="1425"/>
        <w:tabs>
          <w:tab w:val="left" w:pos="1425" w:leader="none"/>
        </w:tabs>
      </w:pPr>
      <w:rPr/>
    </w:lvl>
    <w:lvl w:ilvl="4">
      <w:start w:val="1"/>
      <w:numFmt w:val="decimal"/>
      <w:suff w:val="tab"/>
      <w:lvlText w:val="%1.%2.%3.%4.%5."/>
      <w:lvlJc w:val="left"/>
      <w:pPr>
        <w:ind w:hanging="1425" w:left="1425"/>
        <w:tabs>
          <w:tab w:val="left" w:pos="1425" w:leader="none"/>
        </w:tabs>
      </w:pPr>
      <w:rPr/>
    </w:lvl>
    <w:lvl w:ilvl="5">
      <w:start w:val="1"/>
      <w:numFmt w:val="decimal"/>
      <w:suff w:val="tab"/>
      <w:lvlText w:val="%1.%2.%3.%4.%5.%6."/>
      <w:lvlJc w:val="left"/>
      <w:pPr>
        <w:ind w:hanging="1425" w:left="1425"/>
        <w:tabs>
          <w:tab w:val="left" w:pos="1425"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800" w:left="1800"/>
        <w:tabs>
          <w:tab w:val="left" w:pos="1800" w:leader="none"/>
        </w:tabs>
      </w:pPr>
      <w:rPr/>
    </w:lvl>
  </w:abstractNum>
  <w:abstractNum w:abstractNumId="10">
    <w:nsid w:val="26CF7F7C"/>
    <w:multiLevelType w:val="hybridMultilevel"/>
    <w:lvl w:ilvl="0" w:tplc="3F300038">
      <w:start w:val="1"/>
      <w:numFmt w:val="bullet"/>
      <w:suff w:val="tab"/>
      <w:lvlText w:val=""/>
      <w:lvlJc w:val="left"/>
      <w:pPr>
        <w:ind w:hanging="360" w:left="720"/>
        <w:tabs>
          <w:tab w:val="left" w:pos="720" w:leader="none"/>
        </w:tabs>
      </w:pPr>
      <w:rPr>
        <w:rFonts w:ascii="Symbol" w:hAnsi="Symbol"/>
      </w:rPr>
    </w:lvl>
    <w:lvl w:ilvl="1" w:tplc="41B0404A">
      <w:start w:val="1"/>
      <w:numFmt w:val="bullet"/>
      <w:suff w:val="tab"/>
      <w:lvlText w:val="o"/>
      <w:lvlJc w:val="left"/>
      <w:pPr>
        <w:ind w:hanging="360" w:left="1440"/>
        <w:tabs>
          <w:tab w:val="left" w:pos="1440" w:leader="none"/>
        </w:tabs>
      </w:pPr>
      <w:rPr>
        <w:rFonts w:ascii="Courier New" w:hAnsi="Courier New"/>
      </w:rPr>
    </w:lvl>
    <w:lvl w:ilvl="2" w:tplc="5084E469">
      <w:start w:val="1"/>
      <w:numFmt w:val="bullet"/>
      <w:suff w:val="tab"/>
      <w:lvlText w:val=""/>
      <w:lvlJc w:val="left"/>
      <w:pPr>
        <w:ind w:hanging="360" w:left="2160"/>
        <w:tabs>
          <w:tab w:val="left" w:pos="2160" w:leader="none"/>
        </w:tabs>
      </w:pPr>
      <w:rPr>
        <w:rFonts w:ascii="Wingdings" w:hAnsi="Wingdings"/>
      </w:rPr>
    </w:lvl>
    <w:lvl w:ilvl="3" w:tplc="42AD61CA">
      <w:start w:val="1"/>
      <w:numFmt w:val="bullet"/>
      <w:suff w:val="tab"/>
      <w:lvlText w:val=""/>
      <w:lvlJc w:val="left"/>
      <w:pPr>
        <w:ind w:hanging="360" w:left="2880"/>
        <w:tabs>
          <w:tab w:val="left" w:pos="2880" w:leader="none"/>
        </w:tabs>
      </w:pPr>
      <w:rPr>
        <w:rFonts w:ascii="Symbol" w:hAnsi="Symbol"/>
      </w:rPr>
    </w:lvl>
    <w:lvl w:ilvl="4" w:tplc="5EAE31E0">
      <w:start w:val="1"/>
      <w:numFmt w:val="bullet"/>
      <w:suff w:val="tab"/>
      <w:lvlText w:val="o"/>
      <w:lvlJc w:val="left"/>
      <w:pPr>
        <w:ind w:hanging="360" w:left="3600"/>
        <w:tabs>
          <w:tab w:val="left" w:pos="3600" w:leader="none"/>
        </w:tabs>
      </w:pPr>
      <w:rPr>
        <w:rFonts w:ascii="Courier New" w:hAnsi="Courier New"/>
      </w:rPr>
    </w:lvl>
    <w:lvl w:ilvl="5" w:tplc="62D9F472">
      <w:start w:val="1"/>
      <w:numFmt w:val="bullet"/>
      <w:suff w:val="tab"/>
      <w:lvlText w:val=""/>
      <w:lvlJc w:val="left"/>
      <w:pPr>
        <w:ind w:hanging="360" w:left="4320"/>
        <w:tabs>
          <w:tab w:val="left" w:pos="4320" w:leader="none"/>
        </w:tabs>
      </w:pPr>
      <w:rPr>
        <w:rFonts w:ascii="Wingdings" w:hAnsi="Wingdings"/>
      </w:rPr>
    </w:lvl>
    <w:lvl w:ilvl="6" w:tplc="16C11F7B">
      <w:start w:val="1"/>
      <w:numFmt w:val="bullet"/>
      <w:suff w:val="tab"/>
      <w:lvlText w:val=""/>
      <w:lvlJc w:val="left"/>
      <w:pPr>
        <w:ind w:hanging="360" w:left="5040"/>
        <w:tabs>
          <w:tab w:val="left" w:pos="5040" w:leader="none"/>
        </w:tabs>
      </w:pPr>
      <w:rPr>
        <w:rFonts w:ascii="Symbol" w:hAnsi="Symbol"/>
      </w:rPr>
    </w:lvl>
    <w:lvl w:ilvl="7" w:tplc="36E6439E">
      <w:start w:val="1"/>
      <w:numFmt w:val="bullet"/>
      <w:suff w:val="tab"/>
      <w:lvlText w:val="o"/>
      <w:lvlJc w:val="left"/>
      <w:pPr>
        <w:ind w:hanging="360" w:left="5760"/>
        <w:tabs>
          <w:tab w:val="left" w:pos="5760" w:leader="none"/>
        </w:tabs>
      </w:pPr>
      <w:rPr>
        <w:rFonts w:ascii="Courier New" w:hAnsi="Courier New"/>
      </w:rPr>
    </w:lvl>
    <w:lvl w:ilvl="8" w:tplc="42FC0691">
      <w:start w:val="1"/>
      <w:numFmt w:val="bullet"/>
      <w:suff w:val="tab"/>
      <w:lvlText w:val=""/>
      <w:lvlJc w:val="left"/>
      <w:pPr>
        <w:ind w:hanging="360" w:left="6480"/>
        <w:tabs>
          <w:tab w:val="left" w:pos="6480" w:leader="none"/>
        </w:tabs>
      </w:pPr>
      <w:rPr>
        <w:rFonts w:ascii="Wingdings" w:hAnsi="Wingdings"/>
      </w:rPr>
    </w:lvl>
  </w:abstractNum>
  <w:abstractNum w:abstractNumId="11">
    <w:nsid w:val="2B907088"/>
    <w:multiLevelType w:val="multilevel"/>
    <w:lvl w:ilvl="0">
      <w:start w:val="1"/>
      <w:numFmt w:val="lowerLetter"/>
      <w:suff w:val="tab"/>
      <w:lvlText w:val="%1)"/>
      <w:lvlJc w:val="left"/>
      <w:pPr>
        <w:ind w:hanging="375" w:left="375"/>
        <w:tabs>
          <w:tab w:val="left" w:pos="37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2CEB7461"/>
    <w:multiLevelType w:val="multilevel"/>
    <w:lvl w:ilvl="0">
      <w:start w:val="1"/>
      <w:numFmt w:val="decimal"/>
      <w:suff w:val="tab"/>
      <w:lvlText w:val="%1."/>
      <w:lvlJc w:val="left"/>
      <w:pPr>
        <w:ind w:hanging="360" w:left="1440"/>
        <w:tabs>
          <w:tab w:val="left" w:pos="1440" w:leader="none"/>
        </w:tabs>
      </w:pPr>
      <w:rPr/>
    </w:lvl>
    <w:lvl w:ilvl="1">
      <w:start w:val="1"/>
      <w:numFmt w:val="lowerRoman"/>
      <w:suff w:val="tab"/>
      <w:lvlText w:val="%2."/>
      <w:lvlJc w:val="left"/>
      <w:pPr>
        <w:ind w:hanging="360" w:left="2160"/>
        <w:tabs>
          <w:tab w:val="left" w:pos="2160" w:leader="none"/>
        </w:tabs>
      </w:pPr>
      <w:rPr>
        <w:rFonts w:ascii="Arial" w:hAnsi="Arial"/>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3">
    <w:nsid w:val="38100739"/>
    <w:multiLevelType w:val="multilevel"/>
    <w:lvl w:ilvl="0">
      <w:start w:val="2"/>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4">
    <w:nsid w:val="3868324E"/>
    <w:multiLevelType w:val="hybridMultilevel"/>
    <w:lvl w:ilvl="0" w:tplc="506C695A">
      <w:start w:val="1"/>
      <w:numFmt w:val="bullet"/>
      <w:suff w:val="tab"/>
      <w:lvlText w:val=""/>
      <w:lvlJc w:val="left"/>
      <w:pPr>
        <w:ind w:hanging="360" w:left="720"/>
        <w:tabs>
          <w:tab w:val="left" w:pos="720" w:leader="none"/>
        </w:tabs>
      </w:pPr>
      <w:rPr>
        <w:rFonts w:ascii="Symbol" w:hAnsi="Symbol"/>
      </w:rPr>
    </w:lvl>
    <w:lvl w:ilvl="1">
      <w:start w:val="1"/>
      <w:numFmt w:val="decimal"/>
      <w:suff w:val="tab"/>
      <w:lvlText w:val="%2."/>
      <w:lvlJc w:val="left"/>
      <w:pPr>
        <w:ind w:hanging="360" w:left="1440"/>
        <w:tabs>
          <w:tab w:val="left" w:pos="1440" w:leader="none"/>
        </w:tabs>
      </w:pPr>
      <w:rPr/>
    </w:lvl>
    <w:lvl w:ilvl="2" w:tplc="2E602EB5">
      <w:start w:val="1"/>
      <w:numFmt w:val="bullet"/>
      <w:suff w:val="tab"/>
      <w:lvlText w:val=""/>
      <w:lvlJc w:val="left"/>
      <w:pPr>
        <w:ind w:hanging="360" w:left="2160"/>
        <w:tabs>
          <w:tab w:val="left" w:pos="2160" w:leader="none"/>
        </w:tabs>
      </w:pPr>
      <w:rPr>
        <w:rFonts w:ascii="Wingdings" w:hAnsi="Wingdings"/>
      </w:rPr>
    </w:lvl>
    <w:lvl w:ilvl="3" w:tplc="126ECE50">
      <w:start w:val="1"/>
      <w:numFmt w:val="bullet"/>
      <w:suff w:val="tab"/>
      <w:lvlText w:val=""/>
      <w:lvlJc w:val="left"/>
      <w:pPr>
        <w:ind w:hanging="360" w:left="2880"/>
        <w:tabs>
          <w:tab w:val="left" w:pos="2880" w:leader="none"/>
        </w:tabs>
      </w:pPr>
      <w:rPr>
        <w:rFonts w:ascii="Symbol" w:hAnsi="Symbol"/>
      </w:rPr>
    </w:lvl>
    <w:lvl w:ilvl="4" w:tplc="380F0FC4">
      <w:start w:val="1"/>
      <w:numFmt w:val="bullet"/>
      <w:suff w:val="tab"/>
      <w:lvlText w:val="o"/>
      <w:lvlJc w:val="left"/>
      <w:pPr>
        <w:ind w:hanging="360" w:left="3600"/>
        <w:tabs>
          <w:tab w:val="left" w:pos="3600" w:leader="none"/>
        </w:tabs>
      </w:pPr>
      <w:rPr>
        <w:rFonts w:ascii="Courier New" w:hAnsi="Courier New"/>
      </w:rPr>
    </w:lvl>
    <w:lvl w:ilvl="5" w:tplc="343B6043">
      <w:start w:val="1"/>
      <w:numFmt w:val="bullet"/>
      <w:suff w:val="tab"/>
      <w:lvlText w:val=""/>
      <w:lvlJc w:val="left"/>
      <w:pPr>
        <w:ind w:hanging="360" w:left="4320"/>
        <w:tabs>
          <w:tab w:val="left" w:pos="4320" w:leader="none"/>
        </w:tabs>
      </w:pPr>
      <w:rPr>
        <w:rFonts w:ascii="Wingdings" w:hAnsi="Wingdings"/>
      </w:rPr>
    </w:lvl>
    <w:lvl w:ilvl="6" w:tplc="421C1292">
      <w:start w:val="1"/>
      <w:numFmt w:val="bullet"/>
      <w:suff w:val="tab"/>
      <w:lvlText w:val=""/>
      <w:lvlJc w:val="left"/>
      <w:pPr>
        <w:ind w:hanging="360" w:left="5040"/>
        <w:tabs>
          <w:tab w:val="left" w:pos="5040" w:leader="none"/>
        </w:tabs>
      </w:pPr>
      <w:rPr>
        <w:rFonts w:ascii="Symbol" w:hAnsi="Symbol"/>
      </w:rPr>
    </w:lvl>
    <w:lvl w:ilvl="7" w:tplc="2808805C">
      <w:start w:val="1"/>
      <w:numFmt w:val="bullet"/>
      <w:suff w:val="tab"/>
      <w:lvlText w:val="o"/>
      <w:lvlJc w:val="left"/>
      <w:pPr>
        <w:ind w:hanging="360" w:left="5760"/>
        <w:tabs>
          <w:tab w:val="left" w:pos="5760" w:leader="none"/>
        </w:tabs>
      </w:pPr>
      <w:rPr>
        <w:rFonts w:ascii="Courier New" w:hAnsi="Courier New"/>
      </w:rPr>
    </w:lvl>
    <w:lvl w:ilvl="8" w:tplc="0EB08030">
      <w:start w:val="1"/>
      <w:numFmt w:val="bullet"/>
      <w:suff w:val="tab"/>
      <w:lvlText w:val=""/>
      <w:lvlJc w:val="left"/>
      <w:pPr>
        <w:ind w:hanging="360" w:left="6480"/>
        <w:tabs>
          <w:tab w:val="left" w:pos="6480" w:leader="none"/>
        </w:tabs>
      </w:pPr>
      <w:rPr>
        <w:rFonts w:ascii="Wingdings" w:hAnsi="Wingdings"/>
      </w:rPr>
    </w:lvl>
  </w:abstractNum>
  <w:abstractNum w:abstractNumId="15">
    <w:nsid w:val="3E62067D"/>
    <w:multiLevelType w:val="multilevel"/>
    <w:lvl w:ilvl="0">
      <w:start w:val="1"/>
      <w:numFmt w:val="lowerRoman"/>
      <w:suff w:val="tab"/>
      <w:lvlText w:val="%1."/>
      <w:lvlJc w:val="left"/>
      <w:pPr>
        <w:ind w:hanging="360" w:left="720"/>
        <w:tabs>
          <w:tab w:val="left" w:pos="720" w:leader="none"/>
        </w:tabs>
      </w:pPr>
      <w:rPr>
        <w:rFonts w:ascii="Arial" w:hAnsi="Arial"/>
      </w:rPr>
    </w:lvl>
    <w:lvl w:ilvl="1">
      <w:start w:val="4"/>
      <w:numFmt w:val="decimal"/>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6">
    <w:nsid w:val="40C87143"/>
    <w:multiLevelType w:val="multilevel"/>
    <w:lvl w:ilvl="0">
      <w:start w:val="5"/>
      <w:numFmt w:val="decimal"/>
      <w:suff w:val="tab"/>
      <w:lvlText w:val="%1."/>
      <w:lvlJc w:val="left"/>
      <w:pPr>
        <w:ind w:hanging="705" w:left="705"/>
        <w:tabs>
          <w:tab w:val="left" w:pos="705" w:leader="none"/>
        </w:tabs>
      </w:pPr>
      <w:rPr/>
    </w:lvl>
    <w:lvl w:ilvl="1">
      <w:start w:val="6"/>
      <w:numFmt w:val="decimal"/>
      <w:suff w:val="tab"/>
      <w:lvlText w:val="%1.%2."/>
      <w:lvlJc w:val="left"/>
      <w:pPr>
        <w:ind w:hanging="720" w:left="720"/>
        <w:tabs>
          <w:tab w:val="left" w:pos="720"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1080" w:left="1080"/>
        <w:tabs>
          <w:tab w:val="left" w:pos="108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440" w:left="1440"/>
        <w:tabs>
          <w:tab w:val="left" w:pos="144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800" w:left="1800"/>
        <w:tabs>
          <w:tab w:val="left" w:pos="1800" w:leader="none"/>
        </w:tabs>
      </w:pPr>
      <w:rPr/>
    </w:lvl>
    <w:lvl w:ilvl="8">
      <w:start w:val="1"/>
      <w:numFmt w:val="decimal"/>
      <w:suff w:val="tab"/>
      <w:lvlText w:val="%1.%2.%3.%4.%5.%6.%7.%8.%9."/>
      <w:lvlJc w:val="left"/>
      <w:pPr>
        <w:ind w:hanging="1800" w:left="1800"/>
        <w:tabs>
          <w:tab w:val="left" w:pos="1800" w:leader="none"/>
        </w:tabs>
      </w:pPr>
      <w:rPr/>
    </w:lvl>
  </w:abstractNum>
  <w:abstractNum w:abstractNumId="17">
    <w:nsid w:val="40F11B79"/>
    <w:multiLevelType w:val="hybridMultilevel"/>
    <w:lvl w:ilvl="0" w:tplc="6138DC6A">
      <w:start w:val="1"/>
      <w:numFmt w:val="bullet"/>
      <w:suff w:val="tab"/>
      <w:lvlText w:val=""/>
      <w:lvlJc w:val="left"/>
      <w:pPr>
        <w:ind w:hanging="360" w:left="720"/>
        <w:tabs>
          <w:tab w:val="left" w:pos="720" w:leader="none"/>
        </w:tabs>
      </w:pPr>
      <w:rPr>
        <w:rFonts w:ascii="Symbol" w:hAnsi="Symbol"/>
      </w:rPr>
    </w:lvl>
    <w:lvl w:ilvl="1" w:tplc="32AEB682">
      <w:start w:val="1"/>
      <w:numFmt w:val="bullet"/>
      <w:suff w:val="tab"/>
      <w:lvlText w:val="o"/>
      <w:lvlJc w:val="left"/>
      <w:pPr>
        <w:ind w:hanging="360" w:left="1440"/>
        <w:tabs>
          <w:tab w:val="left" w:pos="1440" w:leader="none"/>
        </w:tabs>
      </w:pPr>
      <w:rPr>
        <w:rFonts w:ascii="Courier New" w:hAnsi="Courier New"/>
      </w:rPr>
    </w:lvl>
    <w:lvl w:ilvl="2" w:tplc="640A2E99">
      <w:start w:val="1"/>
      <w:numFmt w:val="bullet"/>
      <w:suff w:val="tab"/>
      <w:lvlText w:val=""/>
      <w:lvlJc w:val="left"/>
      <w:pPr>
        <w:ind w:hanging="360" w:left="2160"/>
        <w:tabs>
          <w:tab w:val="left" w:pos="2160" w:leader="none"/>
        </w:tabs>
      </w:pPr>
      <w:rPr>
        <w:rFonts w:ascii="Wingdings" w:hAnsi="Wingdings"/>
      </w:rPr>
    </w:lvl>
    <w:lvl w:ilvl="3" w:tplc="0EA2946E">
      <w:start w:val="1"/>
      <w:numFmt w:val="bullet"/>
      <w:suff w:val="tab"/>
      <w:lvlText w:val=""/>
      <w:lvlJc w:val="left"/>
      <w:pPr>
        <w:ind w:hanging="360" w:left="2880"/>
        <w:tabs>
          <w:tab w:val="left" w:pos="2880" w:leader="none"/>
        </w:tabs>
      </w:pPr>
      <w:rPr>
        <w:rFonts w:ascii="Symbol" w:hAnsi="Symbol"/>
      </w:rPr>
    </w:lvl>
    <w:lvl w:ilvl="4" w:tplc="141D7883">
      <w:start w:val="1"/>
      <w:numFmt w:val="bullet"/>
      <w:suff w:val="tab"/>
      <w:lvlText w:val="o"/>
      <w:lvlJc w:val="left"/>
      <w:pPr>
        <w:ind w:hanging="360" w:left="3600"/>
        <w:tabs>
          <w:tab w:val="left" w:pos="3600" w:leader="none"/>
        </w:tabs>
      </w:pPr>
      <w:rPr>
        <w:rFonts w:ascii="Courier New" w:hAnsi="Courier New"/>
      </w:rPr>
    </w:lvl>
    <w:lvl w:ilvl="5" w:tplc="3B9671FB">
      <w:start w:val="1"/>
      <w:numFmt w:val="bullet"/>
      <w:suff w:val="tab"/>
      <w:lvlText w:val=""/>
      <w:lvlJc w:val="left"/>
      <w:pPr>
        <w:ind w:hanging="360" w:left="4320"/>
        <w:tabs>
          <w:tab w:val="left" w:pos="4320" w:leader="none"/>
        </w:tabs>
      </w:pPr>
      <w:rPr>
        <w:rFonts w:ascii="Wingdings" w:hAnsi="Wingdings"/>
      </w:rPr>
    </w:lvl>
    <w:lvl w:ilvl="6" w:tplc="0B1889D6">
      <w:start w:val="1"/>
      <w:numFmt w:val="bullet"/>
      <w:suff w:val="tab"/>
      <w:lvlText w:val=""/>
      <w:lvlJc w:val="left"/>
      <w:pPr>
        <w:ind w:hanging="360" w:left="5040"/>
        <w:tabs>
          <w:tab w:val="left" w:pos="5040" w:leader="none"/>
        </w:tabs>
      </w:pPr>
      <w:rPr>
        <w:rFonts w:ascii="Symbol" w:hAnsi="Symbol"/>
      </w:rPr>
    </w:lvl>
    <w:lvl w:ilvl="7" w:tplc="4EC8EB7F">
      <w:start w:val="1"/>
      <w:numFmt w:val="bullet"/>
      <w:suff w:val="tab"/>
      <w:lvlText w:val="o"/>
      <w:lvlJc w:val="left"/>
      <w:pPr>
        <w:ind w:hanging="360" w:left="5760"/>
        <w:tabs>
          <w:tab w:val="left" w:pos="5760" w:leader="none"/>
        </w:tabs>
      </w:pPr>
      <w:rPr>
        <w:rFonts w:ascii="Courier New" w:hAnsi="Courier New"/>
      </w:rPr>
    </w:lvl>
    <w:lvl w:ilvl="8" w:tplc="6F0B14FB">
      <w:start w:val="1"/>
      <w:numFmt w:val="bullet"/>
      <w:suff w:val="tab"/>
      <w:lvlText w:val=""/>
      <w:lvlJc w:val="left"/>
      <w:pPr>
        <w:ind w:hanging="360" w:left="6480"/>
        <w:tabs>
          <w:tab w:val="left" w:pos="6480" w:leader="none"/>
        </w:tabs>
      </w:pPr>
      <w:rPr>
        <w:rFonts w:ascii="Wingdings" w:hAnsi="Wingdings"/>
      </w:rPr>
    </w:lvl>
  </w:abstractNum>
  <w:abstractNum w:abstractNumId="18">
    <w:nsid w:val="4BDC0565"/>
    <w:multiLevelType w:val="hybridMultilevel"/>
    <w:lvl w:ilvl="0">
      <w:start w:val="1"/>
      <w:numFmt w:val="decimal"/>
      <w:suff w:val="tab"/>
      <w:lvlText w:val="%1."/>
      <w:lvlJc w:val="left"/>
      <w:pPr>
        <w:ind w:hanging="360" w:left="720"/>
        <w:tabs>
          <w:tab w:val="left" w:pos="720" w:leader="none"/>
        </w:tabs>
      </w:pPr>
      <w:rPr/>
    </w:lvl>
    <w:lvl w:ilvl="1" w:tplc="37093796">
      <w:start w:val="7"/>
      <w:numFmt w:val="bullet"/>
      <w:suff w:val="tab"/>
      <w:lvlText w:val="-"/>
      <w:lvlJc w:val="left"/>
      <w:pPr>
        <w:ind w:hanging="360" w:left="1440"/>
        <w:tabs>
          <w:tab w:val="left" w:pos="1440" w:leader="none"/>
        </w:tabs>
      </w:pPr>
      <w:rPr>
        <w:rFonts w:ascii="Arial" w:hAnsi="Arial"/>
        <w:i w:val="0"/>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9">
    <w:nsid w:val="4C15127E"/>
    <w:multiLevelType w:val="multilevel"/>
    <w:lvl w:ilvl="0">
      <w:start w:val="16"/>
      <w:numFmt w:val="decimal"/>
      <w:suff w:val="tab"/>
      <w:lvlText w:val="%1."/>
      <w:lvlJc w:val="left"/>
      <w:pPr>
        <w:ind w:hanging="1410" w:left="1410"/>
        <w:tabs>
          <w:tab w:val="left" w:pos="1410" w:leader="none"/>
        </w:tabs>
      </w:pPr>
      <w:rPr/>
    </w:lvl>
    <w:lvl w:ilvl="1">
      <w:start w:val="3"/>
      <w:numFmt w:val="decimal"/>
      <w:suff w:val="tab"/>
      <w:lvlText w:val="%1.%2."/>
      <w:lvlJc w:val="left"/>
      <w:pPr>
        <w:ind w:hanging="1410" w:left="1410"/>
        <w:tabs>
          <w:tab w:val="left" w:pos="1410" w:leader="none"/>
        </w:tabs>
      </w:pPr>
      <w:rPr/>
    </w:lvl>
    <w:lvl w:ilvl="2">
      <w:start w:val="1"/>
      <w:numFmt w:val="decimal"/>
      <w:suff w:val="tab"/>
      <w:lvlText w:val="%1.%2.%3."/>
      <w:lvlJc w:val="left"/>
      <w:pPr>
        <w:ind w:hanging="1410" w:left="1410"/>
        <w:tabs>
          <w:tab w:val="left" w:pos="1410" w:leader="none"/>
        </w:tabs>
      </w:pPr>
      <w:rPr/>
    </w:lvl>
    <w:lvl w:ilvl="3">
      <w:start w:val="1"/>
      <w:numFmt w:val="decimal"/>
      <w:suff w:val="tab"/>
      <w:lvlText w:val="%1.%2.%3.%4."/>
      <w:lvlJc w:val="left"/>
      <w:pPr>
        <w:ind w:hanging="1410" w:left="1410"/>
        <w:tabs>
          <w:tab w:val="left" w:pos="1410" w:leader="none"/>
        </w:tabs>
      </w:pPr>
      <w:rPr/>
    </w:lvl>
    <w:lvl w:ilvl="4">
      <w:start w:val="1"/>
      <w:numFmt w:val="decimal"/>
      <w:suff w:val="tab"/>
      <w:lvlText w:val="%1.%2.%3.%4.%5."/>
      <w:lvlJc w:val="left"/>
      <w:pPr>
        <w:ind w:hanging="1410" w:left="1410"/>
        <w:tabs>
          <w:tab w:val="left" w:pos="1410" w:leader="none"/>
        </w:tabs>
      </w:pPr>
      <w:rPr/>
    </w:lvl>
    <w:lvl w:ilvl="5">
      <w:start w:val="1"/>
      <w:numFmt w:val="decimal"/>
      <w:suff w:val="tab"/>
      <w:lvlText w:val="%1.%2.%3.%4.%5.%6."/>
      <w:lvlJc w:val="left"/>
      <w:pPr>
        <w:ind w:hanging="1440" w:left="1440"/>
        <w:tabs>
          <w:tab w:val="left" w:pos="144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800" w:left="1800"/>
        <w:tabs>
          <w:tab w:val="left" w:pos="1800" w:leader="none"/>
        </w:tabs>
      </w:pPr>
      <w:rPr/>
    </w:lvl>
    <w:lvl w:ilvl="8">
      <w:start w:val="1"/>
      <w:numFmt w:val="decimal"/>
      <w:suff w:val="tab"/>
      <w:lvlText w:val="%1.%2.%3.%4.%5.%6.%7.%8.%9."/>
      <w:lvlJc w:val="left"/>
      <w:pPr>
        <w:ind w:hanging="2160" w:left="2160"/>
        <w:tabs>
          <w:tab w:val="left" w:pos="2160" w:leader="none"/>
        </w:tabs>
      </w:pPr>
      <w:rPr/>
    </w:lvl>
  </w:abstractNum>
  <w:abstractNum w:abstractNumId="20">
    <w:nsid w:val="4F007043"/>
    <w:multiLevelType w:val="hybridMultilevel"/>
    <w:lvl w:ilvl="0" w:tplc="74DDD111">
      <w:start w:val="1"/>
      <w:numFmt w:val="bullet"/>
      <w:suff w:val="tab"/>
      <w:lvlText w:val=""/>
      <w:lvlJc w:val="left"/>
      <w:pPr>
        <w:ind w:hanging="360" w:left="360"/>
        <w:tabs>
          <w:tab w:val="left" w:pos="360" w:leader="none"/>
        </w:tabs>
      </w:pPr>
      <w:rPr>
        <w:rFonts w:ascii="Wingdings" w:hAnsi="Wingdings"/>
      </w:rPr>
    </w:lvl>
    <w:lvl w:ilvl="1" w:tplc="0DB640CE">
      <w:start w:val="1"/>
      <w:numFmt w:val="bullet"/>
      <w:suff w:val="tab"/>
      <w:lvlText w:val=""/>
      <w:lvlJc w:val="left"/>
      <w:pPr>
        <w:ind w:hanging="360" w:left="720"/>
        <w:tabs>
          <w:tab w:val="left" w:pos="720" w:leader="none"/>
        </w:tabs>
      </w:pPr>
      <w:rPr>
        <w:rFonts w:ascii="Wingdings" w:hAnsi="Wingdings"/>
      </w:rPr>
    </w:lvl>
    <w:lvl w:ilvl="2" w:tplc="0B841982">
      <w:start w:val="1"/>
      <w:numFmt w:val="bullet"/>
      <w:suff w:val="tab"/>
      <w:lvlText w:val=""/>
      <w:lvlJc w:val="left"/>
      <w:pPr>
        <w:ind w:hanging="360" w:left="1080"/>
        <w:tabs>
          <w:tab w:val="left" w:pos="1080" w:leader="none"/>
        </w:tabs>
      </w:pPr>
      <w:rPr>
        <w:rFonts w:ascii="Wingdings" w:hAnsi="Wingdings"/>
      </w:rPr>
    </w:lvl>
    <w:lvl w:ilvl="3" w:tplc="7A994AB6">
      <w:start w:val="1"/>
      <w:numFmt w:val="bullet"/>
      <w:suff w:val="tab"/>
      <w:lvlText w:val=""/>
      <w:lvlJc w:val="left"/>
      <w:pPr>
        <w:ind w:hanging="360" w:left="1440"/>
        <w:tabs>
          <w:tab w:val="left" w:pos="1440" w:leader="none"/>
        </w:tabs>
      </w:pPr>
      <w:rPr>
        <w:rFonts w:ascii="Symbol" w:hAnsi="Symbol"/>
      </w:rPr>
    </w:lvl>
    <w:lvl w:ilvl="4" w:tplc="7DABB94D">
      <w:start w:val="1"/>
      <w:numFmt w:val="bullet"/>
      <w:suff w:val="tab"/>
      <w:lvlText w:val=""/>
      <w:lvlJc w:val="left"/>
      <w:pPr>
        <w:ind w:hanging="360" w:left="1800"/>
        <w:tabs>
          <w:tab w:val="left" w:pos="1800" w:leader="none"/>
        </w:tabs>
      </w:pPr>
      <w:rPr>
        <w:rFonts w:ascii="Symbol" w:hAnsi="Symbol"/>
      </w:rPr>
    </w:lvl>
    <w:lvl w:ilvl="5" w:tplc="0E24B93C">
      <w:start w:val="1"/>
      <w:numFmt w:val="bullet"/>
      <w:suff w:val="tab"/>
      <w:lvlText w:val=""/>
      <w:lvlJc w:val="left"/>
      <w:pPr>
        <w:ind w:hanging="360" w:left="2160"/>
        <w:tabs>
          <w:tab w:val="left" w:pos="2160" w:leader="none"/>
        </w:tabs>
      </w:pPr>
      <w:rPr>
        <w:rFonts w:ascii="Wingdings" w:hAnsi="Wingdings"/>
      </w:rPr>
    </w:lvl>
    <w:lvl w:ilvl="6" w:tplc="4DB7A6C3">
      <w:start w:val="1"/>
      <w:numFmt w:val="bullet"/>
      <w:suff w:val="tab"/>
      <w:lvlText w:val=""/>
      <w:lvlJc w:val="left"/>
      <w:pPr>
        <w:ind w:hanging="360" w:left="2520"/>
        <w:tabs>
          <w:tab w:val="left" w:pos="2520" w:leader="none"/>
        </w:tabs>
      </w:pPr>
      <w:rPr>
        <w:rFonts w:ascii="Wingdings" w:hAnsi="Wingdings"/>
      </w:rPr>
    </w:lvl>
    <w:lvl w:ilvl="7" w:tplc="2DC426E1">
      <w:start w:val="1"/>
      <w:numFmt w:val="bullet"/>
      <w:suff w:val="tab"/>
      <w:lvlText w:val=""/>
      <w:lvlJc w:val="left"/>
      <w:pPr>
        <w:ind w:hanging="360" w:left="2880"/>
        <w:tabs>
          <w:tab w:val="left" w:pos="2880" w:leader="none"/>
        </w:tabs>
      </w:pPr>
      <w:rPr>
        <w:rFonts w:ascii="Symbol" w:hAnsi="Symbol"/>
      </w:rPr>
    </w:lvl>
    <w:lvl w:ilvl="8" w:tplc="3E8464EC">
      <w:start w:val="1"/>
      <w:numFmt w:val="bullet"/>
      <w:suff w:val="tab"/>
      <w:lvlText w:val=""/>
      <w:lvlJc w:val="left"/>
      <w:pPr>
        <w:ind w:hanging="360" w:left="3240"/>
        <w:tabs>
          <w:tab w:val="left" w:pos="3240" w:leader="none"/>
        </w:tabs>
      </w:pPr>
      <w:rPr>
        <w:rFonts w:ascii="Symbol" w:hAnsi="Symbol"/>
      </w:rPr>
    </w:lvl>
  </w:abstractNum>
  <w:abstractNum w:abstractNumId="21">
    <w:nsid w:val="5D1D7DFF"/>
    <w:multiLevelType w:val="multilevel"/>
    <w:lvl w:ilvl="0">
      <w:start w:val="1"/>
      <w:numFmt w:val="none"/>
      <w:suff w:val="tab"/>
      <w:lvlText w:val="8.4.1"/>
      <w:lvlJc w:val="left"/>
      <w:pPr>
        <w:ind w:hanging="1410" w:left="1410"/>
        <w:tabs>
          <w:tab w:val="left" w:pos="14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5F1F7421"/>
    <w:multiLevelType w:val="multilevel"/>
    <w:lvl w:ilvl="0">
      <w:start w:val="15"/>
      <w:numFmt w:val="decimal"/>
      <w:suff w:val="tab"/>
      <w:lvlText w:val="%1."/>
      <w:lvlJc w:val="left"/>
      <w:pPr>
        <w:ind w:hanging="1416" w:left="1416"/>
        <w:tabs>
          <w:tab w:val="left" w:pos="1416" w:leader="none"/>
        </w:tabs>
      </w:pPr>
      <w:rPr/>
    </w:lvl>
    <w:lvl w:ilvl="1">
      <w:start w:val="8"/>
      <w:numFmt w:val="decimal"/>
      <w:suff w:val="tab"/>
      <w:lvlText w:val="%1.%2."/>
      <w:lvlJc w:val="left"/>
      <w:pPr>
        <w:ind w:hanging="1416" w:left="1416"/>
        <w:tabs>
          <w:tab w:val="left" w:pos="1416" w:leader="none"/>
        </w:tabs>
      </w:pPr>
      <w:rPr/>
    </w:lvl>
    <w:lvl w:ilvl="2">
      <w:start w:val="1"/>
      <w:numFmt w:val="decimal"/>
      <w:suff w:val="tab"/>
      <w:lvlText w:val="%1.%2.%3."/>
      <w:lvlJc w:val="left"/>
      <w:pPr>
        <w:ind w:hanging="1416" w:left="1416"/>
        <w:tabs>
          <w:tab w:val="left" w:pos="1416" w:leader="none"/>
        </w:tabs>
      </w:pPr>
      <w:rPr/>
    </w:lvl>
    <w:lvl w:ilvl="3">
      <w:start w:val="1"/>
      <w:numFmt w:val="decimal"/>
      <w:suff w:val="tab"/>
      <w:lvlText w:val="%1.%2.%3.%4."/>
      <w:lvlJc w:val="left"/>
      <w:pPr>
        <w:ind w:hanging="1416" w:left="1416"/>
        <w:tabs>
          <w:tab w:val="left" w:pos="1416" w:leader="none"/>
        </w:tabs>
      </w:pPr>
      <w:rPr/>
    </w:lvl>
    <w:lvl w:ilvl="4">
      <w:start w:val="1"/>
      <w:numFmt w:val="decimal"/>
      <w:suff w:val="tab"/>
      <w:lvlText w:val="%1.%2.%3.%4.%5."/>
      <w:lvlJc w:val="left"/>
      <w:pPr>
        <w:ind w:hanging="1416" w:left="1416"/>
        <w:tabs>
          <w:tab w:val="left" w:pos="1416" w:leader="none"/>
        </w:tabs>
      </w:pPr>
      <w:rPr/>
    </w:lvl>
    <w:lvl w:ilvl="5">
      <w:start w:val="1"/>
      <w:numFmt w:val="decimal"/>
      <w:suff w:val="tab"/>
      <w:lvlText w:val="%1.%2.%3.%4.%5.%6."/>
      <w:lvlJc w:val="left"/>
      <w:pPr>
        <w:ind w:hanging="1416" w:left="1416"/>
        <w:tabs>
          <w:tab w:val="left" w:pos="1416"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800" w:left="1800"/>
        <w:tabs>
          <w:tab w:val="left" w:pos="1800" w:leader="none"/>
        </w:tabs>
      </w:pPr>
      <w:rPr/>
    </w:lvl>
  </w:abstractNum>
  <w:abstractNum w:abstractNumId="23">
    <w:nsid w:val="65CC7F50"/>
    <w:multiLevelType w:val="multilevel"/>
    <w:lvl w:ilvl="0">
      <w:start w:val="0"/>
      <w:numFmt w:val="none"/>
      <w:suff w:val="tab"/>
      <w:lvlText w:val=""/>
      <w:lvlJc w:val="left"/>
      <w:pPr>
        <w:tabs>
          <w:tab w:val="left" w:pos="1800" w:leader="none"/>
        </w:tabs>
      </w:pPr>
      <w:rPr/>
    </w:lvl>
    <w:lvl w:ilvl="1">
      <w:start w:val="1"/>
      <w:numFmt w:val="lowerLetter"/>
      <w:suff w:val="tab"/>
      <w:lvlText w:val="%2."/>
      <w:lvlJc w:val="left"/>
      <w:pPr>
        <w:ind w:hanging="360" w:left="3600"/>
        <w:tabs>
          <w:tab w:val="left" w:pos="3600" w:leader="none"/>
        </w:tabs>
      </w:pPr>
      <w:rPr/>
    </w:lvl>
    <w:lvl w:ilvl="2">
      <w:start w:val="1"/>
      <w:numFmt w:val="lowerRoman"/>
      <w:suff w:val="tab"/>
      <w:lvlText w:val="%3."/>
      <w:lvlJc w:val="right"/>
      <w:pPr>
        <w:ind w:hanging="180" w:left="4320"/>
        <w:tabs>
          <w:tab w:val="left" w:pos="4320" w:leader="none"/>
        </w:tabs>
      </w:pPr>
      <w:rPr/>
    </w:lvl>
    <w:lvl w:ilvl="3">
      <w:start w:val="1"/>
      <w:numFmt w:val="decimal"/>
      <w:suff w:val="tab"/>
      <w:lvlText w:val="%4."/>
      <w:lvlJc w:val="left"/>
      <w:pPr>
        <w:ind w:hanging="360" w:left="5040"/>
        <w:tabs>
          <w:tab w:val="left" w:pos="5040" w:leader="none"/>
        </w:tabs>
      </w:pPr>
      <w:rPr/>
    </w:lvl>
    <w:lvl w:ilvl="4">
      <w:start w:val="1"/>
      <w:numFmt w:val="lowerLetter"/>
      <w:suff w:val="tab"/>
      <w:lvlText w:val="%5."/>
      <w:lvlJc w:val="left"/>
      <w:pPr>
        <w:ind w:hanging="360" w:left="5760"/>
        <w:tabs>
          <w:tab w:val="left" w:pos="5760" w:leader="none"/>
        </w:tabs>
      </w:pPr>
      <w:rPr/>
    </w:lvl>
    <w:lvl w:ilvl="5">
      <w:start w:val="1"/>
      <w:numFmt w:val="lowerRoman"/>
      <w:suff w:val="tab"/>
      <w:lvlText w:val="%6."/>
      <w:lvlJc w:val="right"/>
      <w:pPr>
        <w:ind w:hanging="180" w:left="6480"/>
        <w:tabs>
          <w:tab w:val="left" w:pos="6480" w:leader="none"/>
        </w:tabs>
      </w:pPr>
      <w:rPr/>
    </w:lvl>
    <w:lvl w:ilvl="6">
      <w:start w:val="1"/>
      <w:numFmt w:val="decimal"/>
      <w:suff w:val="tab"/>
      <w:lvlText w:val="%7."/>
      <w:lvlJc w:val="left"/>
      <w:pPr>
        <w:ind w:hanging="360" w:left="7200"/>
        <w:tabs>
          <w:tab w:val="left" w:pos="7200" w:leader="none"/>
        </w:tabs>
      </w:pPr>
      <w:rPr/>
    </w:lvl>
    <w:lvl w:ilvl="7">
      <w:start w:val="1"/>
      <w:numFmt w:val="lowerLetter"/>
      <w:suff w:val="tab"/>
      <w:lvlText w:val="%8."/>
      <w:lvlJc w:val="left"/>
      <w:pPr>
        <w:ind w:hanging="360" w:left="7920"/>
        <w:tabs>
          <w:tab w:val="left" w:pos="7920" w:leader="none"/>
        </w:tabs>
      </w:pPr>
      <w:rPr/>
    </w:lvl>
    <w:lvl w:ilvl="8">
      <w:start w:val="1"/>
      <w:numFmt w:val="lowerRoman"/>
      <w:suff w:val="tab"/>
      <w:lvlText w:val="%9."/>
      <w:lvlJc w:val="right"/>
      <w:pPr>
        <w:ind w:hanging="180" w:left="8640"/>
        <w:tabs>
          <w:tab w:val="left" w:pos="8640" w:leader="none"/>
        </w:tabs>
      </w:pPr>
      <w:rPr/>
    </w:lvl>
  </w:abstractNum>
  <w:abstractNum w:abstractNumId="24">
    <w:nsid w:val="6AF86FE9"/>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B9173F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6">
    <w:nsid w:val="727F5595"/>
    <w:multiLevelType w:val="multilevel"/>
    <w:lvl w:ilvl="0">
      <w:start w:val="8"/>
      <w:numFmt w:val="decimal"/>
      <w:suff w:val="tab"/>
      <w:lvlText w:val="%1."/>
      <w:lvlJc w:val="left"/>
      <w:pPr>
        <w:ind w:hanging="1410" w:left="1410"/>
        <w:tabs>
          <w:tab w:val="left" w:pos="1410" w:leader="none"/>
        </w:tabs>
      </w:pPr>
      <w:rPr/>
    </w:lvl>
    <w:lvl w:ilvl="1">
      <w:start w:val="4"/>
      <w:numFmt w:val="none"/>
      <w:isLgl w:val="1"/>
      <w:suff w:val="tab"/>
      <w:lvlText w:val="8.4.0"/>
      <w:lvlJc w:val="left"/>
      <w:pPr>
        <w:ind w:hanging="1410" w:left="1410"/>
        <w:tabs>
          <w:tab w:val="left" w:pos="1410" w:leader="none"/>
        </w:tabs>
      </w:pPr>
      <w:rPr/>
    </w:lvl>
    <w:lvl w:ilvl="2">
      <w:start w:val="1"/>
      <w:numFmt w:val="none"/>
      <w:isLgl w:val="1"/>
      <w:suff w:val="tab"/>
      <w:lvlText w:val="8.4"/>
      <w:lvlJc w:val="left"/>
      <w:pPr>
        <w:ind w:hanging="1410" w:left="1410"/>
        <w:tabs>
          <w:tab w:val="left" w:pos="1410" w:leader="none"/>
        </w:tabs>
      </w:pPr>
      <w:rPr/>
    </w:lvl>
    <w:lvl w:ilvl="3">
      <w:start w:val="1"/>
      <w:numFmt w:val="decimal"/>
      <w:isLgl w:val="1"/>
      <w:suff w:val="tab"/>
      <w:lvlText w:val="%1.%2.%3.%4."/>
      <w:lvlJc w:val="left"/>
      <w:pPr>
        <w:ind w:hanging="1410" w:left="1410"/>
        <w:tabs>
          <w:tab w:val="left" w:pos="1410" w:leader="none"/>
        </w:tabs>
      </w:pPr>
      <w:rPr/>
    </w:lvl>
    <w:lvl w:ilvl="4">
      <w:start w:val="1"/>
      <w:numFmt w:val="decimal"/>
      <w:isLgl w:val="1"/>
      <w:suff w:val="tab"/>
      <w:lvlText w:val="%1.%2.%3.%4.%5."/>
      <w:lvlJc w:val="left"/>
      <w:pPr>
        <w:ind w:hanging="1410" w:left="1410"/>
        <w:tabs>
          <w:tab w:val="left" w:pos="1410" w:leader="none"/>
        </w:tabs>
      </w:pPr>
      <w:rPr/>
    </w:lvl>
    <w:lvl w:ilvl="5">
      <w:start w:val="1"/>
      <w:numFmt w:val="decimal"/>
      <w:isLgl w:val="1"/>
      <w:suff w:val="tab"/>
      <w:lvlText w:val="%1.%2.%3.%4.%5.%6."/>
      <w:lvlJc w:val="left"/>
      <w:pPr>
        <w:ind w:hanging="1440" w:left="1440"/>
        <w:tabs>
          <w:tab w:val="left" w:pos="1440" w:leader="none"/>
        </w:tabs>
      </w:pPr>
      <w:rPr/>
    </w:lvl>
    <w:lvl w:ilvl="6">
      <w:start w:val="1"/>
      <w:numFmt w:val="decimal"/>
      <w:isLgl w:val="1"/>
      <w:suff w:val="tab"/>
      <w:lvlText w:val="%1.%2.%3.%4.%5.%6.%7."/>
      <w:lvlJc w:val="left"/>
      <w:pPr>
        <w:ind w:hanging="1440" w:left="1440"/>
        <w:tabs>
          <w:tab w:val="left" w:pos="1440" w:leader="none"/>
        </w:tabs>
      </w:pPr>
      <w:rPr/>
    </w:lvl>
    <w:lvl w:ilvl="7">
      <w:start w:val="1"/>
      <w:numFmt w:val="decimal"/>
      <w:isLgl w:val="1"/>
      <w:suff w:val="tab"/>
      <w:lvlText w:val="%1.%2.%3.%4.%5.%6.%7.%8."/>
      <w:lvlJc w:val="left"/>
      <w:pPr>
        <w:ind w:hanging="1800" w:left="1800"/>
        <w:tabs>
          <w:tab w:val="left" w:pos="1800" w:leader="none"/>
        </w:tabs>
      </w:pPr>
      <w:rPr/>
    </w:lvl>
    <w:lvl w:ilvl="8">
      <w:start w:val="1"/>
      <w:numFmt w:val="decimal"/>
      <w:isLgl w:val="1"/>
      <w:suff w:val="tab"/>
      <w:lvlText w:val="%1.%2.%3.%4.%5.%6.%7.%8.%9."/>
      <w:lvlJc w:val="left"/>
      <w:pPr>
        <w:ind w:hanging="2160" w:left="2160"/>
        <w:tabs>
          <w:tab w:val="left" w:pos="2160" w:leader="none"/>
        </w:tabs>
      </w:pPr>
      <w:rPr/>
    </w:lvl>
  </w:abstractNum>
  <w:abstractNum w:abstractNumId="27">
    <w:nsid w:val="74535978"/>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5DF3BE1"/>
    <w:multiLevelType w:val="multilevel"/>
    <w:lvl w:ilvl="0">
      <w:start w:val="1"/>
      <w:numFmt w:val="lowerLetter"/>
      <w:suff w:val="tab"/>
      <w:lvlText w:val="%1)"/>
      <w:lvlJc w:val="left"/>
      <w:pPr>
        <w:ind w:hanging="340" w:left="34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77374F94"/>
    <w:multiLevelType w:val="multilevel"/>
    <w:lvl w:ilvl="0">
      <w:start w:val="16"/>
      <w:numFmt w:val="decimal"/>
      <w:suff w:val="tab"/>
      <w:lvlText w:val="%1."/>
      <w:lvlJc w:val="left"/>
      <w:pPr>
        <w:ind w:hanging="1425" w:left="1425"/>
        <w:tabs>
          <w:tab w:val="left" w:pos="1425" w:leader="none"/>
        </w:tabs>
      </w:pPr>
      <w:rPr/>
    </w:lvl>
    <w:lvl w:ilvl="1">
      <w:start w:val="14"/>
      <w:numFmt w:val="decimal"/>
      <w:suff w:val="tab"/>
      <w:lvlText w:val="%1.%2."/>
      <w:lvlJc w:val="left"/>
      <w:pPr>
        <w:ind w:hanging="1425" w:left="1425"/>
        <w:tabs>
          <w:tab w:val="left" w:pos="1425" w:leader="none"/>
        </w:tabs>
      </w:pPr>
      <w:rPr/>
    </w:lvl>
    <w:lvl w:ilvl="2">
      <w:start w:val="1"/>
      <w:numFmt w:val="decimal"/>
      <w:suff w:val="tab"/>
      <w:lvlText w:val="%1.%2.%3."/>
      <w:lvlJc w:val="left"/>
      <w:pPr>
        <w:ind w:hanging="1425" w:left="1425"/>
        <w:tabs>
          <w:tab w:val="left" w:pos="1425" w:leader="none"/>
        </w:tabs>
      </w:pPr>
      <w:rPr/>
    </w:lvl>
    <w:lvl w:ilvl="3">
      <w:start w:val="1"/>
      <w:numFmt w:val="decimal"/>
      <w:suff w:val="tab"/>
      <w:lvlText w:val="%1.%2.%3.%4."/>
      <w:lvlJc w:val="left"/>
      <w:pPr>
        <w:ind w:hanging="1425" w:left="1425"/>
        <w:tabs>
          <w:tab w:val="left" w:pos="1425" w:leader="none"/>
        </w:tabs>
      </w:pPr>
      <w:rPr/>
    </w:lvl>
    <w:lvl w:ilvl="4">
      <w:start w:val="1"/>
      <w:numFmt w:val="decimal"/>
      <w:suff w:val="tab"/>
      <w:lvlText w:val="%1.%2.%3.%4.%5."/>
      <w:lvlJc w:val="left"/>
      <w:pPr>
        <w:ind w:hanging="1425" w:left="1425"/>
        <w:tabs>
          <w:tab w:val="left" w:pos="1425" w:leader="none"/>
        </w:tabs>
      </w:pPr>
      <w:rPr/>
    </w:lvl>
    <w:lvl w:ilvl="5">
      <w:start w:val="1"/>
      <w:numFmt w:val="decimal"/>
      <w:suff w:val="tab"/>
      <w:lvlText w:val="%1.%2.%3.%4.%5.%6."/>
      <w:lvlJc w:val="left"/>
      <w:pPr>
        <w:ind w:hanging="1425" w:left="1425"/>
        <w:tabs>
          <w:tab w:val="left" w:pos="1425"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800" w:left="1800"/>
        <w:tabs>
          <w:tab w:val="left" w:pos="1800" w:leader="none"/>
        </w:tabs>
      </w:pPr>
      <w:rPr/>
    </w:lvl>
  </w:abstractNum>
  <w:abstractNum w:abstractNumId="30">
    <w:nsid w:val="785E714C"/>
    <w:multiLevelType w:val="multilevel"/>
    <w:tmpl w:val="0409001D"/>
    <w:styleLink w:val="N0"/>
    <w:lvl w:ilvl="0">
      <w:start w:val="1"/>
      <w:numFmt w:val="decimal"/>
      <w:suff w:val="tab"/>
      <w:lvlText w:val="%1."/>
      <w:lvlJc w:val="left"/>
      <w:pPr>
        <w:ind w:hanging="360" w:left="360"/>
        <w:tabs>
          <w:tab w:val="left" w:pos="360" w:leader="none"/>
        </w:tabs>
      </w:pPr>
      <w:rPr/>
    </w:lvl>
    <w:lvl w:ilvl="1">
      <w:start w:val="1"/>
      <w:numFmt w:val="decimal"/>
      <w:suff w:val="tab"/>
      <w:lvlText w:val="%1.%2."/>
      <w:lvlJc w:val="left"/>
      <w:pPr>
        <w:ind w:hanging="432" w:left="792"/>
        <w:tabs>
          <w:tab w:val="left" w:pos="792" w:leader="none"/>
        </w:tabs>
      </w:pPr>
      <w:rPr/>
    </w:lvl>
    <w:lvl w:ilvl="2">
      <w:start w:val="1"/>
      <w:numFmt w:val="decimal"/>
      <w:suff w:val="tab"/>
      <w:lvlText w:val="%1.%2.%3."/>
      <w:lvlJc w:val="left"/>
      <w:pPr>
        <w:ind w:hanging="504" w:left="1224"/>
        <w:tabs>
          <w:tab w:val="left" w:pos="1440" w:leader="none"/>
        </w:tabs>
      </w:pPr>
      <w:rPr/>
    </w:lvl>
    <w:lvl w:ilvl="3">
      <w:start w:val="1"/>
      <w:numFmt w:val="decimal"/>
      <w:suff w:val="tab"/>
      <w:lvlText w:val="%1.%2.%3.%4."/>
      <w:lvlJc w:val="left"/>
      <w:pPr>
        <w:ind w:hanging="648" w:left="1728"/>
        <w:tabs>
          <w:tab w:val="left" w:pos="2160" w:leader="none"/>
        </w:tabs>
      </w:pPr>
      <w:rPr/>
    </w:lvl>
    <w:lvl w:ilvl="4">
      <w:start w:val="1"/>
      <w:numFmt w:val="decimal"/>
      <w:suff w:val="tab"/>
      <w:lvlText w:val="%1.%2.%3.%4.%5."/>
      <w:lvlJc w:val="left"/>
      <w:pPr>
        <w:ind w:hanging="792" w:left="2232"/>
        <w:tabs>
          <w:tab w:val="left" w:pos="2520" w:leader="none"/>
        </w:tabs>
      </w:pPr>
      <w:rPr/>
    </w:lvl>
    <w:lvl w:ilvl="5">
      <w:start w:val="1"/>
      <w:numFmt w:val="decimal"/>
      <w:suff w:val="tab"/>
      <w:lvlText w:val="%1.%2.%3.%4.%5.%6."/>
      <w:lvlJc w:val="left"/>
      <w:pPr>
        <w:ind w:hanging="936" w:left="2736"/>
        <w:tabs>
          <w:tab w:val="left" w:pos="3240" w:leader="none"/>
        </w:tabs>
      </w:pPr>
      <w:rPr/>
    </w:lvl>
    <w:lvl w:ilvl="6">
      <w:start w:val="1"/>
      <w:numFmt w:val="decimal"/>
      <w:suff w:val="tab"/>
      <w:lvlText w:val="%1.%2.%3.%4.%5.%6.%7."/>
      <w:lvlJc w:val="left"/>
      <w:pPr>
        <w:ind w:hanging="1080" w:left="3240"/>
        <w:tabs>
          <w:tab w:val="left" w:pos="3600" w:leader="none"/>
        </w:tabs>
      </w:pPr>
      <w:rPr/>
    </w:lvl>
    <w:lvl w:ilvl="7">
      <w:start w:val="1"/>
      <w:numFmt w:val="decimal"/>
      <w:suff w:val="tab"/>
      <w:lvlText w:val="%1.%2.%3.%4.%5.%6.%7.%8."/>
      <w:lvlJc w:val="left"/>
      <w:pPr>
        <w:ind w:hanging="1224" w:left="3744"/>
        <w:tabs>
          <w:tab w:val="left" w:pos="4320" w:leader="none"/>
        </w:tabs>
      </w:pPr>
      <w:rPr/>
    </w:lvl>
    <w:lvl w:ilvl="8">
      <w:start w:val="1"/>
      <w:numFmt w:val="decimal"/>
      <w:suff w:val="tab"/>
      <w:lvlText w:val="%1.%2.%3.%4.%5.%6.%7.%8.%9."/>
      <w:lvlJc w:val="left"/>
      <w:pPr>
        <w:ind w:hanging="1440" w:left="4320"/>
        <w:tabs>
          <w:tab w:val="left" w:pos="4680" w:leader="none"/>
        </w:tabs>
      </w:pPr>
      <w:rPr/>
    </w:lvl>
  </w:abstractNum>
  <w:abstractNum w:abstractNumId="31">
    <w:nsid w:val="78A766DA"/>
    <w:multiLevelType w:val="multilevel"/>
    <w:lvl w:ilvl="0">
      <w:start w:val="7"/>
      <w:numFmt w:val="decimal"/>
      <w:suff w:val="tab"/>
      <w:lvlText w:val="%1."/>
      <w:lvlJc w:val="left"/>
      <w:pPr>
        <w:ind w:hanging="705" w:left="705"/>
        <w:tabs>
          <w:tab w:val="left" w:pos="705" w:leader="none"/>
        </w:tabs>
      </w:pPr>
      <w:rPr/>
    </w:lvl>
    <w:lvl w:ilvl="1">
      <w:start w:val="8"/>
      <w:numFmt w:val="decimal"/>
      <w:suff w:val="tab"/>
      <w:lvlText w:val="%1.%2."/>
      <w:lvlJc w:val="left"/>
      <w:pPr>
        <w:ind w:hanging="720" w:left="720"/>
        <w:tabs>
          <w:tab w:val="left" w:pos="720"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1080" w:left="1080"/>
        <w:tabs>
          <w:tab w:val="left" w:pos="108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440" w:left="1440"/>
        <w:tabs>
          <w:tab w:val="left" w:pos="144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800" w:left="1800"/>
        <w:tabs>
          <w:tab w:val="left" w:pos="1800" w:leader="none"/>
        </w:tabs>
      </w:pPr>
      <w:rPr/>
    </w:lvl>
    <w:lvl w:ilvl="8">
      <w:start w:val="1"/>
      <w:numFmt w:val="decimal"/>
      <w:suff w:val="tab"/>
      <w:lvlText w:val="%1.%2.%3.%4.%5.%6.%7.%8.%9."/>
      <w:lvlJc w:val="left"/>
      <w:pPr>
        <w:ind w:hanging="1800" w:left="1800"/>
        <w:tabs>
          <w:tab w:val="left" w:pos="1800" w:leader="none"/>
        </w:tabs>
      </w:pPr>
      <w:rPr/>
    </w:lvl>
  </w:abstractNum>
  <w:abstractNum w:abstractNumId="32">
    <w:nsid w:val="7AD76A08"/>
    <w:multiLevelType w:val="multilevel"/>
    <w:lvl w:ilvl="0">
      <w:start w:val="7"/>
      <w:numFmt w:val="decimal"/>
      <w:suff w:val="tab"/>
      <w:lvlText w:val="%1."/>
      <w:lvlJc w:val="left"/>
      <w:pPr>
        <w:ind w:hanging="705" w:left="705"/>
        <w:tabs>
          <w:tab w:val="left" w:pos="705" w:leader="none"/>
        </w:tabs>
      </w:pPr>
      <w:rPr/>
    </w:lvl>
    <w:lvl w:ilvl="1">
      <w:start w:val="8"/>
      <w:numFmt w:val="decimal"/>
      <w:suff w:val="tab"/>
      <w:lvlText w:val="%1.%2."/>
      <w:lvlJc w:val="left"/>
      <w:pPr>
        <w:ind w:hanging="720" w:left="720"/>
        <w:tabs>
          <w:tab w:val="left" w:pos="720"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1080" w:left="1080"/>
        <w:tabs>
          <w:tab w:val="left" w:pos="108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440" w:left="1440"/>
        <w:tabs>
          <w:tab w:val="left" w:pos="144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800" w:left="1800"/>
        <w:tabs>
          <w:tab w:val="left" w:pos="1800" w:leader="none"/>
        </w:tabs>
      </w:pPr>
      <w:rPr/>
    </w:lvl>
    <w:lvl w:ilvl="8">
      <w:start w:val="1"/>
      <w:numFmt w:val="decimal"/>
      <w:suff w:val="tab"/>
      <w:lvlText w:val="%1.%2.%3.%4.%5.%6.%7.%8.%9."/>
      <w:lvlJc w:val="left"/>
      <w:pPr>
        <w:ind w:hanging="1800" w:left="1800"/>
        <w:tabs>
          <w:tab w:val="left" w:pos="1800" w:leader="none"/>
        </w:tabs>
      </w:pPr>
      <w:rPr/>
    </w:lvl>
  </w:abstractNum>
  <w:abstractNum w:abstractNumId="33">
    <w:nsid w:val="7DBB46CD"/>
    <w:multiLevelType w:val="multilevel"/>
    <w:lvl w:ilvl="0">
      <w:start w:val="2"/>
      <w:numFmt w:val="decimal"/>
      <w:suff w:val="tab"/>
      <w:lvlText w:val="%1."/>
      <w:lvlJc w:val="left"/>
      <w:pPr>
        <w:ind w:hanging="360" w:left="360"/>
        <w:tabs>
          <w:tab w:val="left" w:pos="360" w:leader="none"/>
        </w:tabs>
      </w:pPr>
      <w:rPr/>
    </w:lvl>
    <w:lvl w:ilvl="1">
      <w:start w:val="8"/>
      <w:numFmt w:val="decimal"/>
      <w:suff w:val="tab"/>
      <w:lvlText w:val="%1.%2."/>
      <w:lvlJc w:val="left"/>
      <w:pPr>
        <w:ind w:hanging="720" w:left="1080"/>
        <w:tabs>
          <w:tab w:val="left" w:pos="1080"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1080" w:left="1080"/>
        <w:tabs>
          <w:tab w:val="left" w:pos="108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440" w:left="1440"/>
        <w:tabs>
          <w:tab w:val="left" w:pos="144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800" w:left="1800"/>
        <w:tabs>
          <w:tab w:val="left" w:pos="1800" w:leader="none"/>
        </w:tabs>
      </w:pPr>
      <w:rPr/>
    </w:lvl>
    <w:lvl w:ilvl="8">
      <w:start w:val="1"/>
      <w:numFmt w:val="decimal"/>
      <w:suff w:val="tab"/>
      <w:lvlText w:val="%1.%2.%3.%4.%5.%6.%7.%8.%9."/>
      <w:lvlJc w:val="left"/>
      <w:pPr>
        <w:ind w:hanging="1800" w:left="1800"/>
        <w:tabs>
          <w:tab w:val="left" w:pos="1800" w:leader="none"/>
        </w:tabs>
      </w:pPr>
      <w:rPr/>
    </w:lvl>
  </w:abstractNum>
  <w:abstractNum w:abstractNumId="34">
    <w:nsid w:val="7E991274"/>
    <w:multiLevelType w:val="multilevel"/>
    <w:lvl w:ilvl="0">
      <w:start w:val="1"/>
      <w:numFmt w:val="lowerLetter"/>
      <w:suff w:val="tab"/>
      <w:lvlText w:val="%1)"/>
      <w:lvlJc w:val="left"/>
      <w:pPr>
        <w:ind w:hanging="360" w:left="720"/>
        <w:tabs>
          <w:tab w:val="left" w:pos="720" w:leader="none"/>
        </w:tabs>
      </w:pPr>
      <w:rPr/>
    </w:lvl>
    <w:lvl w:ilvl="1">
      <w:start w:val="1"/>
      <w:numFmt w:val="decimal"/>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14"/>
  </w:num>
  <w:num w:numId="2">
    <w:abstractNumId w:val="7"/>
  </w:num>
  <w:num w:numId="3">
    <w:abstractNumId w:val="28"/>
  </w:num>
  <w:num w:numId="4">
    <w:abstractNumId w:val="25"/>
  </w:num>
  <w:num w:numId="5">
    <w:abstractNumId w:val="12"/>
  </w:num>
  <w:num w:numId="6">
    <w:abstractNumId w:val="15"/>
  </w:num>
  <w:num w:numId="7">
    <w:abstractNumId w:val="11"/>
  </w:num>
  <w:num w:numId="8">
    <w:abstractNumId w:val="4"/>
  </w:num>
  <w:num w:numId="9">
    <w:abstractNumId w:val="30"/>
  </w:num>
  <w:num w:numId="10">
    <w:abstractNumId w:val="0"/>
  </w:num>
  <w:num w:numId="11">
    <w:abstractNumId w:val="24"/>
  </w:num>
  <w:num w:numId="12">
    <w:abstractNumId w:val="34"/>
  </w:num>
  <w:num w:numId="13">
    <w:abstractNumId w:val="1"/>
  </w:num>
  <w:num w:numId="14">
    <w:abstractNumId w:val="16"/>
  </w:num>
  <w:num w:numId="15">
    <w:abstractNumId w:val="27"/>
  </w:num>
  <w:num w:numId="16">
    <w:abstractNumId w:val="10"/>
  </w:num>
  <w:num w:numId="17">
    <w:abstractNumId w:val="17"/>
  </w:num>
  <w:num w:numId="18">
    <w:abstractNumId w:val="3"/>
  </w:num>
  <w:num w:numId="19">
    <w:abstractNumId w:val="19"/>
  </w:num>
  <w:num w:numId="20">
    <w:abstractNumId w:val="5"/>
  </w:num>
  <w:num w:numId="21">
    <w:abstractNumId w:val="8"/>
  </w:num>
  <w:num w:numId="22">
    <w:abstractNumId w:val="26"/>
  </w:num>
  <w:num w:numId="23">
    <w:abstractNumId w:val="21"/>
  </w:num>
  <w:num w:numId="24">
    <w:abstractNumId w:val="29"/>
  </w:num>
  <w:num w:numId="25">
    <w:abstractNumId w:val="22"/>
  </w:num>
  <w:num w:numId="26">
    <w:abstractNumId w:val="9"/>
  </w:num>
  <w:num w:numId="27">
    <w:abstractNumId w:val="18"/>
  </w:num>
  <w:num w:numId="28">
    <w:abstractNumId w:val="13"/>
  </w:num>
  <w:num w:numId="29">
    <w:abstractNumId w:val="33"/>
  </w:num>
  <w:num w:numId="30">
    <w:abstractNumId w:val="2"/>
  </w:num>
  <w:num w:numId="31">
    <w:abstractNumId w:val="32"/>
  </w:num>
  <w:num w:numId="32">
    <w:abstractNumId w:val="31"/>
  </w:num>
  <w:num w:numId="33">
    <w:abstractNumId w:val="20"/>
  </w:num>
  <w:num w:numId="34">
    <w:abstractNumId w:val="23"/>
  </w:num>
  <w:num w:numId="35">
    <w:abstractNumId w:val="6"/>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Título 1"/>
    <w:aliases w:val="H1,h1,h11,h12,h13,Headline1,título 1,Part,título1"/>
    <w:basedOn w:val="P0"/>
    <w:next w:val="P0"/>
    <w:qFormat/>
    <w:pPr>
      <w:keepNext w:val="1"/>
      <w:numPr>
        <w:numId w:val="8"/>
      </w:numPr>
      <w:tabs>
        <w:tab w:val="left" w:pos="0" w:leader="none"/>
        <w:tab w:val="right" w:pos="8326" w:leader="none"/>
      </w:tabs>
      <w:jc w:val="both"/>
      <w:outlineLvl w:val="0"/>
    </w:pPr>
    <w:rPr>
      <w:rFonts w:ascii="Arial" w:hAnsi="Arial"/>
      <w:b w:val="1"/>
      <w:sz w:val="22"/>
      <w:u w:val="single"/>
    </w:rPr>
  </w:style>
  <w:style w:type="paragraph" w:styleId="P2">
    <w:name w:val="Título 2"/>
    <w:basedOn w:val="P0"/>
    <w:next w:val="P0"/>
    <w:qFormat/>
    <w:pPr>
      <w:keepNext w:val="1"/>
      <w:numPr>
        <w:ilvl w:val="1"/>
        <w:numId w:val="8"/>
      </w:numPr>
      <w:spacing w:before="240" w:after="60"/>
      <w:outlineLvl w:val="1"/>
    </w:pPr>
    <w:rPr>
      <w:rFonts w:ascii="Arial" w:hAnsi="Arial"/>
      <w:b w:val="1"/>
      <w:i w:val="1"/>
      <w:sz w:val="28"/>
    </w:rPr>
  </w:style>
  <w:style w:type="paragraph" w:styleId="P3">
    <w:name w:val="Título 3"/>
    <w:basedOn w:val="P0"/>
    <w:next w:val="P0"/>
    <w:qFormat/>
    <w:pPr>
      <w:keepNext w:val="1"/>
      <w:numPr>
        <w:ilvl w:val="2"/>
        <w:numId w:val="8"/>
      </w:numPr>
      <w:spacing w:before="240" w:after="60"/>
      <w:outlineLvl w:val="2"/>
    </w:pPr>
    <w:rPr>
      <w:rFonts w:ascii="Arial" w:hAnsi="Arial"/>
      <w:b w:val="1"/>
      <w:sz w:val="26"/>
    </w:rPr>
  </w:style>
  <w:style w:type="paragraph" w:styleId="P4">
    <w:name w:val="Título 4"/>
    <w:basedOn w:val="P0"/>
    <w:next w:val="P0"/>
    <w:qFormat/>
    <w:pPr>
      <w:keepNext w:val="1"/>
      <w:numPr>
        <w:ilvl w:val="3"/>
        <w:numId w:val="8"/>
      </w:numPr>
      <w:spacing w:before="240" w:after="60"/>
      <w:outlineLvl w:val="3"/>
    </w:pPr>
    <w:rPr>
      <w:b w:val="1"/>
      <w:sz w:val="28"/>
    </w:rPr>
  </w:style>
  <w:style w:type="paragraph" w:styleId="P5">
    <w:name w:val="Título 5"/>
    <w:basedOn w:val="P0"/>
    <w:next w:val="P0"/>
    <w:qFormat/>
    <w:pPr>
      <w:numPr>
        <w:ilvl w:val="4"/>
        <w:numId w:val="8"/>
      </w:numPr>
      <w:spacing w:before="240" w:after="60"/>
      <w:outlineLvl w:val="4"/>
    </w:pPr>
    <w:rPr>
      <w:b w:val="1"/>
      <w:i w:val="1"/>
      <w:sz w:val="26"/>
    </w:rPr>
  </w:style>
  <w:style w:type="paragraph" w:styleId="P6">
    <w:name w:val="Título 6"/>
    <w:basedOn w:val="P0"/>
    <w:next w:val="P0"/>
    <w:qFormat/>
    <w:pPr>
      <w:numPr>
        <w:ilvl w:val="5"/>
        <w:numId w:val="8"/>
      </w:numPr>
      <w:spacing w:before="240" w:after="60"/>
      <w:outlineLvl w:val="5"/>
    </w:pPr>
    <w:rPr>
      <w:b w:val="1"/>
      <w:sz w:val="22"/>
    </w:rPr>
  </w:style>
  <w:style w:type="paragraph" w:styleId="P7">
    <w:name w:val="Título 7"/>
    <w:basedOn w:val="P0"/>
    <w:next w:val="P0"/>
    <w:qFormat/>
    <w:pPr>
      <w:numPr>
        <w:ilvl w:val="6"/>
        <w:numId w:val="8"/>
      </w:numPr>
      <w:spacing w:before="240" w:after="60"/>
      <w:outlineLvl w:val="6"/>
    </w:pPr>
    <w:rPr/>
  </w:style>
  <w:style w:type="paragraph" w:styleId="P8">
    <w:name w:val="Título 8"/>
    <w:basedOn w:val="P0"/>
    <w:next w:val="P0"/>
    <w:qFormat/>
    <w:pPr>
      <w:numPr>
        <w:ilvl w:val="7"/>
        <w:numId w:val="8"/>
      </w:numPr>
      <w:spacing w:before="240" w:after="60"/>
      <w:outlineLvl w:val="7"/>
    </w:pPr>
    <w:rPr>
      <w:i w:val="1"/>
    </w:rPr>
  </w:style>
  <w:style w:type="paragraph" w:styleId="P9">
    <w:name w:val="Título 9"/>
    <w:basedOn w:val="P0"/>
    <w:next w:val="P0"/>
    <w:qFormat/>
    <w:pPr>
      <w:numPr>
        <w:ilvl w:val="8"/>
        <w:numId w:val="8"/>
      </w:numPr>
      <w:spacing w:before="240" w:after="60"/>
      <w:outlineLvl w:val="8"/>
    </w:pPr>
    <w:rPr>
      <w:rFonts w:ascii="Arial" w:hAnsi="Arial"/>
      <w:sz w:val="22"/>
    </w:rPr>
  </w:style>
  <w:style w:type="paragraph" w:styleId="P10">
    <w:name w:val="Encabezado"/>
    <w:basedOn w:val="P0"/>
    <w:next w:val="P10"/>
    <w:pPr>
      <w:tabs>
        <w:tab w:val="center" w:pos="4252" w:leader="none"/>
        <w:tab w:val="right" w:pos="8504" w:leader="none"/>
      </w:tabs>
    </w:pPr>
    <w:rPr/>
  </w:style>
  <w:style w:type="paragraph" w:styleId="P11">
    <w:name w:val="Pie de página"/>
    <w:basedOn w:val="P0"/>
    <w:next w:val="P11"/>
    <w:pPr>
      <w:tabs>
        <w:tab w:val="center" w:pos="4252" w:leader="none"/>
        <w:tab w:val="right" w:pos="8504" w:leader="none"/>
      </w:tabs>
    </w:pPr>
    <w:rPr/>
  </w:style>
  <w:style w:type="paragraph" w:styleId="P12">
    <w:name w:val="Título"/>
    <w:aliases w:val="Title 1"/>
    <w:basedOn w:val="P0"/>
    <w:next w:val="P12"/>
    <w:qFormat/>
    <w:pPr>
      <w:jc w:val="center"/>
    </w:pPr>
    <w:rPr>
      <w:sz w:val="32"/>
    </w:rPr>
  </w:style>
  <w:style w:type="paragraph" w:styleId="P13">
    <w:name w:val="Texto independiente 2"/>
    <w:basedOn w:val="P0"/>
    <w:next w:val="P13"/>
    <w:pPr>
      <w:tabs>
        <w:tab w:val="left" w:pos="0" w:leader="none"/>
        <w:tab w:val="right" w:pos="8087" w:leader="none"/>
      </w:tabs>
      <w:jc w:val="center"/>
    </w:pPr>
    <w:rPr>
      <w:rFonts w:ascii="Arial Narrow" w:hAnsi="Arial Narrow"/>
      <w:b w:val="1"/>
      <w:sz w:val="28"/>
    </w:rPr>
  </w:style>
  <w:style w:type="paragraph" w:styleId="P14">
    <w:name w:val=""/>
    <w:basedOn w:val="P0"/>
    <w:next w:val="P15"/>
    <w:pPr>
      <w:tabs>
        <w:tab w:val="left" w:pos="0" w:leader="none"/>
        <w:tab w:val="right" w:pos="567" w:leader="none"/>
      </w:tabs>
      <w:jc w:val="both"/>
    </w:pPr>
    <w:rPr>
      <w:rFonts w:ascii="Arial Narrow" w:hAnsi="Arial Narrow"/>
      <w:sz w:val="28"/>
    </w:rPr>
  </w:style>
  <w:style w:type="paragraph" w:styleId="P15">
    <w:name w:val="Sangría de texto normal"/>
    <w:basedOn w:val="P0"/>
    <w:next w:val="P15"/>
    <w:pPr>
      <w:spacing w:after="120"/>
      <w:ind w:left="283"/>
    </w:pPr>
    <w:rPr/>
  </w:style>
  <w:style w:type="paragraph" w:styleId="P16">
    <w:name w:val="Continuar lista 2"/>
    <w:basedOn w:val="P0"/>
    <w:next w:val="P16"/>
    <w:pPr>
      <w:spacing w:after="120"/>
    </w:pPr>
    <w:rPr/>
  </w:style>
  <w:style w:type="paragraph" w:styleId="P17">
    <w:name w:val="Texto independiente"/>
    <w:basedOn w:val="P0"/>
    <w:next w:val="P17"/>
    <w:pPr>
      <w:spacing w:after="120"/>
    </w:pPr>
    <w:rPr/>
  </w:style>
  <w:style w:type="paragraph" w:styleId="P18">
    <w:name w:val="Body Text 2"/>
    <w:basedOn w:val="P0"/>
    <w:next w:val="P18"/>
    <w:pPr>
      <w:ind w:left="567"/>
      <w:jc w:val="both"/>
    </w:pPr>
    <w:rPr>
      <w:i w:val="1"/>
      <w:sz w:val="28"/>
    </w:rPr>
  </w:style>
  <w:style w:type="paragraph" w:styleId="P19">
    <w:name w:val="Lista 2"/>
    <w:basedOn w:val="P0"/>
    <w:next w:val="P19"/>
    <w:pPr>
      <w:ind w:hanging="283" w:left="566"/>
    </w:pPr>
    <w:rPr/>
  </w:style>
  <w:style w:type="paragraph" w:styleId="P20">
    <w:name w:val="Body Text Indent 2"/>
    <w:basedOn w:val="P0"/>
    <w:next w:val="P20"/>
    <w:pPr>
      <w:widowControl w:val="0"/>
      <w:ind w:left="709"/>
      <w:jc w:val="both"/>
    </w:pPr>
    <w:rPr>
      <w:sz w:val="28"/>
    </w:rPr>
  </w:style>
  <w:style w:type="paragraph" w:styleId="P21">
    <w:name w:val="T’tulo 1"/>
    <w:basedOn w:val="P0"/>
    <w:next w:val="P0"/>
    <w:pPr>
      <w:keepNext w:val="1"/>
      <w:widowControl w:val="0"/>
      <w:spacing w:before="240" w:after="60"/>
      <w:jc w:val="both"/>
    </w:pPr>
    <w:rPr>
      <w:rFonts w:ascii="Arial" w:hAnsi="Arial"/>
      <w:b w:val="1"/>
      <w:sz w:val="28"/>
    </w:rPr>
  </w:style>
  <w:style w:type="paragraph" w:styleId="P22">
    <w:name w:val="Texto comentario"/>
    <w:basedOn w:val="P0"/>
    <w:next w:val="P22"/>
    <w:pPr/>
    <w:rPr>
      <w:sz w:val="20"/>
    </w:rPr>
  </w:style>
  <w:style w:type="paragraph" w:styleId="P23">
    <w:name w:val="Texto de globo"/>
    <w:basedOn w:val="P0"/>
    <w:next w:val="P23"/>
    <w:pPr/>
    <w:rPr>
      <w:rFonts w:ascii="Tahoma" w:hAnsi="Tahoma"/>
      <w:sz w:val="16"/>
    </w:rPr>
  </w:style>
  <w:style w:type="paragraph" w:styleId="P24">
    <w:name w:val="Epígrafe"/>
    <w:basedOn w:val="P0"/>
    <w:next w:val="P0"/>
    <w:qFormat/>
    <w:pPr>
      <w:spacing w:before="120" w:after="120"/>
    </w:pPr>
    <w:rPr>
      <w:b w:val="1"/>
      <w:sz w:val="20"/>
    </w:rPr>
  </w:style>
  <w:style w:type="paragraph" w:styleId="P25">
    <w:name w:val="Normal (Web)"/>
    <w:basedOn w:val="P0"/>
    <w:next w:val="P25"/>
    <w:pPr>
      <w:spacing w:before="100" w:after="100" w:beforeAutospacing="1" w:afterAutospacing="1"/>
    </w:pPr>
    <w:rPr/>
  </w:style>
  <w:style w:type="paragraph" w:styleId="P26">
    <w:name w:val="Sangría 2 de t. independiente"/>
    <w:basedOn w:val="P0"/>
    <w:next w:val="P26"/>
    <w:pPr>
      <w:spacing w:lineRule="auto" w:line="480" w:after="120"/>
      <w:ind w:left="283"/>
    </w:pPr>
    <w:rPr/>
  </w:style>
  <w:style w:type="paragraph" w:styleId="P27">
    <w:name w:val="Plain Text"/>
    <w:basedOn w:val="P0"/>
    <w:next w:val="P27"/>
    <w:pPr/>
    <w:rPr>
      <w:rFonts w:ascii="Courier New" w:hAnsi="Courier New"/>
      <w:sz w:val="20"/>
    </w:rPr>
  </w:style>
  <w:style w:type="paragraph" w:styleId="P28">
    <w:name w:val="parrafoseccion"/>
    <w:basedOn w:val="P0"/>
    <w:next w:val="P28"/>
    <w:pPr>
      <w:spacing w:before="100" w:after="100" w:beforeAutospacing="1" w:afterAutospacing="1"/>
    </w:pPr>
    <w:rPr/>
  </w:style>
  <w:style w:type="paragraph" w:styleId="P29">
    <w:name w:val="Sangría 3 de t. independiente"/>
    <w:basedOn w:val="P0"/>
    <w:next w:val="P29"/>
    <w:pPr>
      <w:tabs>
        <w:tab w:val="left" w:pos="851" w:leader="none"/>
      </w:tabs>
      <w:ind w:hanging="1418" w:left="1418"/>
      <w:jc w:val="both"/>
    </w:pPr>
    <w:rPr>
      <w:rFonts w:ascii="Arial" w:hAnsi="Arial"/>
    </w:rPr>
  </w:style>
  <w:style w:type="paragraph" w:styleId="P30">
    <w:name w:val="Texto independiente 3"/>
    <w:basedOn w:val="P0"/>
    <w:next w:val="P30"/>
    <w:pPr>
      <w:spacing w:after="120"/>
    </w:pPr>
    <w:rPr>
      <w:sz w:val="16"/>
    </w:rPr>
  </w:style>
  <w:style w:type="paragraph" w:styleId="P31">
    <w:name w:val="BASES GENERALES"/>
    <w:basedOn w:val="P2"/>
    <w:next w:val="P31"/>
    <w:pPr>
      <w:numPr>
        <w:numId w:val="0"/>
      </w:numPr>
    </w:pPr>
    <w:rPr/>
  </w:style>
  <w:style w:type="paragraph" w:styleId="P32">
    <w:name w:val="Asunto del comentario"/>
    <w:basedOn w:val="P22"/>
    <w:next w:val="P22"/>
    <w:pPr/>
    <w:rPr>
      <w:b w:val="1"/>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Hipervínculo"/>
    <w:basedOn w:val="C3"/>
    <w:rPr>
      <w:color w:val="0000FF"/>
      <w:u w:val="single"/>
    </w:rPr>
  </w:style>
  <w:style w:type="character" w:styleId="C5">
    <w:name w:val="Número de página"/>
    <w:basedOn w:val="C3"/>
    <w:rPr/>
  </w:style>
  <w:style w:type="character" w:styleId="C6">
    <w:name w:val="Ref. de comentario"/>
    <w:basedOn w:val="C3"/>
    <w:rPr>
      <w:sz w:val="16"/>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 w:type="table" w:styleId="T3">
    <w:name w:val="Tabla con cuadrícula"/>
    <w:basedOn w:val="T2"/>
    <w:tblPr>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Pr>
    <w:trPr/>
    <w:tcPr/>
  </w:style>
  <w:style w:type="table" w:styleId="T4">
    <w:name w:val="Tabla vistosa 1"/>
    <w:basedOn w:val="T2"/>
    <w:rPr>
      <w:color w:val="FFFFFF"/>
    </w:rPr>
    <w:tblPr>
      <w:tblBorders>
        <w:top w:val="single" w:sz="12" w:space="0" w:shadow="0" w:frame="0" w:color="008080"/>
        <w:left w:val="single" w:sz="12" w:space="0" w:shadow="0" w:frame="0" w:color="008080"/>
        <w:bottom w:val="single" w:sz="12" w:space="0" w:shadow="0" w:frame="0" w:color="008080"/>
        <w:right w:val="single" w:sz="12" w:space="0" w:shadow="0" w:frame="0" w:color="008080"/>
        <w:insideH w:val="single" w:sz="6" w:space="0" w:shadow="0" w:frame="0" w:color="00FFFF"/>
        <w:insideV w:val="none" w:sz="0" w:space="0" w:shadow="0" w:frame="0"/>
      </w:tblBorders>
    </w:tblPr>
    <w:trPr/>
    <w:tcPr/>
  </w:style>
  <w:style w:type="table" w:styleId="T5">
    <w:name w:val="Tabla con lista 7"/>
    <w:basedOn w:val="T2"/>
    <w:tblPr>
      <w:tblStyleRowBandSize w:val="1"/>
      <w:tblBorders>
        <w:top w:val="single" w:sz="12" w:space="0" w:shadow="0" w:frame="0" w:color="008000"/>
        <w:left w:val="single" w:sz="6" w:space="0" w:shadow="0" w:frame="0" w:color="008000"/>
        <w:bottom w:val="single" w:sz="12" w:space="0" w:shadow="0" w:frame="0" w:color="008000"/>
        <w:right w:val="single" w:sz="6" w:space="0" w:shadow="0" w:frame="0" w:color="008000"/>
        <w:insideH w:val="single" w:sz="6" w:space="0" w:shadow="0" w:frame="0" w:color="000000"/>
        <w:insideV w:val="none" w:sz="0" w:space="0" w:shadow="0" w:frame="0"/>
      </w:tblBorders>
    </w:tblPr>
    <w:trPr/>
    <w:tcPr/>
  </w:style>
  <w:style w:type="numbering" w:styleId="N0">
    <w:name w:val="1 / 1.1 / 1.1.1"/>
    <w:pPr>
      <w:numPr>
        <w:numId w:val="9"/>
      </w:numPr>
    </w:p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jpg" /><Relationship Id="Relimage3" Type="http://schemas.openxmlformats.org/officeDocument/2006/relationships/image" Target="/media/image3.jpg" /><Relationship Id="Relimage4" Type="http://schemas.openxmlformats.org/officeDocument/2006/relationships/image" Target="/media/image4.jpg" /><Relationship Id="Relimage5" Type="http://schemas.openxmlformats.org/officeDocument/2006/relationships/image" Target="/media/image5.jpg" /><Relationship Id="Relimage6" Type="http://schemas.openxmlformats.org/officeDocument/2006/relationships/image" Target="/media/image6.jpg" /><Relationship Id="Relimage7" Type="http://schemas.openxmlformats.org/officeDocument/2006/relationships/image" Target="/media/image7.jpg" /><Relationship Id="Relimage8" Type="http://schemas.openxmlformats.org/officeDocument/2006/relationships/image" Target="/media/image8.jpg" /><Relationship Id="Relimage9" Type="http://schemas.openxmlformats.org/officeDocument/2006/relationships/image" Target="/media/image9.jpg" /><Relationship Id="Relimage10" Type="http://schemas.openxmlformats.org/officeDocument/2006/relationships/image" Target="/media/image10.jpg" /><Relationship Id="Relimage11" Type="http://schemas.openxmlformats.org/officeDocument/2006/relationships/image" Target="/media/image11.jpg" /><Relationship Id="Relimage12" Type="http://schemas.openxmlformats.org/officeDocument/2006/relationships/image" Target="/media/image12.jpg" /><Relationship Id="Relimage13" Type="http://schemas.openxmlformats.org/officeDocument/2006/relationships/image" Target="/media/image13.jpg" /><Relationship Id="Relimage14" Type="http://schemas.openxmlformats.org/officeDocument/2006/relationships/image" Target="/media/image14.jpg" /><Relationship Id="Relimage15" Type="http://schemas.openxmlformats.org/officeDocument/2006/relationships/image" Target="/media/image15.jpg" /><Relationship Id="Relimage16" Type="http://schemas.openxmlformats.org/officeDocument/2006/relationships/image" Target="/media/image16.jpg" /><Relationship Id="Relimage17" Type="http://schemas.openxmlformats.org/officeDocument/2006/relationships/image" Target="/media/image17.jpg" /><Relationship Id="Relimage18" Type="http://schemas.openxmlformats.org/officeDocument/2006/relationships/image" Target="/media/image18.jpg" /><Relationship Id="Relimage19" Type="http://schemas.openxmlformats.org/officeDocument/2006/relationships/image" Target="/media/image19.jpg" /><Relationship Id="Relimage20" Type="http://schemas.openxmlformats.org/officeDocument/2006/relationships/image" Target="/media/image20.jpg" /><Relationship Id="Relimage21" Type="http://schemas.openxmlformats.org/officeDocument/2006/relationships/image" Target="/media/image21.jpg" /><Relationship Id="Relimage22" Type="http://schemas.openxmlformats.org/officeDocument/2006/relationships/image" Target="/media/image22.jpg" /><Relationship Id="Relimage23" Type="http://schemas.openxmlformats.org/officeDocument/2006/relationships/image" Target="/media/image23.png" /><Relationship Id="Relimage24" Type="http://schemas.openxmlformats.org/officeDocument/2006/relationships/image" Target="/media/image24.png" /><Relationship Id="RelHdr1" Type="http://schemas.openxmlformats.org/officeDocument/2006/relationships/header" Target="header1.xml" /><Relationship Id="RelFtr1" Type="http://schemas.openxmlformats.org/officeDocument/2006/relationships/footer" Target="footer1.xml" /><Relationship Id="RelFtr2" Type="http://schemas.openxmlformats.org/officeDocument/2006/relationships/footer" Target="footer2.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_rels/header1.xml.rels>&#65279;<?xml version="1.0" encoding="utf-8"?><Relationships xmlns="http://schemas.openxmlformats.org/package/2006/relationships"><Relationship Id="Relimage25" Type="http://schemas.openxmlformats.org/officeDocument/2006/relationships/image" Target="/media/image25.png"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Víctor</dc:creator>
  <dcterms:created xsi:type="dcterms:W3CDTF">2010-05-06T13:26:00Z</dcterms:created>
  <cp:lastModifiedBy>Ethan Puglia</cp:lastModifiedBy>
  <cp:lastPrinted>2010-06-01T11:43:00Z</cp:lastPrinted>
  <dcterms:modified xsi:type="dcterms:W3CDTF">2019-03-28T17:34:21Z</dcterms:modified>
  <cp:revision>13</cp:revision>
  <dc:title> </dc:title>
</cp:coreProperties>
</file>