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4"/>
        <w:rPr>
          <w:rFonts w:ascii="Courier New" w:hAnsi="Courier New"/>
        </w:rPr>
      </w:pPr>
    </w:p>
    <w:p>
      <w:pPr>
        <w:pStyle w:val="P4"/>
        <w:rPr>
          <w:rFonts w:ascii="Courier New" w:hAnsi="Courier New"/>
          <w:color w:val="000000"/>
        </w:rPr>
      </w:pPr>
      <w:r>
        <w:rPr>
          <w:rFonts w:ascii="Courier New" w:hAnsi="Courier New"/>
        </w:rPr>
        <w:t xml:space="preserve">ORDENANZA  Nº  6362</w:t>
      </w:r>
    </w:p>
    <w:p>
      <w:pPr>
        <w:jc w:val="center"/>
        <w:rPr>
          <w:rFonts w:ascii="Courier New" w:hAnsi="Courier New"/>
          <w:sz w:val="24"/>
          <w:szCs w:val="24"/>
        </w:rPr>
      </w:pPr>
    </w:p>
    <w:p>
      <w:pPr>
        <w:jc w:val="center"/>
        <w:rPr>
          <w:rFonts w:ascii="Courier New" w:hAnsi="Courier New"/>
          <w:sz w:val="24"/>
          <w:szCs w:val="24"/>
        </w:rPr>
      </w:pPr>
    </w:p>
    <w:p>
      <w:pPr>
        <w:jc w:val="center"/>
        <w:rPr>
          <w:rFonts w:ascii="Courier New" w:hAnsi="Courier New"/>
          <w:sz w:val="24"/>
          <w:szCs w:val="24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Visto: La nota presentada por la Sra. Mariana Griselda Prandini solicitando ayuda económica para la compra de anteojos recetados; y   </w:t>
      </w:r>
    </w:p>
    <w:p>
      <w:pPr>
        <w:pStyle w:val="P1"/>
        <w:rPr>
          <w:rFonts w:ascii="Courier New" w:hAnsi="Courier New"/>
        </w:rPr>
      </w:pPr>
    </w:p>
    <w:p>
      <w:pPr>
        <w:pStyle w:val="P1"/>
        <w:rPr>
          <w:rFonts w:ascii="Courier New" w:hAnsi="Courier New"/>
        </w:rPr>
      </w:pPr>
    </w:p>
    <w:p>
      <w:pPr>
        <w:pStyle w:val="P1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>
      <w:pPr>
        <w:pStyle w:val="P6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  <w:r>
        <w:rPr>
          <w:rFonts w:ascii="Courier New" w:hAnsi="Courier New"/>
        </w:rPr>
        <w:t>Que el estudio socioeconómico realizado indica que se trata de una familia con limitados recursos económicos que dificultan atender sus necesidades básicas;</w:t>
      </w:r>
    </w:p>
    <w:p>
      <w:pPr>
        <w:pStyle w:val="P6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  <w:r>
        <w:rPr>
          <w:rFonts w:ascii="Courier New" w:hAnsi="Courier New"/>
        </w:rPr>
        <w:t>Que se adjunta receta y dos (2) presupuestos;</w:t>
      </w:r>
    </w:p>
    <w:p>
      <w:pPr>
        <w:pStyle w:val="P6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  <w:r>
        <w:rPr>
          <w:rFonts w:ascii="Courier New" w:hAnsi="Courier New"/>
        </w:rPr>
        <w:t>Que evaluada la situación planteada por Comisión de Hacienda, la misma emite despacho accediendo a lo solicitado, despacho aprobado por unanimidad en Sesión de fecha 31 de julio de 2003.</w:t>
      </w:r>
    </w:p>
    <w:p>
      <w:pPr>
        <w:pStyle w:val="P6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</w:p>
    <w:p>
      <w:pPr>
        <w:pStyle w:val="P1"/>
        <w:rPr>
          <w:rFonts w:ascii="Courier New" w:hAnsi="Courier New"/>
        </w:rPr>
      </w:pPr>
      <w:r>
        <w:rPr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left="709"/>
        <w:jc w:val="center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left="709"/>
        <w:jc w:val="center"/>
        <w:rPr>
          <w:rFonts w:ascii="Courier New" w:hAnsi="Courier New"/>
          <w:b w:val="1"/>
          <w:bCs w:val="1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</w:rPr>
        <w:t>ALTA GRACIA SANCIONA CON FUERZA DE ORDENANZA</w:t>
      </w:r>
    </w:p>
    <w:p>
      <w:pPr>
        <w:ind w:left="709"/>
        <w:jc w:val="center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ind w:left="709"/>
        <w:jc w:val="center"/>
        <w:rPr>
          <w:rFonts w:ascii="Courier New" w:hAnsi="Courier New"/>
          <w:b w:val="1"/>
          <w:bCs w:val="1"/>
          <w:sz w:val="24"/>
          <w:szCs w:val="24"/>
        </w:rPr>
      </w:pPr>
    </w:p>
    <w:p>
      <w:pPr>
        <w:pStyle w:val="P8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OTORGAR</w:t>
      </w:r>
      <w:r>
        <w:rPr>
          <w:sz w:val="24"/>
          <w:szCs w:val="24"/>
        </w:rPr>
        <w:t xml:space="preserve">  una  ayuda económica por única vez de PESOS OCHENTA Y OCHO ($ 88.-) a la Sra. Mariana Griselda Prandini, D.N.I. Nº 30.772.212, con domicilio en calle Mariano Moreno Nº 1067, para la compra de anteojos recetados.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sz w:val="24"/>
          <w:szCs w:val="24"/>
          <w:u w:val="single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u w:val="single"/>
        </w:rPr>
        <w:t>Art.2: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 IMPUTAR</w:t>
      </w:r>
      <w:r>
        <w:rPr>
          <w:rFonts w:ascii="Courier New" w:hAnsi="Courier New"/>
          <w:sz w:val="24"/>
          <w:szCs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right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</w:t>
      </w:r>
    </w:p>
    <w:p>
      <w:pPr>
        <w:ind w:hanging="709" w:left="709"/>
        <w:jc w:val="right"/>
        <w:rPr>
          <w:rFonts w:ascii="Courier New" w:hAnsi="Courier New"/>
          <w:sz w:val="24"/>
          <w:szCs w:val="24"/>
        </w:rPr>
      </w:pPr>
    </w:p>
    <w:p>
      <w:pPr>
        <w:ind w:hanging="709" w:left="709"/>
        <w:jc w:val="right"/>
        <w:rPr>
          <w:rFonts w:ascii="Courier New" w:hAnsi="Courier New"/>
          <w:sz w:val="24"/>
          <w:szCs w:val="24"/>
        </w:rPr>
      </w:pPr>
    </w:p>
    <w:p>
      <w:pPr>
        <w:ind w:hanging="709" w:left="709"/>
        <w:jc w:val="right"/>
        <w:rPr>
          <w:rFonts w:ascii="Courier New" w:hAnsi="Courier New"/>
          <w:sz w:val="24"/>
          <w:szCs w:val="24"/>
        </w:rPr>
      </w:pPr>
    </w:p>
    <w:p>
      <w:pPr>
        <w:ind w:hanging="709" w:left="709"/>
        <w:jc w:val="right"/>
        <w:rPr>
          <w:rFonts w:ascii="Courier New" w:hAnsi="Courier New"/>
          <w:sz w:val="24"/>
          <w:szCs w:val="24"/>
        </w:rPr>
      </w:pPr>
    </w:p>
    <w:p>
      <w:pPr>
        <w:ind w:hanging="709" w:left="709"/>
        <w:jc w:val="right"/>
        <w:rPr>
          <w:rFonts w:ascii="Courier New" w:hAnsi="Courier New"/>
          <w:sz w:val="24"/>
          <w:szCs w:val="24"/>
        </w:rPr>
      </w:pPr>
    </w:p>
    <w:p>
      <w:pPr>
        <w:ind w:hanging="709" w:left="709"/>
        <w:jc w:val="right"/>
        <w:rPr>
          <w:rFonts w:ascii="Courier New" w:hAnsi="Courier New"/>
          <w:sz w:val="24"/>
          <w:szCs w:val="24"/>
        </w:rPr>
      </w:pPr>
    </w:p>
    <w:p>
      <w:pPr>
        <w:ind w:hanging="709" w:left="709"/>
        <w:jc w:val="right"/>
        <w:rPr>
          <w:rFonts w:ascii="Courier New" w:hAnsi="Courier New"/>
          <w:sz w:val="24"/>
          <w:szCs w:val="24"/>
        </w:rPr>
      </w:pPr>
    </w:p>
    <w:p>
      <w:pPr>
        <w:ind w:hanging="709" w:left="709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...///2.-</w:t>
      </w:r>
    </w:p>
    <w:p>
      <w:pPr>
        <w:ind w:hanging="709" w:left="709"/>
        <w:rPr>
          <w:rFonts w:ascii="Courier New" w:hAnsi="Courier New"/>
          <w:sz w:val="24"/>
          <w:szCs w:val="24"/>
        </w:rPr>
      </w:pPr>
    </w:p>
    <w:p>
      <w:pPr>
        <w:ind w:hanging="709" w:left="709"/>
        <w:rPr>
          <w:rFonts w:ascii="Courier New" w:hAnsi="Courier New"/>
          <w:sz w:val="24"/>
          <w:szCs w:val="24"/>
        </w:rPr>
      </w:pPr>
    </w:p>
    <w:p>
      <w:pPr>
        <w:ind w:hanging="709" w:left="709"/>
        <w:rPr>
          <w:rFonts w:ascii="Courier New" w:hAnsi="Courier New"/>
          <w:sz w:val="24"/>
          <w:szCs w:val="24"/>
        </w:rPr>
      </w:pPr>
    </w:p>
    <w:p>
      <w:pPr>
        <w:ind w:hanging="709" w:left="709"/>
        <w:rPr>
          <w:rFonts w:ascii="Courier New" w:hAnsi="Courier New"/>
          <w:sz w:val="24"/>
          <w:szCs w:val="24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u w:val="single"/>
        </w:rPr>
        <w:t>Art.3: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 COMUNÍQUESE,</w:t>
      </w:r>
      <w:r>
        <w:rPr>
          <w:rFonts w:ascii="Courier New" w:hAnsi="Courier New"/>
          <w:sz w:val="24"/>
          <w:szCs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sz w:val="24"/>
          <w:szCs w:val="24"/>
          <w:u w:val="single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</w:p>
    <w:p>
      <w:pPr>
        <w:pStyle w:val="P7"/>
        <w:rPr>
          <w:rFonts w:ascii="Courier New" w:hAnsi="Courier New"/>
        </w:rPr>
      </w:pPr>
      <w:r>
        <w:rPr>
          <w:rFonts w:ascii="Courier New" w:hAnsi="Courier New"/>
        </w:rPr>
        <w:t>DADA EN LA SALA DE SESIONES DEL HONORABLE CONCEJO DELIBERANTE A TREINTA Y UN DIAS DEL MES DE JULIO DEL AÑO DOS MIL TRES.</w:t>
      </w:r>
    </w:p>
    <w:sectPr>
      <w:type w:val="nextPage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Heading 1"/>
    <w:basedOn w:val="P0"/>
    <w:next w:val="P0"/>
    <w:pPr>
      <w:keepNext w:val="1"/>
      <w:ind w:left="709"/>
      <w:jc w:val="center"/>
      <w:outlineLvl w:val="0"/>
    </w:pPr>
    <w:rPr>
      <w:b w:val="1"/>
      <w:bCs w:val="1"/>
      <w:sz w:val="24"/>
      <w:szCs w:val="24"/>
    </w:rPr>
  </w:style>
  <w:style w:type="paragraph" w:styleId="P2">
    <w:name w:val="Header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Footer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itle"/>
    <w:basedOn w:val="P0"/>
    <w:next w:val="P4"/>
    <w:pPr>
      <w:jc w:val="center"/>
    </w:pPr>
    <w:rPr>
      <w:b w:val="1"/>
      <w:bCs w:val="1"/>
      <w:sz w:val="24"/>
      <w:szCs w:val="24"/>
      <w:u w:val="single"/>
    </w:rPr>
  </w:style>
  <w:style w:type="paragraph" w:styleId="P5">
    <w:name w:val="Body Text Indent"/>
    <w:basedOn w:val="P0"/>
    <w:next w:val="P5"/>
    <w:pPr>
      <w:ind w:hanging="709" w:left="709"/>
      <w:jc w:val="both"/>
    </w:pPr>
    <w:rPr>
      <w:sz w:val="24"/>
      <w:szCs w:val="24"/>
    </w:rPr>
  </w:style>
  <w:style w:type="paragraph" w:styleId="P6">
    <w:name w:val="Body Text Indent 2"/>
    <w:basedOn w:val="P0"/>
    <w:next w:val="P6"/>
    <w:pPr>
      <w:ind w:left="709"/>
      <w:jc w:val="both"/>
    </w:pPr>
    <w:rPr>
      <w:sz w:val="24"/>
      <w:szCs w:val="24"/>
    </w:rPr>
  </w:style>
  <w:style w:type="paragraph" w:styleId="P7">
    <w:name w:val="Body Text"/>
    <w:basedOn w:val="P0"/>
    <w:next w:val="P7"/>
    <w:pPr>
      <w:jc w:val="both"/>
    </w:pPr>
    <w:rPr>
      <w:b w:val="1"/>
      <w:bCs w:val="1"/>
      <w:sz w:val="24"/>
      <w:szCs w:val="24"/>
    </w:rPr>
  </w:style>
  <w:style w:type="paragraph" w:styleId="P8">
    <w:name w:val="Plain Text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todos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2026-07-09T19:25:06Z</dcterms:created>
  <cp:lastModifiedBy>Federico Parisi</cp:lastModifiedBy>
  <cp:lastPrinted>2003-05-09T14:40:00Z</cp:lastPrinted>
  <dcterms:modified xsi:type="dcterms:W3CDTF">2026-07-09T19:25:06Z</dcterms:modified>
  <cp:revision>2</cp:revision>
  <dc:title>ORDENANZA  Nº  5354</dc:title>
</cp:coreProperties>
</file>