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6936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Nº159/04;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Beatriz Barrera D.N.I. Nº11.559.626, domiciliada en la calle 14 esq. 13 de Villa Parque Santa Ana, en la cual solicita eximición de concesión de uso por vencimiento de la identificación Nº6437, ubicación G-4-3, correspondiente a la Sra. Barrera, María Cipriana;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los impuestos de dicha sepultura se venían abonando; </w:t>
      </w:r>
    </w:p>
    <w:p>
      <w:pPr>
        <w:pStyle w:val="P2"/>
        <w:ind w:hanging="1"/>
        <w:rPr>
          <w:rFonts w:ascii="Courier New" w:hAnsi="Courier New"/>
        </w:rPr>
      </w:pPr>
    </w:p>
    <w:p>
      <w:pPr>
        <w:pStyle w:val="P2"/>
        <w:ind w:hanging="1"/>
        <w:rPr>
          <w:rFonts w:ascii="Courier New" w:hAnsi="Courier New"/>
        </w:rPr>
      </w:pPr>
      <w:r>
        <w:rPr>
          <w:rFonts w:ascii="Courier New" w:hAnsi="Courier New"/>
        </w:rPr>
        <w:t>Que el informe socioeconómico manifiesta que se trata de una familia de escasos recursos;</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24 de junio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b w:val="1"/>
          <w:bCs w:val="1"/>
          <w:sz w:val="24"/>
          <w:szCs w:val="24"/>
        </w:rPr>
        <w:t xml:space="preserve"> </w:t>
      </w:r>
      <w:r>
        <w:rPr>
          <w:sz w:val="24"/>
          <w:szCs w:val="24"/>
        </w:rPr>
        <w:t xml:space="preserve">la exención de concesión de uso por DIEZ (10) años, a la Sra. Beatriz Barrera D.N.I. Nº 11.559.626 para la identificación Nº6437. </w:t>
      </w:r>
    </w:p>
    <w:p>
      <w:pPr>
        <w:pStyle w:val="P1"/>
        <w:jc w:val="both"/>
        <w:rPr>
          <w:b w:val="1"/>
          <w:bCs w:val="1"/>
          <w:sz w:val="24"/>
          <w:szCs w:val="24"/>
          <w:u w:val="single"/>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VEINTICUATRO DIAS DEL MES DE JUNIO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2026-07-09T19:36:19Z</dcterms:created>
  <cp:lastModifiedBy>Federico Parisi</cp:lastModifiedBy>
  <cp:lastPrinted>2004-07-08T09:55:00Z</cp:lastPrinted>
  <dcterms:modified xsi:type="dcterms:W3CDTF">2026-07-09T19:36:19Z</dcterms:modified>
  <cp:revision>2</cp:revision>
  <dc:title>1¾   «        M</dc:title>
</cp:coreProperties>
</file>