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Nº6944</w:t>
      </w:r>
    </w:p>
    <w:p>
      <w:pPr>
        <w:pStyle w:val="P1"/>
        <w:jc w:val="both"/>
        <w:rPr>
          <w:sz w:val="24"/>
          <w:szCs w:val="24"/>
        </w:rPr>
      </w:pPr>
    </w:p>
    <w:p>
      <w:pPr>
        <w:pStyle w:val="P1"/>
        <w:ind w:hanging="709" w:left="709"/>
        <w:jc w:val="both"/>
        <w:rPr>
          <w:sz w:val="24"/>
          <w:szCs w:val="24"/>
        </w:rPr>
      </w:pPr>
    </w:p>
    <w:p>
      <w:pPr>
        <w:pStyle w:val="P1"/>
        <w:jc w:val="both"/>
        <w:rPr>
          <w:sz w:val="24"/>
          <w:szCs w:val="24"/>
        </w:rPr>
      </w:pPr>
      <w:r>
        <w:rPr>
          <w:sz w:val="24"/>
          <w:szCs w:val="24"/>
        </w:rPr>
        <w:t>Visto: El Expediente Nº1443/01; y</w:t>
      </w: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el mismo es iniciado con nota presentada por el Sr. García, Gerónimo L.E. Nº6.417.869, domiciliado en calle Mateo Beres Nº836, en la cual solicita eximición parcial de deuda en concepto de Tasa por Servicio a la Propiedad de la designación catastral Nº03-01-240-003-000, que la misma mantiene con el municipio a la fecha; </w:t>
      </w:r>
    </w:p>
    <w:p>
      <w:pPr>
        <w:pStyle w:val="P2"/>
        <w:ind w:hanging="1"/>
        <w:rPr>
          <w:rFonts w:ascii="Courier New" w:hAnsi="Courier New"/>
        </w:rPr>
      </w:pPr>
    </w:p>
    <w:p>
      <w:pPr>
        <w:pStyle w:val="P2"/>
        <w:ind w:hanging="1"/>
        <w:rPr>
          <w:rFonts w:ascii="Courier New" w:hAnsi="Courier New"/>
        </w:rPr>
      </w:pPr>
      <w:r>
        <w:rPr>
          <w:rFonts w:ascii="Courier New" w:hAnsi="Courier New"/>
        </w:rPr>
        <w:t>Que por Ordenanza Nº5983 se le otorgó una quita del CINCUENTA POR CIENTO (50%) de la deuda no prescripta devengada a la fecha de la promulgación de la misma y el CINCUENTA POR CIENTO (50%) restante realizar Plan de Pagos de acuerdo a sus posibilidades;</w:t>
      </w:r>
    </w:p>
    <w:p>
      <w:pPr>
        <w:pStyle w:val="P2"/>
        <w:ind w:hanging="1"/>
        <w:rPr>
          <w:rFonts w:ascii="Courier New" w:hAnsi="Courier New"/>
        </w:rPr>
      </w:pPr>
    </w:p>
    <w:p>
      <w:pPr>
        <w:pStyle w:val="P2"/>
        <w:ind w:hanging="1"/>
        <w:rPr>
          <w:rFonts w:ascii="Courier New" w:hAnsi="Courier New"/>
        </w:rPr>
      </w:pPr>
      <w:r>
        <w:rPr>
          <w:rFonts w:ascii="Courier New" w:hAnsi="Courier New"/>
        </w:rPr>
        <w:t>Que por nota de fecha 04 de mayo de 2002, el solicitante manifiesta imposibilidad del pago del beneficio otorgado, pero sí con una cuota que esté a su alcance económico;</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evaluado el contenido del Expediente por Comisión de Hacienda, la misma emite despacho accediendo a lo solicitado, despacho aprobado por unanimidad en Sesión Ordinaria de fecha 01 de julio de 2004.   </w:t>
      </w:r>
    </w:p>
    <w:p>
      <w:pPr>
        <w:pStyle w:val="P2"/>
        <w:ind w:hanging="1"/>
        <w:rPr>
          <w:rFonts w:ascii="Courier New" w:hAnsi="Courier New"/>
        </w:rPr>
      </w:pPr>
    </w:p>
    <w:p>
      <w:pPr>
        <w:pStyle w:val="P1"/>
        <w:jc w:val="both"/>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jc w:val="right"/>
        <w:rPr>
          <w:sz w:val="24"/>
          <w:szCs w:val="24"/>
        </w:rPr>
      </w:pPr>
    </w:p>
    <w:p>
      <w:pPr>
        <w:pStyle w:val="P1"/>
        <w:jc w:val="right"/>
        <w:rPr>
          <w:sz w:val="24"/>
          <w:szCs w:val="24"/>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AUTORIZAR</w:t>
      </w:r>
      <w:r>
        <w:rPr>
          <w:sz w:val="24"/>
          <w:szCs w:val="24"/>
        </w:rPr>
        <w:t xml:space="preserve"> al Departamento Ejecutivo para que realice al Sr. García, Gerónimo L.E. Nº6.417.869, Plan de Pagos de su deuda a valores históricos y con cuotas que no superen los PESOS VEINTE ($20.-) mensuales en concepto de Tasa por Servicio a la Propiedad de la designación catastral Nº03-01-240-003-000, hasta el 31 de diciembre de 2003.   </w:t>
      </w:r>
    </w:p>
    <w:p>
      <w:pPr>
        <w:pStyle w:val="P1"/>
        <w:ind w:hanging="709" w:left="709"/>
        <w:jc w:val="right"/>
        <w:rPr>
          <w:sz w:val="24"/>
          <w:szCs w:val="24"/>
        </w:rPr>
      </w:pPr>
      <w:r>
        <w:rPr>
          <w:sz w:val="24"/>
          <w:szCs w:val="24"/>
        </w:rPr>
        <w:t>...///</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FIJAR</w:t>
      </w:r>
      <w:r>
        <w:rPr>
          <w:b w:val="1"/>
          <w:bCs w:val="1"/>
          <w:sz w:val="24"/>
          <w:szCs w:val="24"/>
        </w:rPr>
        <w:t xml:space="preserve"> </w:t>
      </w:r>
      <w:r>
        <w:rPr>
          <w:sz w:val="24"/>
          <w:szCs w:val="24"/>
        </w:rPr>
        <w:t>por el año 2004 una cuota mensual de PESOS CINCO ($5.-) por mes, en concepto de Tasa por Servicio a la Propiedad de la designación catastral Nº03-01-240-003-000.</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Art.3</w:t>
      </w:r>
      <w:r>
        <w:rPr>
          <w:b w:val="1"/>
          <w:bCs w:val="1"/>
          <w:sz w:val="24"/>
          <w:szCs w:val="24"/>
        </w:rPr>
        <w:t xml:space="preserve">: EN </w:t>
      </w:r>
      <w:r>
        <w:rPr>
          <w:sz w:val="24"/>
          <w:szCs w:val="24"/>
        </w:rPr>
        <w:t>caso de no cumplimentar en término con el pago de la cuota del Plan suscripto, como así también de la cuota fijada por el corriente año, este beneficio caducará en forma automática. Todo ello en un todo de acuerdo con lo manifestado por la Dirección de Ingresos Públicos a fs. 25 del presente Expediente.</w:t>
      </w: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Art.4</w:t>
      </w:r>
      <w:r>
        <w:rPr>
          <w:b w:val="1"/>
          <w:bCs w:val="1"/>
          <w:sz w:val="24"/>
          <w:szCs w:val="24"/>
        </w:rPr>
        <w:t xml:space="preserve">: DEROGAR </w:t>
      </w:r>
      <w:r>
        <w:rPr>
          <w:sz w:val="24"/>
          <w:szCs w:val="24"/>
        </w:rPr>
        <w:t>Ordenanza Nº5983.</w:t>
      </w: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Art.5</w:t>
      </w:r>
      <w:r>
        <w:rPr>
          <w:b w:val="1"/>
          <w:bCs w:val="1"/>
          <w:sz w:val="24"/>
          <w:szCs w:val="24"/>
        </w:rPr>
        <w:t>:</w:t>
      </w:r>
      <w:r>
        <w:rPr>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UN DÍA DEL MES DE JULIO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2026-07-09T19:36:57Z</dcterms:created>
  <cp:lastModifiedBy>Federico Parisi</cp:lastModifiedBy>
  <cp:lastPrinted>2004-07-23T12:06:00Z</cp:lastPrinted>
  <dcterms:modified xsi:type="dcterms:W3CDTF">2026-07-09T19:36:57Z</dcterms:modified>
  <cp:revision>2</cp:revision>
  <dc:title>1¾   «        M</dc:title>
</cp:coreProperties>
</file>