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6965</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Nº1132/02;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left="0"/>
        <w:rPr>
          <w:rFonts w:ascii="Courier New" w:hAnsi="Courier New"/>
        </w:rPr>
      </w:pPr>
    </w:p>
    <w:p>
      <w:pPr>
        <w:pStyle w:val="P2"/>
        <w:ind w:hanging="709"/>
        <w:rPr>
          <w:rFonts w:ascii="Courier New" w:hAnsi="Courier New"/>
        </w:rPr>
      </w:pPr>
      <w:r>
        <w:rPr>
          <w:rFonts w:ascii="Courier New" w:hAnsi="Courier New"/>
        </w:rPr>
        <w:tab/>
        <w:t>Que el mismo es iniciado con nota presentada por la Sra. Rosa Alejandrina Ferreyra de Cortéz, D.N.I. Nº1.137.342 domiciliada en Los Piquillines 331, en la que solicita eximición de Tasa por Servicios a la Propiedad de la designación catastral Nº01-01-264-002-000;</w:t>
      </w:r>
    </w:p>
    <w:p>
      <w:pPr>
        <w:pStyle w:val="P2"/>
        <w:ind w:hanging="1"/>
        <w:rPr>
          <w:rFonts w:ascii="Courier New" w:hAnsi="Courier New"/>
        </w:rPr>
      </w:pPr>
    </w:p>
    <w:p>
      <w:pPr>
        <w:pStyle w:val="P2"/>
        <w:ind w:hanging="1"/>
        <w:rPr>
          <w:rFonts w:ascii="Courier New" w:hAnsi="Courier New"/>
        </w:rPr>
      </w:pPr>
      <w:r>
        <w:rPr>
          <w:rFonts w:ascii="Courier New" w:hAnsi="Courier New"/>
        </w:rPr>
        <w:t>Que se trata de una persona de 82 años pero que convive con su hijo y nietos en la vivienda;</w:t>
      </w:r>
    </w:p>
    <w:p>
      <w:pPr>
        <w:pStyle w:val="P2"/>
        <w:ind w:hanging="1"/>
        <w:rPr>
          <w:rFonts w:ascii="Courier New" w:hAnsi="Courier New"/>
        </w:rPr>
      </w:pPr>
    </w:p>
    <w:p>
      <w:pPr>
        <w:pStyle w:val="P2"/>
        <w:ind w:hanging="1"/>
        <w:rPr>
          <w:rFonts w:ascii="Courier New" w:hAnsi="Courier New"/>
        </w:rPr>
      </w:pPr>
      <w:r>
        <w:rPr>
          <w:rFonts w:ascii="Courier New" w:hAnsi="Courier New"/>
        </w:rPr>
        <w:t>Que hay Declaratoria de Herederos;</w:t>
      </w:r>
    </w:p>
    <w:p>
      <w:pPr>
        <w:pStyle w:val="P2"/>
        <w:ind w:hanging="1"/>
        <w:rPr>
          <w:rFonts w:ascii="Courier New" w:hAnsi="Courier New"/>
        </w:rPr>
      </w:pPr>
    </w:p>
    <w:p>
      <w:pPr>
        <w:pStyle w:val="P2"/>
        <w:ind w:hanging="1"/>
        <w:rPr>
          <w:rFonts w:ascii="Courier New" w:hAnsi="Courier New"/>
        </w:rPr>
      </w:pPr>
      <w:r>
        <w:rPr>
          <w:rFonts w:ascii="Courier New" w:hAnsi="Courier New"/>
        </w:rPr>
        <w:t>Que su salud no es buena;</w:t>
      </w:r>
    </w:p>
    <w:p>
      <w:pPr>
        <w:pStyle w:val="P2"/>
        <w:ind w:hanging="1"/>
        <w:rPr>
          <w:rFonts w:ascii="Courier New" w:hAnsi="Courier New"/>
        </w:rPr>
      </w:pPr>
    </w:p>
    <w:p>
      <w:pPr>
        <w:pStyle w:val="P2"/>
        <w:ind w:hanging="1"/>
        <w:rPr>
          <w:rFonts w:ascii="Courier New" w:hAnsi="Courier New"/>
        </w:rPr>
      </w:pPr>
      <w:r>
        <w:rPr>
          <w:rFonts w:ascii="Courier New" w:hAnsi="Courier New"/>
        </w:rPr>
        <w:t>Que el estudio socioeconómico informa que tiene una pensión de DOSCIENTOS CINCUENTA Y DOS PESOS ($252.-), su hijo es separado y tiene familia;</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15 de julio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el CINCUENTA POR CIENTO (50%) de la deuda que mantiene con el Municipio la Sra. Rosa Alejandrina Ferreyra de Cortéz, en concepto de Tasa por Servicios a la Propiedad de la designación catastral Nº01-01-264-002-000, hasta la promulgación de la presente.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EFECTUAR</w:t>
      </w:r>
      <w:r>
        <w:rPr>
          <w:sz w:val="24"/>
          <w:szCs w:val="24"/>
        </w:rPr>
        <w:t xml:space="preserve"> Plan de Pagos del CINCUENTA POR CIENTO (50%) restante, respecto de la designación catastral mencionada en el Art.1 de la presente Ordenanza</w:t>
      </w:r>
      <w:r>
        <w:rPr>
          <w:b w:val="1"/>
          <w:bCs w:val="1"/>
          <w:sz w:val="24"/>
          <w:szCs w:val="24"/>
        </w:rPr>
        <w:t>.</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ABONAR</w:t>
      </w:r>
      <w:r>
        <w:rPr>
          <w:sz w:val="24"/>
          <w:szCs w:val="24"/>
        </w:rPr>
        <w:t xml:space="preserve"> a partir de la promulgación de la presente, cuotas mensuales de acuerdo a la Ordenanza 5485 Art.3, de CUATRO PESOS ($4.-) para la designación catastral Nº01-01-064-002-000, hasta diciembre de 2005.</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Art.4</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QUINCE DÍAS DEL MES DE JULIO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2026-07-09T19:21:21Z</dcterms:created>
  <cp:lastModifiedBy>Federico Parisi</cp:lastModifiedBy>
  <cp:lastPrinted>2004-07-29T16:08:00Z</cp:lastPrinted>
  <dcterms:modified xsi:type="dcterms:W3CDTF">2026-07-09T19:21:21Z</dcterms:modified>
  <cp:revision>2</cp:revision>
  <dc:title>1¾   «        M</dc:title>
</cp:coreProperties>
</file>