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rPr>
          <w:b w:val="1"/>
          <w:bCs w:val="1"/>
          <w:sz w:val="24"/>
          <w:szCs w:val="24"/>
          <w:u w:val="single"/>
        </w:rPr>
      </w:pPr>
    </w:p>
    <w:p>
      <w:pPr>
        <w:pStyle w:val="P1"/>
        <w:rPr>
          <w:b w:val="1"/>
          <w:bCs w:val="1"/>
          <w:sz w:val="24"/>
          <w:szCs w:val="24"/>
          <w:u w:val="single"/>
        </w:rPr>
      </w:pPr>
    </w:p>
    <w:p>
      <w:pPr>
        <w:pStyle w:val="P1"/>
        <w:jc w:val="center"/>
        <w:rPr>
          <w:b w:val="1"/>
          <w:bCs w:val="1"/>
          <w:sz w:val="24"/>
          <w:szCs w:val="24"/>
          <w:u w:val="single"/>
        </w:rPr>
      </w:pPr>
    </w:p>
    <w:p>
      <w:pPr>
        <w:pStyle w:val="P1"/>
        <w:ind w:firstLine="708" w:left="2832"/>
        <w:rPr>
          <w:sz w:val="24"/>
          <w:szCs w:val="24"/>
        </w:rPr>
      </w:pPr>
      <w:r>
        <w:rPr>
          <w:b w:val="1"/>
          <w:bCs w:val="1"/>
          <w:sz w:val="24"/>
          <w:szCs w:val="24"/>
          <w:u w:val="single"/>
        </w:rPr>
        <w:t xml:space="preserve">ORDENANZA  Nº 6983</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jc w:val="both"/>
        <w:rPr>
          <w:sz w:val="24"/>
          <w:szCs w:val="24"/>
        </w:rPr>
      </w:pPr>
      <w:r>
        <w:rPr>
          <w:sz w:val="24"/>
          <w:szCs w:val="24"/>
        </w:rPr>
        <w:t>Visto: El Expediente Nº 1449/03; y</w:t>
      </w:r>
    </w:p>
    <w:p>
      <w:pPr>
        <w:pStyle w:val="P1"/>
        <w:ind w:left="2832"/>
        <w:rPr>
          <w:sz w:val="24"/>
          <w:szCs w:val="24"/>
        </w:rPr>
      </w:pPr>
    </w:p>
    <w:p>
      <w:pPr>
        <w:pStyle w:val="P1"/>
        <w:ind w:left="2832"/>
        <w:rPr>
          <w:sz w:val="24"/>
          <w:szCs w:val="24"/>
        </w:rPr>
      </w:pPr>
    </w:p>
    <w:p>
      <w:pPr>
        <w:pStyle w:val="P1"/>
        <w:ind w:left="2832"/>
        <w:rPr>
          <w:sz w:val="24"/>
          <w:szCs w:val="24"/>
        </w:rPr>
      </w:pPr>
    </w:p>
    <w:p>
      <w:pPr>
        <w:pStyle w:val="P1"/>
        <w:ind w:firstLine="708"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r>
        <w:rPr>
          <w:rFonts w:ascii="Courier New" w:hAnsi="Courier New"/>
        </w:rPr>
        <w:t>Que el mismo es iniciado con nota presentada por el Sr. Adrián Raúl Luraschi D.N.I. Nº17.629.122, domiciliado en calle Talcahuano 28 de Bº Liniers, en la que solicita eximición del pago por Introducción y Concesión de uso de los restos mortales del Sr. Vázquez, Armando Ramón, correspondiente a la Identificación Nº5361, ubicación C-4-35;</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la Sra. Berttini, Mirta, de 69 años de edad, viuda, no goza de buena salud;  </w:t>
      </w:r>
    </w:p>
    <w:p>
      <w:pPr>
        <w:pStyle w:val="P2"/>
        <w:ind w:left="0"/>
        <w:rPr>
          <w:rFonts w:ascii="Courier New" w:hAnsi="Courier New"/>
        </w:rPr>
      </w:pPr>
    </w:p>
    <w:p>
      <w:pPr>
        <w:pStyle w:val="P2"/>
        <w:ind w:hanging="1"/>
        <w:rPr>
          <w:rFonts w:ascii="Courier New" w:hAnsi="Courier New"/>
        </w:rPr>
      </w:pPr>
      <w:r>
        <w:rPr>
          <w:rFonts w:ascii="Courier New" w:hAnsi="Courier New"/>
        </w:rPr>
        <w:t>Que recibe una pensión mensual de CIENTO TREINTA Y OCHO PESOS ($138.-);</w:t>
      </w:r>
    </w:p>
    <w:p>
      <w:pPr>
        <w:pStyle w:val="P2"/>
        <w:ind w:hanging="1"/>
        <w:rPr>
          <w:rFonts w:ascii="Courier New" w:hAnsi="Courier New"/>
        </w:rPr>
      </w:pPr>
    </w:p>
    <w:p>
      <w:pPr>
        <w:pStyle w:val="P2"/>
        <w:ind w:hanging="1"/>
        <w:rPr>
          <w:rFonts w:ascii="Courier New" w:hAnsi="Courier New"/>
        </w:rPr>
      </w:pPr>
      <w:r>
        <w:rPr>
          <w:rFonts w:ascii="Courier New" w:hAnsi="Courier New"/>
        </w:rPr>
        <w:t>Que manifiesta voluntad de pago de cuotas mensuales;</w:t>
      </w:r>
    </w:p>
    <w:p>
      <w:pPr>
        <w:pStyle w:val="P2"/>
        <w:ind w:hanging="1"/>
        <w:rPr>
          <w:rFonts w:ascii="Courier New" w:hAnsi="Courier New"/>
        </w:rPr>
      </w:pPr>
    </w:p>
    <w:p>
      <w:pPr>
        <w:pStyle w:val="P2"/>
        <w:ind w:hanging="1"/>
        <w:rPr>
          <w:rFonts w:ascii="Courier New" w:hAnsi="Courier New"/>
        </w:rPr>
      </w:pPr>
      <w:r>
        <w:rPr>
          <w:rFonts w:ascii="Courier New" w:hAnsi="Courier New"/>
        </w:rPr>
        <w:t>Que el Sr. Vázquez fue velado en la Sala Municipal, por ser los deudos de escasos recursos económicos;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22 de julio de 2004. </w:t>
      </w:r>
    </w:p>
    <w:p>
      <w:pPr>
        <w:pStyle w:val="P2"/>
        <w:ind w:hanging="1"/>
        <w:rPr>
          <w:rFonts w:ascii="Courier New" w:hAnsi="Courier New"/>
        </w:rPr>
      </w:pPr>
    </w:p>
    <w:p>
      <w:pPr>
        <w:pStyle w:val="P1"/>
        <w:rPr>
          <w:b w:val="1"/>
          <w:bCs w:val="1"/>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right"/>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 xml:space="preserve"> EXIMIR </w:t>
      </w:r>
      <w:r>
        <w:rPr>
          <w:sz w:val="24"/>
          <w:szCs w:val="24"/>
        </w:rPr>
        <w:t xml:space="preserve">al Sr. Luraschi, Adrián Raúl D.N.I. Nº17.629.122 del pago por Introducción y Concesión de uso de los restos mortales del Sr. Vázquez, Armando Ramón, identificación Nº5361, ubicación C-4-35. </w:t>
      </w:r>
    </w:p>
    <w:p>
      <w:pPr>
        <w:pStyle w:val="P1"/>
        <w:ind w:hanging="709" w:left="709"/>
        <w:jc w:val="both"/>
        <w:rPr>
          <w:b w:val="1"/>
          <w:bCs w:val="1"/>
          <w:sz w:val="24"/>
          <w:szCs w:val="24"/>
          <w:u w:val="single"/>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COMUNÍQUESE</w:t>
      </w:r>
      <w:r>
        <w:rPr>
          <w:sz w:val="24"/>
          <w:szCs w:val="24"/>
        </w:rPr>
        <w:t>,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VEINTIDOS DÍAS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2026-07-09T19:19:24Z</dcterms:created>
  <cp:lastModifiedBy>Federico Parisi</cp:lastModifiedBy>
  <cp:lastPrinted>2004-08-23T13:33:00Z</cp:lastPrinted>
  <dcterms:modified xsi:type="dcterms:W3CDTF">2026-07-09T19:19:24Z</dcterms:modified>
  <cp:revision>2</cp:revision>
  <dc:title>1¾   «        M</dc:title>
</cp:coreProperties>
</file>