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r>
        <w:rPr>
          <w:b w:val="1"/>
          <w:bCs w:val="1"/>
          <w:sz w:val="24"/>
          <w:szCs w:val="24"/>
          <w:u w:val="single"/>
        </w:rPr>
        <w:t xml:space="preserve"> </w:t>
      </w: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7008</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Nº128/I/03;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r>
        <w:rPr>
          <w:b w:val="1"/>
          <w:bCs w:val="1"/>
          <w:sz w:val="24"/>
          <w:szCs w:val="24"/>
        </w:rPr>
        <w:t>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hanging="709"/>
        <w:rPr>
          <w:rFonts w:ascii="Courier New" w:hAnsi="Courier New"/>
        </w:rPr>
      </w:pPr>
      <w:r>
        <w:rPr>
          <w:rFonts w:ascii="Courier New" w:hAnsi="Courier New"/>
        </w:rPr>
        <w:t>Que el mismo es iniciado con nota presentada por la Sra. Adriana Tejeda, D.N.I. Nº16.905.439 domiciliada en calle Américo Aguilera 1257, en la que solicita eximición de Tasa por Servicios a la Propiedad de las designaciones catastrales Nº03-01-028-011-000 y 03-01-028-009-000 y 03-01-028-010-000 (esta última edificada según informe de catastro a fs. 31 vta.);</w:t>
      </w:r>
    </w:p>
    <w:p>
      <w:pPr>
        <w:pStyle w:val="P2"/>
        <w:ind w:hanging="1"/>
        <w:rPr>
          <w:rFonts w:ascii="Courier New" w:hAnsi="Courier New"/>
        </w:rPr>
      </w:pPr>
    </w:p>
    <w:p>
      <w:pPr>
        <w:pStyle w:val="P2"/>
        <w:ind w:hanging="1"/>
        <w:rPr>
          <w:rFonts w:ascii="Courier New" w:hAnsi="Courier New"/>
        </w:rPr>
      </w:pPr>
      <w:r>
        <w:rPr>
          <w:rFonts w:ascii="Courier New" w:hAnsi="Courier New"/>
        </w:rPr>
        <w:t>Que esta Comisión de Hacienda ha emitido despacho aprobado por unanimidad en sesión de fecha 27 de mayo de 2004, en el que se requería información al área de Catastro acerca de cual de los tres (3) lotes se encontraba edificado, lo cual ya ha sido informado en el presente expediente;</w:t>
      </w:r>
    </w:p>
    <w:p>
      <w:pPr>
        <w:pStyle w:val="P2"/>
        <w:ind w:hanging="1"/>
        <w:rPr>
          <w:rFonts w:ascii="Courier New" w:hAnsi="Courier New"/>
        </w:rPr>
      </w:pPr>
    </w:p>
    <w:p>
      <w:pPr>
        <w:pStyle w:val="P2"/>
        <w:ind w:hanging="1"/>
        <w:rPr>
          <w:rFonts w:ascii="Courier New" w:hAnsi="Courier New"/>
        </w:rPr>
      </w:pPr>
      <w:r>
        <w:rPr>
          <w:rFonts w:ascii="Courier New" w:hAnsi="Courier New"/>
        </w:rPr>
        <w:t>Que el solicitante se encuentra desocupado en la actualidad realizando trabajos inestables en su domicilio con ingresos mínimos;</w:t>
      </w:r>
    </w:p>
    <w:p>
      <w:pPr>
        <w:pStyle w:val="P2"/>
        <w:ind w:hanging="1"/>
        <w:rPr>
          <w:rFonts w:ascii="Courier New" w:hAnsi="Courier New"/>
        </w:rPr>
      </w:pPr>
    </w:p>
    <w:p>
      <w:pPr>
        <w:pStyle w:val="P2"/>
        <w:ind w:hanging="1"/>
        <w:rPr>
          <w:rFonts w:ascii="Courier New" w:hAnsi="Courier New"/>
        </w:rPr>
      </w:pPr>
      <w:r>
        <w:rPr>
          <w:rFonts w:ascii="Courier New" w:hAnsi="Courier New"/>
        </w:rPr>
        <w:t>Que posee tres hijos menores de edad que asisten a establecimientos educacionales;</w:t>
      </w:r>
    </w:p>
    <w:p>
      <w:pPr>
        <w:pStyle w:val="P2"/>
        <w:ind w:hanging="1"/>
        <w:rPr>
          <w:rFonts w:ascii="Courier New" w:hAnsi="Courier New"/>
        </w:rPr>
      </w:pPr>
    </w:p>
    <w:p>
      <w:pPr>
        <w:pStyle w:val="P2"/>
        <w:ind w:hanging="1"/>
        <w:rPr>
          <w:rFonts w:ascii="Courier New" w:hAnsi="Courier New"/>
        </w:rPr>
      </w:pPr>
      <w:r>
        <w:rPr>
          <w:rFonts w:ascii="Courier New" w:hAnsi="Courier New"/>
        </w:rPr>
        <w:t>Que el solicitante fue despedido de Renault Argentina S.A. el 20 de noviembre de 2002, según certificado que consta a fs. 26;</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12 de agosto de 2004.   </w:t>
      </w:r>
    </w:p>
    <w:p>
      <w:pPr>
        <w:pStyle w:val="P2"/>
        <w:ind w:hanging="1"/>
        <w:rPr>
          <w:rFonts w:ascii="Courier New" w:hAnsi="Courier New"/>
        </w:rPr>
      </w:pPr>
    </w:p>
    <w:p>
      <w:pPr>
        <w:pStyle w:val="P2"/>
        <w:ind w:hanging="1"/>
        <w:rPr>
          <w:rFonts w:ascii="Courier New" w:hAnsi="Courier New"/>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right"/>
        <w:rPr>
          <w:sz w:val="24"/>
          <w:szCs w:val="24"/>
        </w:rPr>
      </w:pPr>
      <w:r>
        <w:rPr>
          <w:sz w:val="24"/>
          <w:szCs w:val="24"/>
        </w:rPr>
        <w:t>...///</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el CIENTO POR CIENTO (100%) de la deuda que mantiene con el Municipio la Sra. Adriana Tejeda, en concepto de Tasa por Servicios a la Propiedad de la designación catastral Nº03-01-028-010-000, desde el 20 de noviembre de 2002 hasta el 31 de diciembre de 2004.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EFECTUAR</w:t>
      </w:r>
      <w:r>
        <w:rPr>
          <w:sz w:val="24"/>
          <w:szCs w:val="24"/>
        </w:rPr>
        <w:t xml:space="preserve"> Plan de Pagos de acuerdo a sus posibilidades con respecto a la deuda que en concepto de Tasa por Servicios a la Propiedad mantiene con el Municipio a la fecha, de las designaciones catastrales Nº03-01-028-011-000 y 03-01-028-009-000, como así también la deuda que mantiene respecto de la designación catastral mencionada en el Art.1 de la presente Ordenanza, hasta la fecha en que fue despedido de Renault Argentina S.A.</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w:t>
      </w:r>
      <w:r>
        <w:rPr>
          <w:b w:val="1"/>
          <w:bCs w:val="1"/>
          <w:sz w:val="24"/>
          <w:szCs w:val="24"/>
        </w:rPr>
        <w:t>BLE CONCEJO DELIBERANTE A DOCE</w:t>
      </w:r>
      <w:r>
        <w:rPr>
          <w:b w:val="1"/>
          <w:bCs w:val="1"/>
          <w:sz w:val="24"/>
          <w:szCs w:val="24"/>
        </w:rPr>
        <w:t xml:space="preserve"> DÍAS DEL MES DE </w:t>
      </w:r>
      <w:r>
        <w:rPr>
          <w:b w:val="1"/>
          <w:bCs w:val="1"/>
          <w:sz w:val="24"/>
          <w:szCs w:val="24"/>
        </w:rPr>
        <w:t>AGOSTO</w:t>
      </w:r>
      <w:r>
        <w:rPr>
          <w:b w:val="1"/>
          <w:bCs w:val="1"/>
          <w:sz w:val="24"/>
          <w:szCs w:val="24"/>
        </w:rPr>
        <w:t xml:space="preserv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2026-07-09T19:16:58Z</dcterms:created>
  <cp:lastModifiedBy>Federico Parisi</cp:lastModifiedBy>
  <cp:lastPrinted>2004-08-27T13:16:00Z</cp:lastPrinted>
  <dcterms:modified xsi:type="dcterms:W3CDTF">2026-07-09T19:16:58Z</dcterms:modified>
  <cp:revision>2</cp:revision>
  <dc:title>1¾   «        M</dc:title>
</cp:coreProperties>
</file>