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rPr>
          <w:rFonts w:ascii="Courier New" w:hAnsi="Courier New"/>
          <w:b w:val="1"/>
          <w:bCs w:val="1"/>
        </w:rPr>
      </w:pPr>
    </w:p>
    <w:p>
      <w:pPr>
        <w:rPr>
          <w:rFonts w:ascii="Courier New" w:hAnsi="Courier New"/>
          <w:b w:val="1"/>
          <w:bCs w:val="1"/>
        </w:rPr>
      </w:pPr>
    </w:p>
    <w:p>
      <w:pPr>
        <w:pStyle w:val="P4"/>
        <w:jc w:val="center"/>
      </w:pPr>
      <w:r>
        <w:t xml:space="preserve">ORDENANZA  N°  7017</w:t>
      </w:r>
    </w:p>
    <w:p>
      <w:pPr>
        <w:rPr>
          <w:rFonts w:ascii="Courier New" w:hAnsi="Courier New"/>
          <w:b w:val="1"/>
          <w:bCs w:val="1"/>
        </w:rPr>
      </w:pPr>
    </w:p>
    <w:p>
      <w:pPr>
        <w:rPr>
          <w:rFonts w:ascii="Courier New" w:hAnsi="Courier New"/>
          <w:b w:val="1"/>
          <w:bCs w:val="1"/>
        </w:rPr>
      </w:pPr>
    </w:p>
    <w:p>
      <w:pPr>
        <w:rPr>
          <w:rFonts w:ascii="Courier New" w:hAnsi="Courier New"/>
          <w:b w:val="1"/>
          <w:bCs w:val="1"/>
        </w:rPr>
      </w:pPr>
    </w:p>
    <w:p>
      <w:pPr>
        <w:pStyle w:val="P9"/>
      </w:pPr>
      <w:r>
        <w:t>Visto: La ordenanza N° 4516 y el Artículo N° 9 de la Carta Orgánica Municipal; y</w:t>
      </w:r>
    </w:p>
    <w:p/>
    <w:p/>
    <w:p>
      <w:pPr>
        <w:pStyle w:val="P1"/>
        <w:rPr>
          <w:rFonts w:ascii="Courier New" w:hAnsi="Courier New"/>
        </w:rPr>
      </w:pPr>
      <w:r>
        <w:rPr>
          <w:rFonts w:ascii="Courier New" w:hAnsi="Courier New"/>
        </w:rPr>
        <w:t>C O N S I D E R A N D O</w:t>
      </w:r>
    </w:p>
    <w:p>
      <w:pPr>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Que mediante la misma se llama a concurso para la creación de la Bandera de la Ciudad;</w:t>
      </w:r>
    </w:p>
    <w:p>
      <w:pPr>
        <w:jc w:val="both"/>
        <w:rPr>
          <w:rFonts w:ascii="Courier New" w:hAnsi="Courier New"/>
        </w:rPr>
      </w:pPr>
    </w:p>
    <w:p>
      <w:pPr>
        <w:jc w:val="both"/>
        <w:rPr>
          <w:rFonts w:ascii="Courier New" w:hAnsi="Courier New"/>
        </w:rPr>
      </w:pPr>
      <w:r>
        <w:rPr>
          <w:rFonts w:ascii="Courier New" w:hAnsi="Courier New"/>
        </w:rPr>
        <w:t>Que desde la sanción de la Carta Orgánica Municipal y de dicha norma ha transcurrido el tiempo necesario y suficiente para crear el símbolo representativo de la ciudad y salvar la mora incurrida;</w:t>
      </w:r>
    </w:p>
    <w:p>
      <w:pPr>
        <w:jc w:val="both"/>
        <w:rPr>
          <w:rFonts w:ascii="Courier New" w:hAnsi="Courier New"/>
        </w:rPr>
      </w:pPr>
    </w:p>
    <w:p>
      <w:pPr>
        <w:jc w:val="both"/>
        <w:rPr>
          <w:rFonts w:ascii="Courier New" w:hAnsi="Courier New"/>
        </w:rPr>
      </w:pPr>
      <w:r>
        <w:rPr>
          <w:rFonts w:ascii="Courier New" w:hAnsi="Courier New"/>
        </w:rPr>
        <w:t>Que nuestro estandarte debe surgir de una amplia participación ciudadana, en donde cualquier vecino tenga la posibilidad de aportar el diseño que crea más conveniente;</w:t>
      </w:r>
    </w:p>
    <w:p>
      <w:pPr>
        <w:jc w:val="both"/>
        <w:rPr>
          <w:rFonts w:ascii="Courier New" w:hAnsi="Courier New"/>
        </w:rPr>
      </w:pPr>
    </w:p>
    <w:p>
      <w:pPr>
        <w:jc w:val="both"/>
        <w:rPr>
          <w:rFonts w:ascii="Courier New" w:hAnsi="Courier New"/>
        </w:rPr>
      </w:pPr>
      <w:r>
        <w:rPr>
          <w:rFonts w:ascii="Courier New" w:hAnsi="Courier New"/>
        </w:rPr>
        <w:t>Que es necesario adecuar algunos extremos de la citada norma a los efectos de su pronta aplicación y puesta en práctica;</w:t>
      </w:r>
    </w:p>
    <w:p>
      <w:pPr>
        <w:jc w:val="both"/>
        <w:rPr>
          <w:rFonts w:ascii="Courier New" w:hAnsi="Courier New"/>
        </w:rPr>
      </w:pPr>
    </w:p>
    <w:p>
      <w:pPr>
        <w:jc w:val="both"/>
        <w:rPr>
          <w:rFonts w:ascii="Courier New" w:hAnsi="Courier New"/>
        </w:rPr>
      </w:pPr>
      <w:r>
        <w:rPr>
          <w:rFonts w:ascii="Courier New" w:hAnsi="Courier New"/>
        </w:rPr>
        <w:t>Que conforme lo estipula la ordenanza, un concurso público sería el mecanismo más apropiado para garantizar la participación de los eventuales postulantes en igualdad de condiciones;</w:t>
      </w:r>
    </w:p>
    <w:p>
      <w:pPr>
        <w:jc w:val="both"/>
        <w:rPr>
          <w:rFonts w:ascii="Courier New" w:hAnsi="Courier New"/>
        </w:rPr>
      </w:pPr>
    </w:p>
    <w:p>
      <w:pPr>
        <w:jc w:val="both"/>
        <w:rPr>
          <w:rFonts w:ascii="Courier New" w:hAnsi="Courier New"/>
        </w:rPr>
      </w:pPr>
      <w:r>
        <w:rPr>
          <w:rFonts w:ascii="Courier New" w:hAnsi="Courier New"/>
        </w:rPr>
        <w:t>Que la Dirección de Educación y Cultura es el organismo adecuado para la instrumentación del concurso público a los efectos del seguimiento y control de todo el desarrollo que la convocatoria implique;</w:t>
      </w:r>
    </w:p>
    <w:p>
      <w:pPr>
        <w:jc w:val="both"/>
        <w:rPr>
          <w:rFonts w:ascii="Courier New" w:hAnsi="Courier New"/>
        </w:rPr>
      </w:pPr>
    </w:p>
    <w:p>
      <w:pPr>
        <w:jc w:val="both"/>
        <w:rPr>
          <w:rFonts w:ascii="Courier New" w:hAnsi="Courier New"/>
        </w:rPr>
      </w:pPr>
      <w:r>
        <w:rPr>
          <w:rFonts w:ascii="Courier New" w:hAnsi="Courier New"/>
        </w:rPr>
        <w:t xml:space="preserve">Que la selección del mejor boceto, a los efectos de la conformación del jurado, debe ser determinado por vecinos  con suficiente aptitud y talento en la materia.</w:t>
      </w:r>
    </w:p>
    <w:p>
      <w:pPr>
        <w:jc w:val="both"/>
        <w:rPr>
          <w:rFonts w:ascii="Courier New" w:hAnsi="Courier New"/>
        </w:rPr>
      </w:pPr>
    </w:p>
    <w:p>
      <w:pPr>
        <w:jc w:val="right"/>
        <w:rPr>
          <w:rFonts w:ascii="Courier New" w:hAnsi="Courier New"/>
        </w:rPr>
      </w:pPr>
      <w:r>
        <w:rPr>
          <w:rFonts w:ascii="Courier New" w:hAnsi="Courier New"/>
        </w:rPr>
        <w:t xml:space="preserve">...///            </w:t>
      </w: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...///2.-</w:t>
      </w:r>
    </w:p>
    <w:p>
      <w:pPr>
        <w:jc w:val="both"/>
        <w:rPr>
          <w:rFonts w:ascii="Courier New" w:hAnsi="Courier New"/>
          <w:b w:val="1"/>
          <w:bCs w:val="1"/>
        </w:rPr>
      </w:pPr>
    </w:p>
    <w:p>
      <w:pPr>
        <w:jc w:val="center"/>
        <w:rPr>
          <w:rFonts w:ascii="Courier New" w:hAnsi="Courier New"/>
          <w:b w:val="1"/>
          <w:bCs w:val="1"/>
        </w:rPr>
      </w:pPr>
      <w:r>
        <w:rPr>
          <w:rFonts w:ascii="Courier New" w:hAnsi="Courier New"/>
          <w:b w:val="1"/>
          <w:bCs w:val="1"/>
        </w:rPr>
        <w:t xml:space="preserve">EL HONORABLE CONCEJO DELIBERANTE DE LA CIUDAD DE </w:t>
      </w:r>
    </w:p>
    <w:p>
      <w:pPr>
        <w:jc w:val="center"/>
        <w:rPr>
          <w:rFonts w:ascii="Courier New" w:hAnsi="Courier New"/>
          <w:b w:val="1"/>
          <w:bCs w:val="1"/>
        </w:rPr>
      </w:pPr>
    </w:p>
    <w:p>
      <w:pPr>
        <w:jc w:val="center"/>
        <w:rPr>
          <w:rFonts w:ascii="Courier New" w:hAnsi="Courier New"/>
          <w:b w:val="1"/>
          <w:bCs w:val="1"/>
        </w:rPr>
      </w:pPr>
      <w:r>
        <w:rPr>
          <w:rFonts w:ascii="Courier New" w:hAnsi="Courier New"/>
          <w:b w:val="1"/>
          <w:bCs w:val="1"/>
        </w:rPr>
        <w:t>ALTA GRACIA SANCIONA CON FUERZA DE ORDENANZA</w:t>
      </w:r>
    </w:p>
    <w:p>
      <w:pPr>
        <w:pStyle w:val="P5"/>
        <w:ind w:hanging="200"/>
        <w:rPr>
          <w:b w:val="1"/>
          <w:bCs w:val="1"/>
          <w:sz w:val="24"/>
          <w:szCs w:val="24"/>
          <w:u w:val="single"/>
        </w:rPr>
      </w:pPr>
    </w:p>
    <w:p>
      <w:pPr>
        <w:pStyle w:val="P5"/>
        <w:ind w:hanging="200"/>
        <w:rPr>
          <w:b w:val="1"/>
          <w:bCs w:val="1"/>
          <w:sz w:val="24"/>
          <w:szCs w:val="24"/>
          <w:u w:val="single"/>
        </w:rPr>
      </w:pPr>
    </w:p>
    <w:p>
      <w:pPr>
        <w:pStyle w:val="P5"/>
        <w:ind w:hanging="700" w:left="700"/>
        <w:jc w:val="both"/>
        <w:rPr>
          <w:sz w:val="24"/>
          <w:szCs w:val="24"/>
          <w:u w:val="single"/>
        </w:rPr>
      </w:pPr>
      <w:r>
        <w:rPr>
          <w:b w:val="1"/>
          <w:bCs w:val="1"/>
          <w:sz w:val="24"/>
          <w:szCs w:val="24"/>
          <w:u w:val="single"/>
        </w:rPr>
        <w:t>Art. 1</w:t>
      </w:r>
      <w:r>
        <w:rPr>
          <w:sz w:val="24"/>
          <w:szCs w:val="24"/>
        </w:rPr>
        <w:t xml:space="preserve">: </w:t>
      </w:r>
      <w:r>
        <w:rPr>
          <w:b w:val="1"/>
          <w:bCs w:val="1"/>
          <w:sz w:val="24"/>
          <w:szCs w:val="24"/>
        </w:rPr>
        <w:t>DERÓGUESE</w:t>
      </w:r>
      <w:r>
        <w:rPr>
          <w:sz w:val="24"/>
          <w:szCs w:val="24"/>
        </w:rPr>
        <w:t xml:space="preserve"> la Ordenanza N° 4768 y REVALÍDESE la Ordenanza N° 4516 en todos sus términos.</w:t>
      </w:r>
    </w:p>
    <w:p>
      <w:pPr>
        <w:pStyle w:val="P5"/>
        <w:ind w:hanging="700" w:left="700"/>
        <w:rPr>
          <w:b w:val="1"/>
          <w:bCs w:val="1"/>
          <w:sz w:val="24"/>
          <w:szCs w:val="24"/>
          <w:u w:val="single"/>
        </w:rPr>
      </w:pPr>
    </w:p>
    <w:p>
      <w:pPr>
        <w:pStyle w:val="P5"/>
        <w:ind w:hanging="700" w:left="700"/>
        <w:jc w:val="both"/>
        <w:rPr>
          <w:sz w:val="24"/>
          <w:szCs w:val="24"/>
        </w:rPr>
      </w:pPr>
      <w:r>
        <w:rPr>
          <w:b w:val="1"/>
          <w:bCs w:val="1"/>
          <w:sz w:val="24"/>
          <w:szCs w:val="24"/>
          <w:u w:val="single"/>
        </w:rPr>
        <w:t>Art. 2</w:t>
      </w:r>
      <w:r>
        <w:rPr>
          <w:sz w:val="24"/>
          <w:szCs w:val="24"/>
        </w:rPr>
        <w:t xml:space="preserve">: </w:t>
      </w:r>
      <w:r>
        <w:rPr>
          <w:b w:val="1"/>
          <w:bCs w:val="1"/>
          <w:sz w:val="24"/>
          <w:szCs w:val="24"/>
        </w:rPr>
        <w:t>MODIFÍQUESE</w:t>
      </w:r>
      <w:r>
        <w:rPr>
          <w:sz w:val="24"/>
          <w:szCs w:val="24"/>
        </w:rPr>
        <w:t xml:space="preserve"> el Art. Nº 3 de la Ordenanza Nº 4516 el que quedará redactado de la siguiente forma: “EL boceto  debe ser  presentado en papel tamaño A4, en cualquiera de los sistemas que se conozcan a la fecha, en diseño gráfico, a mano, ploteado, computarizado, armado mediante collage, etc.”</w:t>
      </w:r>
    </w:p>
    <w:p>
      <w:pPr>
        <w:ind w:hanging="700" w:left="700"/>
        <w:jc w:val="both"/>
        <w:rPr>
          <w:rFonts w:ascii="Courier New" w:hAnsi="Courier New"/>
        </w:rPr>
      </w:pPr>
    </w:p>
    <w:p>
      <w:pPr>
        <w:pStyle w:val="P5"/>
        <w:ind w:hanging="700" w:left="700"/>
        <w:jc w:val="both"/>
        <w:rPr>
          <w:sz w:val="24"/>
          <w:szCs w:val="24"/>
        </w:rPr>
      </w:pPr>
      <w:r>
        <w:rPr>
          <w:b w:val="1"/>
          <w:bCs w:val="1"/>
          <w:sz w:val="24"/>
          <w:szCs w:val="24"/>
          <w:u w:val="single"/>
        </w:rPr>
        <w:t>Art. 3</w:t>
      </w:r>
      <w:r>
        <w:rPr>
          <w:b w:val="1"/>
          <w:bCs w:val="1"/>
          <w:sz w:val="24"/>
          <w:szCs w:val="24"/>
        </w:rPr>
        <w:t>: MODIFÍQUESE</w:t>
      </w:r>
      <w:r>
        <w:rPr>
          <w:sz w:val="24"/>
          <w:szCs w:val="24"/>
        </w:rPr>
        <w:t xml:space="preserve"> el Art. Nº 4 de la Ordenanza Nº 4516 el que quedará redactado de la siguiente forma: “La presentación debe hacerse efectiva en un plazo de dos (2) meses a contar desde la promulgación de la presente Ordenanza, en sobre cerrado con el nombre y domicilio del autor. El mismo será presentado dentro de otro sobre con un seudónimo cualquiera.”</w:t>
      </w:r>
    </w:p>
    <w:p>
      <w:pPr>
        <w:pStyle w:val="P5"/>
        <w:ind w:hanging="700" w:left="700"/>
        <w:jc w:val="both"/>
        <w:rPr>
          <w:sz w:val="24"/>
          <w:szCs w:val="24"/>
        </w:rPr>
      </w:pPr>
    </w:p>
    <w:p>
      <w:pPr>
        <w:pStyle w:val="P5"/>
        <w:ind w:hanging="700" w:left="700"/>
        <w:jc w:val="both"/>
        <w:rPr>
          <w:sz w:val="24"/>
          <w:szCs w:val="24"/>
        </w:rPr>
      </w:pPr>
      <w:r>
        <w:rPr>
          <w:b w:val="1"/>
          <w:bCs w:val="1"/>
          <w:sz w:val="24"/>
          <w:szCs w:val="24"/>
          <w:u w:val="single"/>
        </w:rPr>
        <w:t>Art.4</w:t>
      </w:r>
      <w:r>
        <w:rPr>
          <w:b w:val="1"/>
          <w:bCs w:val="1"/>
          <w:sz w:val="24"/>
          <w:szCs w:val="24"/>
        </w:rPr>
        <w:t>:</w:t>
      </w:r>
      <w:r>
        <w:rPr>
          <w:sz w:val="24"/>
          <w:szCs w:val="24"/>
        </w:rPr>
        <w:t xml:space="preserve"> </w:t>
      </w:r>
      <w:r>
        <w:rPr>
          <w:b w:val="1"/>
          <w:bCs w:val="1"/>
          <w:sz w:val="24"/>
          <w:szCs w:val="24"/>
        </w:rPr>
        <w:t>MODIFÍQUESE</w:t>
      </w:r>
      <w:r>
        <w:rPr>
          <w:sz w:val="24"/>
          <w:szCs w:val="24"/>
        </w:rPr>
        <w:t xml:space="preserve"> el Art. Nº 5 de la Ordenanza Nº 4516 el que quedará redactado de la siguiente forma: “EL  Departamento  Ejecutivo, a través de la Dirección de Educación y Cultura, queda facultado para determinar la forma de elección de las personas que conformaran el jurado que evaluará  los trabajos presentados, el que deberá  estar integrado diez (10) días antes de la expiración del plazo para la presentación de los mismos. La decisión del jurado será reconocida por Decreto y es inapelable.”</w:t>
      </w:r>
    </w:p>
    <w:p>
      <w:pPr>
        <w:ind w:hanging="700" w:left="700"/>
        <w:jc w:val="both"/>
        <w:rPr>
          <w:rFonts w:ascii="Courier New" w:hAnsi="Courier New"/>
        </w:rPr>
      </w:pPr>
    </w:p>
    <w:p>
      <w:pPr>
        <w:ind w:hanging="700" w:left="700"/>
        <w:jc w:val="both"/>
        <w:rPr>
          <w:rFonts w:ascii="Courier New" w:hAnsi="Courier New"/>
        </w:rPr>
      </w:pPr>
      <w:r>
        <w:rPr>
          <w:rFonts w:ascii="Courier New" w:hAnsi="Courier New"/>
          <w:b w:val="1"/>
          <w:bCs w:val="1"/>
          <w:u w:val="single"/>
        </w:rPr>
        <w:t>Art.5</w:t>
      </w:r>
      <w:r>
        <w:rPr>
          <w:rFonts w:ascii="Courier New" w:hAnsi="Courier New"/>
        </w:rPr>
        <w:t xml:space="preserve">: </w:t>
      </w:r>
      <w:r>
        <w:rPr>
          <w:rFonts w:ascii="Courier New" w:hAnsi="Courier New"/>
          <w:b w:val="1"/>
          <w:bCs w:val="1"/>
        </w:rPr>
        <w:t xml:space="preserve">APRUÉBENSE </w:t>
      </w:r>
      <w:r>
        <w:rPr>
          <w:rFonts w:ascii="Courier New" w:hAnsi="Courier New"/>
        </w:rPr>
        <w:t>la bases para el llamado a concurso de creación y diseño de la Bandera de la Ciudad que como anexo forman parte de la presente.</w:t>
      </w:r>
    </w:p>
    <w:p>
      <w:pPr>
        <w:ind w:hanging="700" w:left="700"/>
        <w:jc w:val="both"/>
        <w:rPr>
          <w:rFonts w:ascii="Courier New" w:hAnsi="Courier New"/>
        </w:rPr>
      </w:pPr>
    </w:p>
    <w:p>
      <w:pPr>
        <w:ind w:hanging="700" w:left="700"/>
        <w:jc w:val="right"/>
        <w:rPr>
          <w:rFonts w:ascii="Courier New" w:hAnsi="Courier New"/>
        </w:rPr>
      </w:pPr>
      <w:r>
        <w:rPr>
          <w:rFonts w:ascii="Courier New" w:hAnsi="Courier New"/>
        </w:rPr>
        <w:t xml:space="preserve"> ...///</w:t>
      </w:r>
    </w:p>
    <w:p>
      <w:pPr>
        <w:ind w:hanging="700" w:left="700"/>
        <w:jc w:val="both"/>
        <w:rPr>
          <w:rFonts w:ascii="Courier New" w:hAnsi="Courier New"/>
          <w:b w:val="1"/>
          <w:bCs w:val="1"/>
          <w:u w:val="single"/>
        </w:rPr>
      </w:pPr>
    </w:p>
    <w:p>
      <w:pPr>
        <w:ind w:hanging="700" w:left="700"/>
        <w:jc w:val="both"/>
        <w:rPr>
          <w:rFonts w:ascii="Courier New" w:hAnsi="Courier New"/>
          <w:b w:val="1"/>
          <w:bCs w:val="1"/>
          <w:u w:val="single"/>
        </w:rPr>
      </w:pPr>
    </w:p>
    <w:p>
      <w:pPr>
        <w:ind w:hanging="700" w:left="700"/>
        <w:jc w:val="both"/>
        <w:rPr>
          <w:rFonts w:ascii="Courier New" w:hAnsi="Courier New"/>
          <w:b w:val="1"/>
          <w:bCs w:val="1"/>
          <w:u w:val="single"/>
        </w:rPr>
      </w:pPr>
    </w:p>
    <w:p>
      <w:pPr>
        <w:ind w:hanging="700" w:left="700"/>
        <w:jc w:val="both"/>
        <w:rPr>
          <w:rFonts w:ascii="Courier New" w:hAnsi="Courier New"/>
          <w:b w:val="1"/>
          <w:bCs w:val="1"/>
          <w:u w:val="single"/>
        </w:rPr>
      </w:pPr>
    </w:p>
    <w:p>
      <w:pPr>
        <w:ind w:hanging="700" w:left="700"/>
        <w:jc w:val="both"/>
        <w:rPr>
          <w:rFonts w:ascii="Courier New" w:hAnsi="Courier New"/>
          <w:b w:val="1"/>
          <w:bCs w:val="1"/>
          <w:u w:val="single"/>
        </w:rPr>
      </w:pPr>
    </w:p>
    <w:p>
      <w:pPr>
        <w:ind w:hanging="700" w:left="700"/>
        <w:jc w:val="both"/>
        <w:rPr>
          <w:rFonts w:ascii="Courier New" w:hAnsi="Courier New"/>
          <w:b w:val="1"/>
          <w:bCs w:val="1"/>
          <w:u w:val="single"/>
        </w:rPr>
      </w:pPr>
    </w:p>
    <w:p>
      <w:pPr>
        <w:ind w:hanging="700" w:left="700"/>
        <w:jc w:val="both"/>
        <w:rPr>
          <w:rFonts w:ascii="Courier New" w:hAnsi="Courier New"/>
          <w:b w:val="1"/>
          <w:bCs w:val="1"/>
          <w:u w:val="single"/>
        </w:rPr>
      </w:pPr>
    </w:p>
    <w:p>
      <w:pPr>
        <w:ind w:hanging="700" w:left="700"/>
        <w:jc w:val="both"/>
        <w:rPr>
          <w:rFonts w:ascii="Courier New" w:hAnsi="Courier New"/>
          <w:b w:val="1"/>
          <w:bCs w:val="1"/>
          <w:u w:val="single"/>
        </w:rPr>
      </w:pPr>
    </w:p>
    <w:p>
      <w:pPr>
        <w:ind w:hanging="700" w:left="700"/>
        <w:jc w:val="both"/>
        <w:rPr>
          <w:rFonts w:ascii="Courier New" w:hAnsi="Courier New"/>
        </w:rPr>
      </w:pPr>
      <w:r>
        <w:rPr>
          <w:rFonts w:ascii="Courier New" w:hAnsi="Courier New"/>
        </w:rPr>
        <w:t>...///3.-</w:t>
      </w:r>
    </w:p>
    <w:p>
      <w:pPr>
        <w:ind w:hanging="700" w:left="700"/>
        <w:jc w:val="both"/>
        <w:rPr>
          <w:rFonts w:ascii="Courier New" w:hAnsi="Courier New"/>
          <w:b w:val="1"/>
          <w:bCs w:val="1"/>
          <w:u w:val="single"/>
        </w:rPr>
      </w:pPr>
    </w:p>
    <w:p>
      <w:pPr>
        <w:ind w:hanging="700" w:left="700"/>
        <w:jc w:val="both"/>
        <w:rPr>
          <w:rFonts w:ascii="Courier New" w:hAnsi="Courier New"/>
        </w:rPr>
      </w:pPr>
      <w:r>
        <w:rPr>
          <w:rFonts w:ascii="Courier New" w:hAnsi="Courier New"/>
          <w:b w:val="1"/>
          <w:bCs w:val="1"/>
          <w:u w:val="single"/>
        </w:rPr>
        <w:t>Art.6</w:t>
      </w:r>
      <w:r>
        <w:rPr>
          <w:rFonts w:ascii="Courier New" w:hAnsi="Courier New"/>
        </w:rPr>
        <w:t xml:space="preserve">: </w:t>
      </w:r>
      <w:r>
        <w:rPr>
          <w:rFonts w:ascii="Courier New" w:hAnsi="Courier New"/>
          <w:b w:val="1"/>
          <w:bCs w:val="1"/>
        </w:rPr>
        <w:t>COMUNÍQUESE</w:t>
      </w:r>
      <w:r>
        <w:rPr>
          <w:rFonts w:ascii="Courier New" w:hAnsi="Courier New"/>
        </w:rPr>
        <w:t>, publíquese, transcríbase al Libro de Ordenanzas y archívese.</w:t>
      </w:r>
    </w:p>
    <w:p>
      <w:pPr>
        <w:jc w:val="both"/>
        <w:rPr>
          <w:rFonts w:ascii="Courier New" w:hAnsi="Courier New"/>
        </w:rPr>
      </w:pPr>
    </w:p>
    <w:p>
      <w:pPr>
        <w:jc w:val="both"/>
        <w:rPr>
          <w:rFonts w:ascii="Courier New" w:hAnsi="Courier New"/>
        </w:rPr>
      </w:pPr>
    </w:p>
    <w:p>
      <w:pPr>
        <w:pStyle w:val="P10"/>
        <w:ind w:left="0"/>
      </w:pPr>
      <w:r>
        <w:t>DADA EN LA SALA DE SESIONES DEL HONORABLE CONCEJO DELIBERANTE A LOS DIECINUEVE DIAS DEL MES DE AGOSTO DE DOS MIL CUATRO.</w:t>
      </w:r>
    </w:p>
    <w:p>
      <w:pPr>
        <w:pStyle w:val="P10"/>
      </w:pPr>
    </w:p>
    <w:p>
      <w:pPr>
        <w:pStyle w:val="P10"/>
      </w:pPr>
    </w:p>
    <w:p>
      <w:pPr>
        <w:pStyle w:val="P10"/>
      </w:pPr>
    </w:p>
    <w:p>
      <w:pPr>
        <w:pStyle w:val="P10"/>
      </w:pPr>
    </w:p>
    <w:p>
      <w:pPr>
        <w:pStyle w:val="P10"/>
      </w:pPr>
    </w:p>
    <w:p>
      <w:pPr>
        <w:pStyle w:val="P10"/>
      </w:pPr>
      <w:r>
        <w:br w:type="page"/>
      </w:r>
    </w:p>
    <w:p>
      <w:pPr>
        <w:pStyle w:val="P10"/>
        <w:jc w:val="left"/>
      </w:pPr>
    </w:p>
    <w:p>
      <w:pPr>
        <w:pStyle w:val="P10"/>
        <w:jc w:val="left"/>
        <w:rPr>
          <w:b w:val="1"/>
          <w:bCs w:val="1"/>
        </w:rPr>
      </w:pPr>
      <w:r>
        <w:rPr>
          <w:b w:val="0"/>
          <w:bCs w:val="0"/>
        </w:rPr>
        <w:t>...///4</w:t>
      </w:r>
    </w:p>
    <w:p>
      <w:pPr>
        <w:pStyle w:val="P6"/>
        <w:jc w:val="left"/>
        <w:rPr>
          <w:rFonts w:ascii="Courier New" w:hAnsi="Courier New"/>
          <w:b w:val="1"/>
          <w:bCs w:val="1"/>
          <w:u w:val="none"/>
        </w:rPr>
      </w:pPr>
    </w:p>
    <w:p>
      <w:pPr>
        <w:pStyle w:val="P6"/>
        <w:rPr>
          <w:rFonts w:ascii="Courier New" w:hAnsi="Courier New"/>
          <w:b w:val="1"/>
          <w:bCs w:val="1"/>
        </w:rPr>
      </w:pPr>
      <w:r>
        <w:rPr>
          <w:rFonts w:ascii="Courier New" w:hAnsi="Courier New"/>
          <w:b w:val="0"/>
          <w:bCs w:val="0"/>
        </w:rPr>
        <w:t>CONCURSO DE CREACIÓN Y DISEÑO DE LA BANDERA DE LA CIUDAD DE ALTA GRACIA</w:t>
      </w:r>
    </w:p>
    <w:p>
      <w:pPr>
        <w:jc w:val="both"/>
        <w:rPr>
          <w:rFonts w:ascii="Courier New" w:hAnsi="Courier New"/>
          <w:u w:val="single"/>
        </w:rPr>
      </w:pPr>
    </w:p>
    <w:p>
      <w:pPr>
        <w:jc w:val="both"/>
        <w:rPr>
          <w:rFonts w:ascii="Courier New" w:hAnsi="Courier New"/>
        </w:rPr>
      </w:pPr>
    </w:p>
    <w:p>
      <w:pPr>
        <w:pStyle w:val="P7"/>
        <w:rPr>
          <w:rFonts w:ascii="Courier New" w:hAnsi="Courier New"/>
          <w:b w:val="1"/>
          <w:bCs w:val="1"/>
        </w:rPr>
      </w:pPr>
      <w:r>
        <w:rPr>
          <w:rFonts w:ascii="Courier New" w:hAnsi="Courier New"/>
          <w:b w:val="0"/>
          <w:bCs w:val="0"/>
        </w:rPr>
        <w:t>La Municipalidad de Alta Gracia a través de la Dirección de Educación y Cultura convoca a participar del concurso de creación y diseño de la Bandera de la Ciudad de Alta Gracia.</w:t>
      </w:r>
    </w:p>
    <w:p>
      <w:pPr>
        <w:jc w:val="center"/>
        <w:rPr>
          <w:rFonts w:ascii="Courier New" w:hAnsi="Courier New"/>
          <w:i w:val="1"/>
          <w:iCs w:val="1"/>
        </w:rPr>
      </w:pPr>
    </w:p>
    <w:p>
      <w:pPr>
        <w:pStyle w:val="P3"/>
        <w:rPr>
          <w:rFonts w:ascii="Courier New" w:hAnsi="Courier New"/>
          <w:b w:val="1"/>
          <w:bCs w:val="1"/>
        </w:rPr>
      </w:pPr>
      <w:r>
        <w:rPr>
          <w:rFonts w:ascii="Courier New" w:hAnsi="Courier New"/>
          <w:b w:val="0"/>
          <w:bCs w:val="0"/>
        </w:rPr>
        <w:t>BASES DEL CONCURSO</w:t>
      </w:r>
    </w:p>
    <w:p>
      <w:pPr>
        <w:jc w:val="center"/>
        <w:rPr>
          <w:rFonts w:ascii="Courier New" w:hAnsi="Courier New"/>
          <w:u w:val="single"/>
        </w:rPr>
      </w:pPr>
    </w:p>
    <w:p>
      <w:pPr>
        <w:pStyle w:val="P1"/>
        <w:rPr>
          <w:rFonts w:ascii="Courier New" w:hAnsi="Courier New"/>
          <w:b w:val="1"/>
          <w:bCs w:val="1"/>
          <w:u w:val="single"/>
        </w:rPr>
      </w:pPr>
      <w:r>
        <w:rPr>
          <w:rFonts w:ascii="Courier New" w:hAnsi="Courier New"/>
          <w:b w:val="0"/>
          <w:bCs w:val="0"/>
          <w:u w:val="single"/>
        </w:rPr>
        <w:t>PARTICIPANTES</w:t>
      </w:r>
    </w:p>
    <w:p>
      <w:pPr>
        <w:rPr>
          <w:rFonts w:ascii="Courier New" w:hAnsi="Courier New"/>
        </w:rPr>
      </w:pPr>
    </w:p>
    <w:p>
      <w:pPr>
        <w:numPr>
          <w:ilvl w:val="0"/>
          <w:numId w:val="2"/>
        </w:numPr>
        <w:jc w:val="both"/>
        <w:rPr>
          <w:rFonts w:ascii="Courier New" w:hAnsi="Courier New"/>
        </w:rPr>
      </w:pPr>
      <w:r>
        <w:rPr>
          <w:rFonts w:ascii="Courier New" w:hAnsi="Courier New"/>
        </w:rPr>
        <w:t xml:space="preserve">Alumnos  de todas las Instituciones Educativas de la Ciudad de Alta Gracia.</w:t>
      </w:r>
    </w:p>
    <w:p>
      <w:pPr>
        <w:numPr>
          <w:ilvl w:val="0"/>
          <w:numId w:val="2"/>
        </w:numPr>
        <w:jc w:val="both"/>
        <w:rPr>
          <w:rFonts w:ascii="Courier New" w:hAnsi="Courier New"/>
        </w:rPr>
      </w:pPr>
      <w:r>
        <w:rPr>
          <w:rFonts w:ascii="Courier New" w:hAnsi="Courier New"/>
        </w:rPr>
        <w:t>Alumnos de las Instituciones de Educación Primaria y de Nivel Medio de Adultos de la Ciudad de Alta Gracia.</w:t>
      </w:r>
    </w:p>
    <w:p>
      <w:pPr>
        <w:numPr>
          <w:ilvl w:val="0"/>
          <w:numId w:val="2"/>
        </w:numPr>
        <w:jc w:val="both"/>
        <w:rPr>
          <w:rFonts w:ascii="Courier New" w:hAnsi="Courier New"/>
        </w:rPr>
      </w:pPr>
      <w:r>
        <w:rPr>
          <w:rFonts w:ascii="Courier New" w:hAnsi="Courier New"/>
        </w:rPr>
        <w:t>Población en general de la Ciudad de Alta Gracia, con domicilio real en la Ciudad, no incluidos en los dos puntos anteriores.</w:t>
      </w:r>
    </w:p>
    <w:p>
      <w:pPr>
        <w:jc w:val="both"/>
        <w:rPr>
          <w:rFonts w:ascii="Courier New" w:hAnsi="Courier New"/>
        </w:rPr>
      </w:pPr>
    </w:p>
    <w:p>
      <w:pPr>
        <w:pStyle w:val="P1"/>
        <w:rPr>
          <w:rFonts w:ascii="Courier New" w:hAnsi="Courier New"/>
          <w:b w:val="1"/>
          <w:bCs w:val="1"/>
          <w:u w:val="single"/>
        </w:rPr>
      </w:pPr>
      <w:r>
        <w:rPr>
          <w:rFonts w:ascii="Courier New" w:hAnsi="Courier New"/>
          <w:b w:val="0"/>
          <w:bCs w:val="0"/>
          <w:u w:val="single"/>
        </w:rPr>
        <w:t>CARACTERÍSTICAS DEL DIBUJO A PRESENTAR</w:t>
      </w:r>
    </w:p>
    <w:p>
      <w:pPr>
        <w:jc w:val="both"/>
        <w:rPr>
          <w:rFonts w:ascii="Courier New" w:hAnsi="Courier New"/>
        </w:rPr>
      </w:pPr>
    </w:p>
    <w:p>
      <w:pPr>
        <w:pStyle w:val="P8"/>
        <w:rPr>
          <w:rFonts w:ascii="Courier New" w:hAnsi="Courier New"/>
        </w:rPr>
      </w:pPr>
      <w:r>
        <w:rPr>
          <w:rFonts w:ascii="Courier New" w:hAnsi="Courier New"/>
        </w:rPr>
        <w:t>Deberá realizarse en una hoja A4 en forma apaisada. En su confección, los participantes podrán utilizar los elementos que consideren más apropiados, tales como acuarela, óleo, témpera, serigrafía, aerografía, métodos informáticos u otros que se estimen convenientes.</w:t>
      </w:r>
    </w:p>
    <w:p>
      <w:pPr>
        <w:ind w:firstLine="360"/>
        <w:jc w:val="both"/>
        <w:rPr>
          <w:rFonts w:ascii="Courier New" w:hAnsi="Courier New"/>
        </w:rPr>
      </w:pPr>
      <w:r>
        <w:rPr>
          <w:rFonts w:ascii="Courier New" w:hAnsi="Courier New"/>
        </w:rPr>
        <w:t>Deberá presentarse en otra hoja A4 escrita en computadora o máquina de escribir, una descripción del dibujo realizado explicando claramente el simbolismo representado en la bandera.</w:t>
      </w:r>
    </w:p>
    <w:p>
      <w:pPr>
        <w:ind w:firstLine="360"/>
        <w:jc w:val="both"/>
        <w:rPr>
          <w:rFonts w:ascii="Courier New" w:hAnsi="Courier New"/>
        </w:rPr>
      </w:pPr>
      <w:r>
        <w:rPr>
          <w:rFonts w:ascii="Courier New" w:hAnsi="Courier New"/>
        </w:rPr>
        <w:t>Se recibirá un máximo de dos propuestas por participante.</w:t>
      </w:r>
    </w:p>
    <w:p>
      <w:pPr>
        <w:ind w:firstLine="360"/>
        <w:jc w:val="both"/>
        <w:rPr>
          <w:rFonts w:ascii="Courier New" w:hAnsi="Courier New"/>
        </w:rPr>
      </w:pPr>
    </w:p>
    <w:p>
      <w:pPr>
        <w:pStyle w:val="P1"/>
        <w:rPr>
          <w:rFonts w:ascii="Courier New" w:hAnsi="Courier New"/>
          <w:b w:val="1"/>
          <w:bCs w:val="1"/>
          <w:u w:val="single"/>
        </w:rPr>
      </w:pPr>
      <w:r>
        <w:rPr>
          <w:rFonts w:ascii="Courier New" w:hAnsi="Courier New"/>
          <w:b w:val="0"/>
          <w:bCs w:val="0"/>
          <w:u w:val="single"/>
        </w:rPr>
        <w:t>TEMA DE LA BANDERA Y TEXTO OBLIGATORIO</w:t>
      </w:r>
    </w:p>
    <w:p>
      <w:pPr>
        <w:jc w:val="both"/>
        <w:rPr>
          <w:rFonts w:ascii="Courier New" w:hAnsi="Courier New"/>
        </w:rPr>
      </w:pPr>
    </w:p>
    <w:p>
      <w:pPr>
        <w:ind w:firstLine="360"/>
        <w:jc w:val="both"/>
        <w:rPr>
          <w:rFonts w:ascii="Courier New" w:hAnsi="Courier New"/>
        </w:rPr>
      </w:pPr>
      <w:r>
        <w:rPr>
          <w:rFonts w:ascii="Courier New" w:hAnsi="Courier New"/>
        </w:rPr>
        <w:t>La Bandera llevará por únicas leyendas “Alta Gracia”, “Patrimonio de la Humanidad”.</w:t>
      </w:r>
    </w:p>
    <w:p>
      <w:pPr>
        <w:ind w:firstLine="360"/>
        <w:jc w:val="both"/>
        <w:rPr>
          <w:rFonts w:ascii="Courier New" w:hAnsi="Courier New"/>
        </w:rPr>
      </w:pPr>
    </w:p>
    <w:p>
      <w:pPr>
        <w:pStyle w:val="P1"/>
        <w:jc w:val="both"/>
        <w:rPr>
          <w:rFonts w:ascii="Courier New" w:hAnsi="Courier New"/>
          <w:b w:val="1"/>
          <w:bCs w:val="1"/>
          <w:u w:val="single"/>
        </w:rPr>
      </w:pPr>
      <w:r>
        <w:rPr>
          <w:rFonts w:ascii="Courier New" w:hAnsi="Courier New"/>
          <w:b w:val="0"/>
          <w:bCs w:val="0"/>
          <w:u w:val="single"/>
        </w:rPr>
        <w:t>FECHA DE ENTREGA</w:t>
      </w:r>
    </w:p>
    <w:p>
      <w:pPr>
        <w:jc w:val="both"/>
        <w:rPr>
          <w:rFonts w:ascii="Courier New" w:hAnsi="Courier New"/>
        </w:rPr>
      </w:pPr>
    </w:p>
    <w:p>
      <w:pPr>
        <w:pStyle w:val="P8"/>
        <w:rPr>
          <w:rFonts w:ascii="Courier New" w:hAnsi="Courier New"/>
        </w:rPr>
      </w:pPr>
      <w:r>
        <w:rPr>
          <w:rFonts w:ascii="Courier New" w:hAnsi="Courier New"/>
        </w:rPr>
        <w:t>Los trabajos serán recibidos hasta el día .....................en Casa de la Cultura, España 76 de 9 a 13 hs.</w:t>
      </w:r>
    </w:p>
    <w:p>
      <w:pPr>
        <w:pStyle w:val="P8"/>
        <w:rPr>
          <w:rFonts w:ascii="Courier New" w:hAnsi="Courier New"/>
        </w:rPr>
      </w:pPr>
    </w:p>
    <w:p>
      <w:pPr>
        <w:pStyle w:val="P8"/>
        <w:rPr>
          <w:rFonts w:ascii="Courier New" w:hAnsi="Courier New"/>
        </w:rPr>
      </w:pPr>
    </w:p>
    <w:p>
      <w:pPr>
        <w:pStyle w:val="P8"/>
        <w:rPr>
          <w:rFonts w:ascii="Courier New" w:hAnsi="Courier New"/>
        </w:rPr>
      </w:pPr>
    </w:p>
    <w:p>
      <w:pPr>
        <w:pStyle w:val="P8"/>
        <w:rPr>
          <w:rFonts w:ascii="Courier New" w:hAnsi="Courier New"/>
        </w:rPr>
      </w:pPr>
    </w:p>
    <w:p>
      <w:pPr>
        <w:pStyle w:val="P8"/>
        <w:rPr>
          <w:rFonts w:ascii="Courier New" w:hAnsi="Courier New"/>
        </w:rPr>
      </w:pPr>
    </w:p>
    <w:p>
      <w:pPr>
        <w:pStyle w:val="P1"/>
        <w:jc w:val="both"/>
        <w:rPr>
          <w:rFonts w:ascii="Courier New" w:hAnsi="Courier New"/>
          <w:b w:val="1"/>
          <w:bCs w:val="1"/>
        </w:rPr>
      </w:pPr>
      <w:r>
        <w:rPr>
          <w:rFonts w:ascii="Courier New" w:hAnsi="Courier New"/>
          <w:b w:val="0"/>
          <w:bCs w:val="0"/>
        </w:rPr>
        <w:t>...///5</w:t>
      </w:r>
    </w:p>
    <w:p>
      <w:pPr>
        <w:jc w:val="both"/>
        <w:rPr>
          <w:rFonts w:ascii="Courier New" w:hAnsi="Courier New"/>
        </w:rPr>
      </w:pPr>
    </w:p>
    <w:p>
      <w:pPr>
        <w:pStyle w:val="P1"/>
        <w:rPr>
          <w:rFonts w:ascii="Courier New" w:hAnsi="Courier New"/>
          <w:b w:val="1"/>
          <w:bCs w:val="1"/>
          <w:u w:val="single"/>
        </w:rPr>
      </w:pPr>
      <w:r>
        <w:rPr>
          <w:rFonts w:ascii="Courier New" w:hAnsi="Courier New"/>
          <w:b w:val="0"/>
          <w:bCs w:val="0"/>
          <w:u w:val="single"/>
        </w:rPr>
        <w:t>PRESENTACIÓN DE LOS TRABAJOS</w:t>
      </w:r>
    </w:p>
    <w:p>
      <w:pPr>
        <w:jc w:val="both"/>
        <w:rPr>
          <w:rFonts w:ascii="Courier New" w:hAnsi="Courier New"/>
          <w:u w:val="single"/>
        </w:rPr>
      </w:pPr>
    </w:p>
    <w:p>
      <w:pPr>
        <w:pStyle w:val="P8"/>
        <w:ind w:firstLine="0"/>
        <w:rPr>
          <w:rFonts w:ascii="Courier New" w:hAnsi="Courier New"/>
        </w:rPr>
      </w:pPr>
      <w:r>
        <w:rPr>
          <w:rFonts w:ascii="Courier New" w:hAnsi="Courier New"/>
        </w:rPr>
        <w:t>Concurso de Creación de Diseño de Bandera de la Ciudad de Alta Gracia</w:t>
      </w:r>
    </w:p>
    <w:p>
      <w:pPr>
        <w:jc w:val="both"/>
        <w:rPr>
          <w:rFonts w:ascii="Courier New" w:hAnsi="Courier New"/>
        </w:rPr>
      </w:pPr>
      <w:r>
        <w:rPr>
          <w:rFonts w:ascii="Courier New" w:hAnsi="Courier New"/>
        </w:rPr>
        <w:t>Casa de la Cultura</w:t>
      </w:r>
    </w:p>
    <w:p>
      <w:pPr>
        <w:jc w:val="both"/>
        <w:rPr>
          <w:rFonts w:ascii="Courier New" w:hAnsi="Courier New"/>
        </w:rPr>
      </w:pPr>
      <w:r>
        <w:rPr>
          <w:rFonts w:ascii="Courier New" w:hAnsi="Courier New"/>
        </w:rPr>
        <w:t xml:space="preserve">España 76  (5186)  Alta Gracia- Córdoba.</w:t>
      </w:r>
    </w:p>
    <w:p>
      <w:pPr>
        <w:jc w:val="both"/>
        <w:rPr>
          <w:rFonts w:ascii="Courier New" w:hAnsi="Courier New"/>
          <w:u w:val="single"/>
        </w:rPr>
      </w:pPr>
    </w:p>
    <w:p>
      <w:pPr>
        <w:pStyle w:val="P1"/>
        <w:rPr>
          <w:rFonts w:ascii="Courier New" w:hAnsi="Courier New"/>
          <w:b w:val="1"/>
          <w:bCs w:val="1"/>
        </w:rPr>
      </w:pPr>
      <w:r>
        <w:rPr>
          <w:rFonts w:ascii="Courier New" w:hAnsi="Courier New"/>
          <w:b w:val="0"/>
          <w:bCs w:val="0"/>
          <w:u w:val="single"/>
        </w:rPr>
        <w:t>JURADO</w:t>
      </w:r>
    </w:p>
    <w:p>
      <w:pPr>
        <w:jc w:val="center"/>
        <w:rPr>
          <w:rFonts w:ascii="Courier New" w:hAnsi="Courier New"/>
        </w:rPr>
      </w:pPr>
    </w:p>
    <w:p>
      <w:pPr>
        <w:ind w:firstLine="360"/>
        <w:jc w:val="both"/>
        <w:rPr>
          <w:rFonts w:ascii="Courier New" w:hAnsi="Courier New"/>
        </w:rPr>
      </w:pPr>
      <w:r>
        <w:rPr>
          <w:rFonts w:ascii="Courier New" w:hAnsi="Courier New"/>
        </w:rPr>
        <w:t>Una Comisión Evaluadora calificará los trabajos y determinará el ganador, el día ........................y se reservará el derecho de declarar desierto el Concurso y de anular aquellas propuestas que no se encuadren en lo establecido en las bases. También se reserva el derecho de introducir modificaciones al trabajo presentado y premiado, con previa conformidad del autor.</w:t>
      </w:r>
    </w:p>
    <w:p>
      <w:pPr>
        <w:jc w:val="both"/>
        <w:rPr>
          <w:rFonts w:ascii="Courier New" w:hAnsi="Courier New"/>
        </w:rPr>
      </w:pPr>
    </w:p>
    <w:p>
      <w:pPr>
        <w:pStyle w:val="P1"/>
        <w:rPr>
          <w:rFonts w:ascii="Courier New" w:hAnsi="Courier New"/>
          <w:b w:val="1"/>
          <w:bCs w:val="1"/>
          <w:u w:val="single"/>
        </w:rPr>
      </w:pPr>
      <w:r>
        <w:rPr>
          <w:rFonts w:ascii="Courier New" w:hAnsi="Courier New"/>
          <w:b w:val="0"/>
          <w:bCs w:val="0"/>
          <w:u w:val="single"/>
        </w:rPr>
        <w:t>PREMIO</w:t>
      </w:r>
    </w:p>
    <w:p>
      <w:pPr>
        <w:jc w:val="both"/>
        <w:rPr>
          <w:rFonts w:ascii="Courier New" w:hAnsi="Courier New"/>
        </w:rPr>
      </w:pPr>
    </w:p>
    <w:p>
      <w:pPr>
        <w:pStyle w:val="P8"/>
        <w:rPr>
          <w:rFonts w:ascii="Courier New" w:hAnsi="Courier New"/>
        </w:rPr>
      </w:pPr>
      <w:r>
        <w:rPr>
          <w:rFonts w:ascii="Courier New" w:hAnsi="Courier New"/>
        </w:rPr>
        <w:t>El afiche ganador recibirá como premio lo estipulado en el Art. Nº6 de la Ordenanza Nº 4516.</w:t>
      </w:r>
    </w:p>
    <w:p>
      <w:pPr>
        <w:ind w:firstLine="360"/>
        <w:jc w:val="both"/>
        <w:rPr>
          <w:rFonts w:ascii="Courier New" w:hAnsi="Courier New"/>
        </w:rPr>
      </w:pPr>
      <w:r>
        <w:rPr>
          <w:rFonts w:ascii="Courier New" w:hAnsi="Courier New"/>
        </w:rPr>
        <w:t>El trabajo premiado pasará a ser propiedad de la Municipalidad de Alta Gracia.</w:t>
      </w:r>
    </w:p>
    <w:p>
      <w:pPr>
        <w:ind w:firstLine="360"/>
        <w:jc w:val="both"/>
        <w:rPr>
          <w:rFonts w:ascii="Courier New" w:hAnsi="Courier New"/>
        </w:rPr>
      </w:pPr>
      <w:r>
        <w:rPr>
          <w:rFonts w:ascii="Courier New" w:hAnsi="Courier New"/>
        </w:rPr>
        <w:t>Los trabajos no premiados deberán ser retirados dentro de los treinta (30) días posteriores a la finalización del concurso.</w:t>
      </w:r>
    </w:p>
    <w:p>
      <w:pPr>
        <w:ind w:firstLine="360"/>
        <w:jc w:val="both"/>
        <w:rPr>
          <w:rFonts w:ascii="Courier New" w:hAnsi="Courier New"/>
        </w:rPr>
      </w:pPr>
    </w:p>
    <w:p>
      <w:pPr>
        <w:pStyle w:val="P1"/>
        <w:rPr>
          <w:rFonts w:ascii="Courier New" w:hAnsi="Courier New"/>
          <w:b w:val="1"/>
          <w:bCs w:val="1"/>
          <w:u w:val="single"/>
        </w:rPr>
      </w:pPr>
      <w:r>
        <w:rPr>
          <w:rFonts w:ascii="Courier New" w:hAnsi="Courier New"/>
          <w:b w:val="0"/>
          <w:bCs w:val="0"/>
          <w:u w:val="single"/>
        </w:rPr>
        <w:t>CONSULTAS</w:t>
      </w:r>
    </w:p>
    <w:p>
      <w:pPr>
        <w:jc w:val="both"/>
        <w:rPr>
          <w:rFonts w:ascii="Courier New" w:hAnsi="Courier New"/>
        </w:rPr>
      </w:pPr>
    </w:p>
    <w:p>
      <w:pPr>
        <w:ind w:firstLine="360"/>
        <w:jc w:val="both"/>
        <w:rPr>
          <w:rFonts w:ascii="Courier New" w:hAnsi="Courier New"/>
        </w:rPr>
      </w:pPr>
      <w:r>
        <w:rPr>
          <w:rFonts w:ascii="Courier New" w:hAnsi="Courier New"/>
        </w:rPr>
        <w:t>Para consultas sobre las bases de este concurso, comunicarse al teléfono 03547-428125, en el horario de 7 a 14 hs.</w:t>
      </w:r>
    </w:p>
    <w:p>
      <w:pPr>
        <w:ind w:left="360"/>
        <w:jc w:val="both"/>
        <w:rPr>
          <w:rFonts w:ascii="Courier New" w:hAnsi="Courier New"/>
        </w:rPr>
      </w:pPr>
    </w:p>
    <w:p>
      <w:pPr>
        <w:pStyle w:val="P10"/>
        <w:ind w:left="0"/>
      </w:pPr>
    </w:p>
    <w:sectPr>
      <w:type w:val="nextPage"/>
      <w:pgSz w:w="11907" w:h="16840" w:code="0"/>
      <w:pgMar w:left="1701" w:right="1321" w:top="2381" w:bottom="851" w:header="720" w:footer="720" w:gutter="0"/>
    </w:sectPr>
  </w:body>
</w:document>
</file>

<file path=word/numbering.xml><?xml version="1.0" encoding="utf-8"?>
<w:numbering xmlns:w="http://schemas.openxmlformats.org/wordprocessingml/2006/main">
  <w:abstractNum w:abstractNumId="0">
    <w:nsid w:val="2CAF7C90"/>
    <w:multiLevelType w:val="multilevel"/>
    <w:lvl w:ilvl="0">
      <w:start w:val="2"/>
      <w:numFmt w:val="decimal"/>
      <w:suff w:val="tab"/>
      <w:lvlText w:val="%1-"/>
      <w:lvlJc w:val="left"/>
      <w:pPr>
        <w:ind w:hanging="705" w:left="1065"/>
        <w:tabs>
          <w:tab w:val="num" w:pos="106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
    <w:nsid w:val="5B8E30DC"/>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 w:numId="2">
    <w:abstractNumId w:val="1"/>
  </w:num>
</w:numbering>
</file>

<file path=word/settings.xml><?xml version="1.0" encoding="utf-8"?>
<w:settings xmlns:r="http://schemas.openxmlformats.org/officeDocument/2006/relationships" xmlns:w="http://schemas.openxmlformats.org/wordprocessingml/2006/main">
  <w:displayBackgroundShape w:val="0"/>
  <w:defaultTabStop w:val="708"/>
  <w:autoHyphenation w:val="0"/>
  <w:hyphenationZone w:val="425"/>
  <w:evenAndOddHeaders w:val="0"/>
  <w:characterSpacingControl w:val="compressPunctuation"/>
  <w:compat>
    <w:alignTablesRowByRow/>
    <w:splitPgBreakAndParaMark/>
    <w:doNotBreakConstrainedForcedTable/>
    <w:doNotBreakWrappedTables/>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b w:val="1"/>
      <w:bCs w:val="1"/>
    </w:rPr>
  </w:style>
  <w:style w:type="paragraph" w:styleId="P2">
    <w:name w:val="Heading 2"/>
    <w:basedOn w:val="P0"/>
    <w:next w:val="P0"/>
    <w:pPr>
      <w:keepNext w:val="1"/>
      <w:outlineLvl w:val="1"/>
    </w:pPr>
    <w:rPr>
      <w:b w:val="1"/>
      <w:bCs w:val="1"/>
    </w:rPr>
  </w:style>
  <w:style w:type="paragraph" w:styleId="P3">
    <w:name w:val="Heading 3"/>
    <w:basedOn w:val="P0"/>
    <w:next w:val="P0"/>
    <w:pPr>
      <w:keepNext w:val="1"/>
      <w:jc w:val="center"/>
      <w:outlineLvl w:val="2"/>
    </w:pPr>
    <w:rPr>
      <w:b w:val="1"/>
      <w:bCs w:val="1"/>
      <w:u w:val="single"/>
    </w:rPr>
  </w:style>
  <w:style w:type="paragraph" w:styleId="P4">
    <w:name w:val="Heading 4"/>
    <w:basedOn w:val="P0"/>
    <w:next w:val="P0"/>
    <w:pPr>
      <w:keepNext w:val="1"/>
      <w:outlineLvl w:val="3"/>
    </w:pPr>
    <w:rPr>
      <w:rFonts w:ascii="Courier New" w:hAnsi="Courier New"/>
      <w:b w:val="1"/>
      <w:bCs w:val="1"/>
      <w:u w:val="single"/>
    </w:rPr>
  </w:style>
  <w:style w:type="paragraph" w:styleId="P5">
    <w:name w:val="Plain Text"/>
    <w:basedOn w:val="P0"/>
    <w:next w:val="P5"/>
    <w:pPr/>
    <w:rPr>
      <w:rFonts w:ascii="Courier New" w:hAnsi="Courier New"/>
      <w:sz w:val="20"/>
      <w:szCs w:val="20"/>
      <w:lang w:val="es-AR"/>
    </w:rPr>
  </w:style>
  <w:style w:type="paragraph" w:styleId="P6">
    <w:name w:val="Body Text"/>
    <w:basedOn w:val="P0"/>
    <w:next w:val="P6"/>
    <w:pPr>
      <w:jc w:val="center"/>
    </w:pPr>
    <w:rPr>
      <w:b w:val="1"/>
      <w:bCs w:val="1"/>
      <w:u w:val="single"/>
    </w:rPr>
  </w:style>
  <w:style w:type="paragraph" w:styleId="P7">
    <w:name w:val="Body Text 2"/>
    <w:basedOn w:val="P0"/>
    <w:next w:val="P7"/>
    <w:pPr>
      <w:jc w:val="both"/>
    </w:pPr>
    <w:rPr>
      <w:b w:val="1"/>
      <w:i w:val="1"/>
      <w:bCs w:val="1"/>
      <w:iCs w:val="1"/>
    </w:rPr>
  </w:style>
  <w:style w:type="paragraph" w:styleId="P8">
    <w:name w:val="Body Text Indent"/>
    <w:basedOn w:val="P0"/>
    <w:next w:val="P8"/>
    <w:pPr>
      <w:ind w:firstLine="360"/>
      <w:jc w:val="both"/>
    </w:pPr>
    <w:rPr/>
  </w:style>
  <w:style w:type="paragraph" w:styleId="P9">
    <w:name w:val="Body Text Indent 2"/>
    <w:basedOn w:val="P0"/>
    <w:next w:val="P9"/>
    <w:pPr>
      <w:ind w:hanging="600" w:left="600"/>
    </w:pPr>
    <w:rPr>
      <w:rFonts w:ascii="Courier New" w:hAnsi="Courier New"/>
    </w:rPr>
  </w:style>
  <w:style w:type="paragraph" w:styleId="P10">
    <w:name w:val="Body Text Indent 3"/>
    <w:basedOn w:val="P0"/>
    <w:next w:val="P10"/>
    <w:pPr>
      <w:ind w:left="-200"/>
      <w:jc w:val="both"/>
    </w:pPr>
    <w:rPr>
      <w:rFonts w:ascii="Courier New" w:hAnsi="Courier New"/>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2026-07-09T19:15:38Z</dcterms:created>
  <cp:lastModifiedBy>Federico Parisi</cp:lastModifiedBy>
  <cp:lastPrinted>2004-11-14T16:07:00Z</cp:lastPrinted>
  <dcterms:modified xsi:type="dcterms:W3CDTF">2026-07-09T19:15:38Z</dcterms:modified>
  <cp:revision>2</cp:revision>
  <dc:title>PROYECTO DE ORDENANZA</dc:title>
</cp:coreProperties>
</file>