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sz w:val="24"/>
          <w:szCs w:val="24"/>
        </w:rPr>
      </w:pPr>
    </w:p>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7026</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Nº1971/03;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el mismo es iniciado con nota presentada por la Sra. Cristina del Valle Arregui D.N.I. Nº18.588.950, domiciliada en calle 10 Nº359, en la cual solicita eximición de Introducción al Cementerio y traslado a tierra de los restos mortales de Gustavo Castro, Identificación 1608, Ubicación D 753-4;</w:t>
      </w:r>
    </w:p>
    <w:p>
      <w:pPr>
        <w:pStyle w:val="P2"/>
        <w:ind w:hanging="1"/>
        <w:rPr>
          <w:rFonts w:ascii="Courier New" w:hAnsi="Courier New"/>
        </w:rPr>
      </w:pPr>
    </w:p>
    <w:p>
      <w:pPr>
        <w:pStyle w:val="P2"/>
        <w:ind w:hanging="1"/>
        <w:rPr>
          <w:rFonts w:ascii="Courier New" w:hAnsi="Courier New"/>
        </w:rPr>
      </w:pPr>
      <w:r>
        <w:rPr>
          <w:rFonts w:ascii="Courier New" w:hAnsi="Courier New"/>
        </w:rPr>
        <w:t>Que la solicitante convive junto a sus dos hijos menores con problemas de salud;</w:t>
      </w:r>
    </w:p>
    <w:p>
      <w:pPr>
        <w:pStyle w:val="P2"/>
        <w:ind w:hanging="1"/>
        <w:rPr>
          <w:rFonts w:ascii="Courier New" w:hAnsi="Courier New"/>
        </w:rPr>
      </w:pPr>
    </w:p>
    <w:p>
      <w:pPr>
        <w:pStyle w:val="P2"/>
        <w:ind w:hanging="1"/>
        <w:rPr>
          <w:rFonts w:ascii="Courier New" w:hAnsi="Courier New"/>
        </w:rPr>
      </w:pPr>
      <w:r>
        <w:rPr>
          <w:rFonts w:ascii="Courier New" w:hAnsi="Courier New"/>
        </w:rPr>
        <w:t>Que no posee pensión alguna;</w:t>
      </w:r>
    </w:p>
    <w:p>
      <w:pPr>
        <w:pStyle w:val="P2"/>
        <w:ind w:hanging="1"/>
        <w:rPr>
          <w:rFonts w:ascii="Courier New" w:hAnsi="Courier New"/>
        </w:rPr>
      </w:pPr>
    </w:p>
    <w:p>
      <w:pPr>
        <w:pStyle w:val="P2"/>
        <w:ind w:hanging="1"/>
        <w:rPr>
          <w:rFonts w:ascii="Courier New" w:hAnsi="Courier New"/>
        </w:rPr>
      </w:pPr>
      <w:r>
        <w:rPr>
          <w:rFonts w:ascii="Courier New" w:hAnsi="Courier New"/>
        </w:rPr>
        <w:t>Que carece de ingresos estables, realizando ventas ambulantes con ingresos mínimos que no llegan a cubrir sus necesidades básicas, desplegando múltiples estrategias de subsistencia para lograr su alimentación diaria;</w:t>
      </w:r>
    </w:p>
    <w:p>
      <w:pPr>
        <w:pStyle w:val="P2"/>
        <w:ind w:hanging="1"/>
        <w:rPr>
          <w:rFonts w:ascii="Courier New" w:hAnsi="Courier New"/>
        </w:rPr>
      </w:pPr>
    </w:p>
    <w:p>
      <w:pPr>
        <w:pStyle w:val="P2"/>
        <w:ind w:left="708"/>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26 de agosto de 2004.</w:t>
      </w:r>
    </w:p>
    <w:p>
      <w:pPr>
        <w:pStyle w:val="P1"/>
        <w:ind w:firstLine="708" w:left="708"/>
        <w:rPr>
          <w:sz w:val="24"/>
          <w:szCs w:val="24"/>
        </w:rPr>
      </w:pPr>
      <w:r>
        <w:t xml:space="preserve">   </w:t>
      </w:r>
    </w:p>
    <w:p>
      <w:pPr>
        <w:pStyle w:val="P1"/>
        <w:ind w:firstLine="708" w:left="708"/>
        <w:rPr>
          <w:sz w:val="24"/>
          <w:szCs w:val="24"/>
        </w:rPr>
      </w:pPr>
    </w:p>
    <w:p>
      <w:pPr>
        <w:pStyle w:val="P1"/>
        <w:ind w:firstLine="708" w:left="708"/>
        <w:rPr>
          <w:sz w:val="24"/>
          <w:szCs w:val="24"/>
        </w:rPr>
      </w:pPr>
    </w:p>
    <w:p>
      <w:pPr>
        <w:pStyle w:val="P1"/>
        <w:ind w:left="1416"/>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 xml:space="preserve">EXIMIR </w:t>
      </w:r>
      <w:r>
        <w:rPr>
          <w:sz w:val="24"/>
          <w:szCs w:val="24"/>
        </w:rPr>
        <w:t xml:space="preserve">a la Sra. Cristina del Valle Arregui D.N.I. Nº18.588.950 del pago de la Introducción al Cementerio y traslado a tierra de los restos mortales de Gustavo Castro, identificación Nº1608, ubicación D-753.4. </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VEINTISEIS DIAS DEL MES DE AGOSTO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2026-07-09T19:14:54Z</dcterms:created>
  <cp:lastModifiedBy>Federico Parisi</cp:lastModifiedBy>
  <cp:lastPrinted>2004-09-02T11:21:00Z</cp:lastPrinted>
  <dcterms:modified xsi:type="dcterms:W3CDTF">2026-07-09T19:14:54Z</dcterms:modified>
  <cp:revision>2</cp:revision>
  <dc:title>1¾   «        M</dc:title>
</cp:coreProperties>
</file>