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</w:rPr>
      </w:pPr>
    </w:p>
    <w:p>
      <w:pPr>
        <w:pStyle w:val="P1"/>
        <w:ind w:firstLine="708" w:left="2832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7081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Proyecto de Albergue Transitorio para adultos y la Señora Graciela Rosa Ghirardi;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  <w:tab/>
        <w:t xml:space="preserve">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left="708"/>
        <w:rPr>
          <w:rFonts w:ascii="Courier New" w:hAnsi="Courier New"/>
        </w:rPr>
      </w:pPr>
    </w:p>
    <w:p>
      <w:pPr>
        <w:pStyle w:val="P2"/>
        <w:ind w:left="708"/>
        <w:rPr>
          <w:rFonts w:ascii="Courier New" w:hAnsi="Courier New"/>
        </w:rPr>
      </w:pPr>
      <w:r>
        <w:rPr>
          <w:rFonts w:ascii="Courier New" w:hAnsi="Courier New"/>
        </w:rPr>
        <w:t>Que la mencionada vecina, profesional de la medicina, que ejerce su actividad en esta ciudad, ofrece un modesto aporte pecuniario para la concreción del mencionado emprendimiento;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nace su inquietud en la experiencia de muchos años del ejercicio de su profesión en la ciudad, actividad que hoy por hoy, en todo lo que significa, expresa y representa, como profesional al servicio del prójimo, un verdadero desafío;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 un mundo donde el pragmatismo individualista ha reemplazado los ideales de justicia y fraternidad, donde la salud ha dejado de ser un bien social, sin duda, ejercer una profesión solidaria no es fácil y no carece de dificultades, donde afrontarlo requiere de mucha vocación y de mucha pasión;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 esta ciudad, su pueblo, donde ha conocido una generación de ciudadanos, que comprenden y entienden estas formas de pensamiento que nunca debimos abandonar quienes tal vez sin saberlo, hayan recurrido a las palabras de Ernesto Sábato;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mencionado escritor y pensador, uno de los más lúcidos de nuestro tiempo, testigo angustiado de esta crisis desde hace años, predicador insobornable de una necesaria humanización del hombre y la sociedad, cuando dice: “Este concepto del bien común es la piedra fundamental de cualquier sociedad que se proponga evitar la ferocidad individualista o colectivista, la primera no ve la sociedad, la segunda no ve al hombre”;</w:t>
      </w:r>
    </w:p>
    <w:p>
      <w:pPr>
        <w:pStyle w:val="P2"/>
        <w:ind w:hanging="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 w:left="0"/>
        <w:jc w:val="left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pStyle w:val="P2"/>
        <w:ind w:hanging="1"/>
        <w:jc w:val="left"/>
        <w:rPr>
          <w:rFonts w:ascii="Courier New" w:hAnsi="Courier New"/>
        </w:rPr>
      </w:pPr>
    </w:p>
    <w:p>
      <w:pPr>
        <w:pStyle w:val="P2"/>
        <w:ind w:hanging="1"/>
        <w:jc w:val="left"/>
        <w:rPr>
          <w:rFonts w:ascii="Courier New" w:hAnsi="Courier New"/>
        </w:rPr>
      </w:pP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left="708"/>
        <w:rPr>
          <w:rFonts w:ascii="Courier New" w:hAnsi="Courier New"/>
        </w:rPr>
      </w:pPr>
      <w:r>
        <w:rPr>
          <w:rFonts w:ascii="Courier New" w:hAnsi="Courier New"/>
        </w:rPr>
        <w:t>Que pone de manifiesto amar este pueblo y esta ciudad, un lugar donde acontecen el amor, el arte, la camaradería y el diálogo, y estima que esta experiencia es la herencia cultural de muchos que hoy son ancianos, o ya no están entre nosotros;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left="708"/>
        <w:rPr>
          <w:rFonts w:ascii="Courier New" w:hAnsi="Courier New"/>
        </w:rPr>
      </w:pPr>
      <w:r>
        <w:rPr>
          <w:rFonts w:ascii="Courier New" w:hAnsi="Courier New"/>
        </w:rPr>
        <w:t>Que por esto desea contribuir humildemente a todo lo que se realice para mejorar su calidad de vida y a recuperar su dignidad;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esto la ha llevado a ofrecer una colaboración en concepto de donación, de Un Mil Quinientos Dólares (u$s 1.500), pequeña para su futuro destino, pero que tal vez sirva para contribuir al proyecto de creación y puesta en funcionamiento de un albergue para adultos mayores que llevará a cabo la Municipalidad de Alta Gracia a través de las áreas correspondientes;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dice reconocer que este emprendimiento necesitará de la ayuda de mucha gente comprometida con el crecimiento de la ciudad y el fortalecimiento de los valores que nos legaron nuestros abuelos, que lo merecen todo;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tan noble y desinteresado gesto, con el que se acogiera positivamente la intención de las autoridades municipales en el mismo sentido, permitirá llevar a la realidad práctica un marco de contención para una parte de la sociedad que por distintas razones, quedan expuestas a la desprotección y desamparo en el ocaso de sus vidas;</w:t>
      </w: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pStyle w:val="P2"/>
        <w:ind w:left="708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Proyecto de Ordenanza por este cuerpo legisferante, se emite despacho aceptando la donación por unanimidad en Sesión Ordinaria de fecha 07 de octubre de  2004.</w:t>
      </w:r>
    </w:p>
    <w:p>
      <w:pPr>
        <w:pStyle w:val="P1"/>
        <w:ind w:firstLine="708" w:left="708"/>
        <w:rPr>
          <w:sz w:val="24"/>
          <w:szCs w:val="24"/>
        </w:rPr>
      </w:pPr>
      <w:r>
        <w:t xml:space="preserve">   </w:t>
      </w:r>
    </w:p>
    <w:p>
      <w:pPr>
        <w:pStyle w:val="P1"/>
        <w:ind w:firstLine="708" w:left="708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firstLine="708" w:left="708"/>
        <w:jc w:val="right"/>
        <w:rPr>
          <w:sz w:val="24"/>
          <w:szCs w:val="24"/>
        </w:rPr>
      </w:pPr>
    </w:p>
    <w:p>
      <w:pPr>
        <w:pStyle w:val="P1"/>
        <w:ind w:firstLine="708" w:left="708"/>
        <w:jc w:val="right"/>
        <w:rPr>
          <w:sz w:val="24"/>
          <w:szCs w:val="24"/>
        </w:rPr>
      </w:pPr>
    </w:p>
    <w:p>
      <w:pPr>
        <w:pStyle w:val="P1"/>
        <w:ind w:firstLine="708" w:left="708"/>
        <w:jc w:val="right"/>
        <w:rPr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</w:p>
    <w:p>
      <w:pPr>
        <w:pStyle w:val="P1"/>
        <w:rPr>
          <w:sz w:val="24"/>
          <w:szCs w:val="24"/>
        </w:rPr>
      </w:pPr>
      <w:r>
        <w:rPr>
          <w:sz w:val="24"/>
          <w:szCs w:val="24"/>
        </w:rPr>
        <w:t>...///3.-</w:t>
      </w:r>
    </w:p>
    <w:p>
      <w:pPr>
        <w:pStyle w:val="P1"/>
        <w:rPr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ACÉPTESE </w:t>
      </w:r>
      <w:r>
        <w:rPr>
          <w:sz w:val="24"/>
          <w:szCs w:val="24"/>
        </w:rPr>
        <w:t>la donación efectuada por la Sra. Graciela Rosa Guirardi, D.N.I. Nº 10.904.720 consistente en la suma de Un Mil Quinientos Dólares Estadounidenses (u$s 1.500.-).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 xml:space="preserve">: AFÉCTESE </w:t>
      </w:r>
      <w:r>
        <w:rPr>
          <w:sz w:val="24"/>
          <w:szCs w:val="24"/>
        </w:rPr>
        <w:t xml:space="preserve">la suma ofrecida a la concreción y puesta en funcionamiento de un albergue transitorio para adultos y FACÚLTESE al Departamento Ejecutivo a través de las áreas correspondientes la efectivización del mismo. 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AGRADÉZCASE </w:t>
      </w:r>
      <w:r>
        <w:rPr>
          <w:sz w:val="24"/>
          <w:szCs w:val="24"/>
        </w:rPr>
        <w:t>a la Sra. Graciela Rosa Ghirardi tan fina distinción al efectuar la donación precedente.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Art.4</w:t>
      </w:r>
      <w:r>
        <w:rPr>
          <w:b w:val="1"/>
          <w:bCs w:val="1"/>
          <w:sz w:val="24"/>
          <w:szCs w:val="24"/>
        </w:rPr>
        <w:t>: 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CATORCE DIAS DEL MES DE OCTUBRE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2026-07-09T19:13:26Z</dcterms:created>
  <cp:lastModifiedBy>Federico Parisi</cp:lastModifiedBy>
  <cp:lastPrinted>2004-10-20T13:19:00Z</cp:lastPrinted>
  <dcterms:modified xsi:type="dcterms:W3CDTF">2026-07-09T19:13:26Z</dcterms:modified>
  <cp:revision>2</cp:revision>
  <dc:title>1¾   «        M</dc:title>
</cp:coreProperties>
</file>