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7085</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Nº1132/02;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left="0"/>
        <w:rPr>
          <w:rFonts w:ascii="Courier New" w:hAnsi="Courier New"/>
        </w:rPr>
      </w:pPr>
    </w:p>
    <w:p>
      <w:pPr>
        <w:pStyle w:val="P2"/>
        <w:ind w:hanging="709"/>
        <w:rPr>
          <w:rFonts w:ascii="Courier New" w:hAnsi="Courier New"/>
        </w:rPr>
      </w:pPr>
      <w:r>
        <w:rPr>
          <w:rFonts w:ascii="Courier New" w:hAnsi="Courier New"/>
        </w:rPr>
        <w:tab/>
        <w:t>Que el mismo es iniciado con nota presentada por la Sra. Rosa Alejandrina Ferreyra de Cortéz, D.N.I. Nº1.137.342 domiciliada en Los Piquillines 331, en la que solicita eximición de la deuda que en concepto de Tasa por Servicios a la Propiedad de la designación catastral Nº01-01-264-002-000,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dicho expediente ya fue tratado en la sesión ordinaria del 15 de julio del corriente año;</w:t>
      </w:r>
    </w:p>
    <w:p>
      <w:pPr>
        <w:pStyle w:val="P2"/>
        <w:ind w:hanging="1"/>
        <w:rPr>
          <w:rFonts w:ascii="Courier New" w:hAnsi="Courier New"/>
        </w:rPr>
      </w:pPr>
    </w:p>
    <w:p>
      <w:pPr>
        <w:pStyle w:val="P2"/>
        <w:ind w:hanging="1"/>
        <w:rPr>
          <w:rFonts w:ascii="Courier New" w:hAnsi="Courier New"/>
        </w:rPr>
      </w:pPr>
      <w:r>
        <w:rPr>
          <w:rFonts w:ascii="Courier New" w:hAnsi="Courier New"/>
        </w:rPr>
        <w:t>Que se sanciono la Ordenanza Nº6965, otorgándole una eximición del CINCUENTA POR CIENTO (50%) y con el porcentaje restante realizar Plan de Pagos;</w:t>
      </w:r>
    </w:p>
    <w:p>
      <w:pPr>
        <w:pStyle w:val="P2"/>
        <w:ind w:hanging="1"/>
        <w:rPr>
          <w:rFonts w:ascii="Courier New" w:hAnsi="Courier New"/>
        </w:rPr>
      </w:pPr>
    </w:p>
    <w:p>
      <w:pPr>
        <w:pStyle w:val="P2"/>
        <w:ind w:hanging="1"/>
        <w:rPr>
          <w:rFonts w:ascii="Courier New" w:hAnsi="Courier New"/>
        </w:rPr>
      </w:pPr>
      <w:r>
        <w:rPr>
          <w:rFonts w:ascii="Courier New" w:hAnsi="Courier New"/>
        </w:rPr>
        <w:t>Que a fs. 24 la Dirección de Ingresos Públicos hace notar que en el Art.3 de dicha Ordenanza se cometió un error al transcribir el número de la designación catastral beneficiada;</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14 de octubre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MODIF</w:t>
      </w:r>
      <w:r>
        <w:rPr>
          <w:b w:val="1"/>
          <w:bCs w:val="1"/>
          <w:sz w:val="24"/>
          <w:szCs w:val="24"/>
        </w:rPr>
        <w:t>ÍCASE</w:t>
      </w:r>
      <w:r>
        <w:rPr>
          <w:sz w:val="24"/>
          <w:szCs w:val="24"/>
        </w:rPr>
        <w:t xml:space="preserve"> el Art.3 de la Ordenanza 6965, el cual quedará redactado de la siguiente manera: “</w:t>
      </w:r>
      <w:r>
        <w:rPr>
          <w:b w:val="1"/>
          <w:bCs w:val="1"/>
          <w:sz w:val="24"/>
          <w:szCs w:val="24"/>
        </w:rPr>
        <w:t xml:space="preserve">ABONAR </w:t>
      </w:r>
      <w:r>
        <w:rPr>
          <w:sz w:val="24"/>
          <w:szCs w:val="24"/>
        </w:rPr>
        <w:t xml:space="preserve">a partir de la promulgación de la presente, cuotas mensuales de acuerdo a la Ordenanza 5485, Art.3, de CUATRO PESOS ($4.-), para la designación catastral Nº01-01-264-002-000, hasta diciembre de 2005.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b w:val="1"/>
          <w:bCs w:val="1"/>
          <w:sz w:val="24"/>
          <w:szCs w:val="24"/>
        </w:rPr>
        <w:t xml:space="preserve">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w:t>
      </w:r>
      <w:r>
        <w:rPr>
          <w:b w:val="1"/>
          <w:bCs w:val="1"/>
          <w:sz w:val="24"/>
          <w:szCs w:val="24"/>
        </w:rPr>
        <w:t>BLE CONCEJO DELIBERANTE A CATORCE</w:t>
      </w:r>
      <w:r>
        <w:rPr>
          <w:b w:val="1"/>
          <w:bCs w:val="1"/>
          <w:sz w:val="24"/>
          <w:szCs w:val="24"/>
        </w:rPr>
        <w:t xml:space="preserve"> DÍAS DEL MES DE </w:t>
      </w:r>
      <w:r>
        <w:rPr>
          <w:b w:val="1"/>
          <w:bCs w:val="1"/>
          <w:sz w:val="24"/>
          <w:szCs w:val="24"/>
        </w:rPr>
        <w:t>OCTUBRE</w:t>
      </w:r>
      <w:r>
        <w:rPr>
          <w:b w:val="1"/>
          <w:bCs w:val="1"/>
          <w:sz w:val="24"/>
          <w:szCs w:val="24"/>
        </w:rPr>
        <w:t xml:space="preserv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2026-07-09T19:12:36Z</dcterms:created>
  <cp:lastModifiedBy>Federico Parisi</cp:lastModifiedBy>
  <cp:lastPrinted>2004-07-29T16:08:00Z</cp:lastPrinted>
  <dcterms:modified xsi:type="dcterms:W3CDTF">2026-07-09T19:12:36Z</dcterms:modified>
  <cp:revision>2</cp:revision>
  <dc:title>1¾   «        M</dc:title>
</cp:coreProperties>
</file>