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ourier New" w:hAnsi="Courier New" w:cs="Courier New"/>
          <w:u w:val="single"/>
          <w:lang/>
        </w:rPr>
      </w:pPr>
      <w:r>
        <w:rPr>
          <w:rFonts w:ascii="Courier New" w:hAnsi="Courier New" w:cs="Courier New"/>
          <w:u w:val="single"/>
          <w:lang/>
        </w:rPr>
        <w:t>ORDENANZA N° 7416</w:t>
      </w:r>
    </w:p>
    <w:p>
      <w:pPr>
        <w:jc w:val="both"/>
        <w:rPr>
          <w:rFonts w:ascii="Courier New" w:hAnsi="Courier New" w:cs="Courier New"/>
          <w:b w:val="1"/>
          <w:bCs w:val="1"/>
          <w:lang/>
        </w:rPr>
      </w:pPr>
    </w:p>
    <w:p>
      <w:pPr>
        <w:ind w:hanging="709" w:left="709"/>
        <w:jc w:val="both"/>
        <w:rPr>
          <w:rFonts w:ascii="Courier New" w:hAnsi="Courier New" w:cs="Courier New"/>
          <w:b w:val="1"/>
          <w:bCs w:val="1"/>
          <w:lang/>
        </w:rPr>
      </w:pPr>
    </w:p>
    <w:p>
      <w:pPr>
        <w:ind w:hanging="709" w:left="709"/>
        <w:jc w:val="both"/>
        <w:rPr>
          <w:rFonts w:ascii="Courier New" w:hAnsi="Courier New" w:cs="Courier New"/>
          <w:b w:val="1"/>
          <w:bCs w:val="1"/>
          <w:lang/>
        </w:rPr>
      </w:pPr>
    </w:p>
    <w:p>
      <w:pPr>
        <w:ind w:hanging="709" w:left="709"/>
        <w:jc w:val="both"/>
        <w:rPr>
          <w:rFonts w:ascii="Courier New" w:hAnsi="Courier New" w:cs="Courier New"/>
          <w:b w:val="1"/>
          <w:bCs w:val="1"/>
          <w:lang/>
        </w:rPr>
      </w:pPr>
      <w:r>
        <w:rPr>
          <w:rFonts w:ascii="Courier New" w:hAnsi="Courier New" w:cs="Courier New"/>
          <w:b w:val="0"/>
          <w:bCs w:val="0"/>
          <w:lang/>
        </w:rPr>
        <w:t xml:space="preserve">Visto: El Expediente N° 336/05; </w:t>
      </w:r>
    </w:p>
    <w:p>
      <w:pPr>
        <w:jc w:val="both"/>
        <w:rPr>
          <w:rFonts w:ascii="Courier New" w:hAnsi="Courier New" w:cs="Courier New"/>
          <w:b w:val="1"/>
          <w:bCs w:val="1"/>
          <w:lang/>
        </w:rPr>
      </w:pPr>
    </w:p>
    <w:p>
      <w:pPr>
        <w:jc w:val="both"/>
        <w:rPr>
          <w:rFonts w:ascii="Courier New" w:hAnsi="Courier New" w:cs="Courier New"/>
          <w:b w:val="1"/>
          <w:bCs w:val="1"/>
          <w:lang/>
        </w:rPr>
      </w:pPr>
    </w:p>
    <w:p>
      <w:pPr>
        <w:jc w:val="center"/>
        <w:rPr>
          <w:rFonts w:ascii="Courier New" w:hAnsi="Courier New" w:cs="Courier New"/>
          <w:lang/>
        </w:rPr>
      </w:pPr>
      <w:r>
        <w:rPr>
          <w:rFonts w:ascii="Courier New" w:hAnsi="Courier New" w:cs="Courier New"/>
          <w:lang/>
        </w:rPr>
        <w:t>C O N S I D E R A N D O</w:t>
      </w:r>
    </w:p>
    <w:p>
      <w:pPr>
        <w:jc w:val="both"/>
        <w:rPr>
          <w:rFonts w:ascii="Courier New" w:hAnsi="Courier New" w:cs="Courier New"/>
          <w:b w:val="1"/>
          <w:bCs w:val="1"/>
          <w:lang/>
        </w:rPr>
      </w:pPr>
    </w:p>
    <w:p>
      <w:pPr>
        <w:jc w:val="both"/>
        <w:rPr>
          <w:rFonts w:ascii="Courier New" w:hAnsi="Courier New" w:cs="Courier New"/>
          <w:b w:val="1"/>
          <w:bCs w:val="1"/>
          <w:lang/>
        </w:rPr>
      </w:pPr>
    </w:p>
    <w:p>
      <w:pPr>
        <w:ind w:left="709"/>
        <w:jc w:val="both"/>
        <w:rPr>
          <w:rFonts w:ascii="Courier New" w:hAnsi="Courier New" w:cs="Courier New"/>
          <w:b w:val="1"/>
          <w:bCs w:val="1"/>
          <w:lang/>
        </w:rPr>
      </w:pPr>
      <w:r>
        <w:rPr>
          <w:rFonts w:ascii="Courier New" w:hAnsi="Courier New" w:cs="Courier New"/>
          <w:b w:val="0"/>
          <w:bCs w:val="0"/>
          <w:lang/>
        </w:rPr>
        <w:t>Que el mismo es iniciado por la Sra. Carina Alejandra Medina solicitando la donación de un lote para construir su vivienda familiar;</w:t>
      </w:r>
    </w:p>
    <w:p>
      <w:pPr>
        <w:ind w:left="709"/>
        <w:jc w:val="both"/>
        <w:rPr>
          <w:rFonts w:ascii="Courier New" w:hAnsi="Courier New" w:cs="Courier New"/>
          <w:b w:val="1"/>
          <w:bCs w:val="1"/>
          <w:lang/>
        </w:rPr>
      </w:pPr>
    </w:p>
    <w:p>
      <w:pPr>
        <w:ind w:left="709"/>
        <w:jc w:val="both"/>
        <w:rPr>
          <w:rFonts w:ascii="Courier New" w:hAnsi="Courier New" w:cs="Courier New"/>
          <w:b w:val="1"/>
          <w:bCs w:val="1"/>
          <w:lang/>
        </w:rPr>
      </w:pPr>
      <w:r>
        <w:rPr>
          <w:rFonts w:ascii="Courier New" w:hAnsi="Courier New" w:cs="Courier New"/>
          <w:b w:val="0"/>
          <w:bCs w:val="0"/>
          <w:lang/>
        </w:rPr>
        <w:t>Que la solicitante reúne las condiciones socioeconómicas para acceder al beneficio, según consta a fs. 5 y 7 del referido Expediente;</w:t>
      </w:r>
    </w:p>
    <w:p>
      <w:pPr>
        <w:ind w:left="709"/>
        <w:jc w:val="both"/>
        <w:rPr>
          <w:rFonts w:ascii="Courier New" w:hAnsi="Courier New" w:cs="Courier New"/>
          <w:b w:val="1"/>
          <w:bCs w:val="1"/>
          <w:lang/>
        </w:rPr>
      </w:pPr>
    </w:p>
    <w:p>
      <w:pPr>
        <w:ind w:left="709"/>
        <w:jc w:val="both"/>
        <w:rPr>
          <w:rFonts w:ascii="Courier New" w:hAnsi="Courier New" w:cs="Courier New"/>
          <w:b w:val="1"/>
          <w:bCs w:val="1"/>
          <w:lang/>
        </w:rPr>
      </w:pPr>
      <w:r>
        <w:rPr>
          <w:rFonts w:ascii="Courier New" w:hAnsi="Courier New" w:cs="Courier New"/>
          <w:b w:val="0"/>
          <w:bCs w:val="0"/>
          <w:lang/>
        </w:rPr>
        <w:t xml:space="preserve">Que a fs. 8 del mismo instrumento obra el informe del relevamiento solicitado por la Comisión de Legislación General al Departamento de la Vivienda, el cual constató que el lote B Mz. Of. 81, designación catastral 04-01-17-2, de Barrio General Bustos, perteneciente a Donación Solares, se encuentra desocupado y en condiciones de ser otorgado a la solicitante;   </w:t>
      </w:r>
    </w:p>
    <w:p>
      <w:pPr>
        <w:jc w:val="both"/>
        <w:rPr>
          <w:rFonts w:ascii="Courier New" w:hAnsi="Courier New" w:cs="Courier New"/>
          <w:b w:val="1"/>
          <w:bCs w:val="1"/>
          <w:lang/>
        </w:rPr>
      </w:pPr>
    </w:p>
    <w:p>
      <w:pPr>
        <w:ind w:left="709"/>
        <w:jc w:val="both"/>
        <w:rPr>
          <w:rFonts w:ascii="Courier New" w:hAnsi="Courier New" w:cs="Courier New"/>
          <w:b w:val="1"/>
          <w:bCs w:val="1"/>
          <w:lang/>
        </w:rPr>
      </w:pPr>
      <w:r>
        <w:rPr>
          <w:rFonts w:ascii="Courier New" w:hAnsi="Courier New" w:cs="Courier New"/>
          <w:b w:val="0"/>
          <w:bCs w:val="0"/>
          <w:lang/>
        </w:rPr>
        <w:t>Que evaluado el contenido del Expediente por la Comisión de Legislación General, la misma emite despacho accediendo a lo solicitado en el marco de las Ordenanzas vigentes, despacho aprobado por unanimidad en Sesión Ordinaria de fecha 23 de marzo de 2006.</w:t>
      </w:r>
    </w:p>
    <w:p>
      <w:pPr>
        <w:jc w:val="both"/>
        <w:rPr>
          <w:rFonts w:ascii="Courier New" w:hAnsi="Courier New" w:cs="Courier New"/>
          <w:b w:val="1"/>
          <w:bCs w:val="1"/>
          <w:lang/>
        </w:rPr>
      </w:pPr>
    </w:p>
    <w:p>
      <w:pPr>
        <w:jc w:val="both"/>
        <w:rPr>
          <w:rFonts w:ascii="Courier New" w:hAnsi="Courier New" w:cs="Courier New"/>
          <w:b w:val="1"/>
          <w:bCs w:val="1"/>
          <w:lang/>
        </w:rPr>
      </w:pPr>
    </w:p>
    <w:p>
      <w:pPr>
        <w:jc w:val="center"/>
        <w:rPr>
          <w:rFonts w:ascii="Courier New" w:hAnsi="Courier New" w:cs="Courier New"/>
          <w:lang/>
        </w:rPr>
      </w:pPr>
      <w:r>
        <w:rPr>
          <w:rFonts w:ascii="Courier New" w:hAnsi="Courier New" w:cs="Courier New"/>
          <w:lang/>
        </w:rPr>
        <w:t xml:space="preserve">     EL HONORABLE CONCEJO DELIBERANTE DE LA CIUDAD DE</w:t>
      </w:r>
    </w:p>
    <w:p>
      <w:pPr>
        <w:rPr>
          <w:rFonts w:ascii="Courier New" w:hAnsi="Courier New" w:cs="Courier New"/>
          <w:lang/>
        </w:rPr>
      </w:pPr>
    </w:p>
    <w:p>
      <w:pPr>
        <w:jc w:val="center"/>
        <w:rPr>
          <w:rFonts w:ascii="Courier New" w:hAnsi="Courier New" w:cs="Courier New"/>
          <w:lang/>
        </w:rPr>
      </w:pPr>
    </w:p>
    <w:p>
      <w:pPr>
        <w:ind w:firstLine="708" w:left="708"/>
        <w:rPr>
          <w:rFonts w:ascii="Courier New" w:hAnsi="Courier New" w:cs="Courier New"/>
          <w:lang/>
        </w:rPr>
      </w:pPr>
      <w:r>
        <w:rPr>
          <w:rFonts w:ascii="Courier New" w:hAnsi="Courier New" w:cs="Courier New"/>
          <w:lang/>
        </w:rPr>
        <w:t xml:space="preserve"> ALTA GRACIA SANCIONA CON FUERZA DE ORDENANZA</w:t>
      </w:r>
    </w:p>
    <w:p>
      <w:pPr>
        <w:jc w:val="both"/>
        <w:rPr>
          <w:rFonts w:ascii="Courier New" w:hAnsi="Courier New" w:cs="Courier New"/>
          <w:b w:val="1"/>
          <w:bCs w:val="1"/>
          <w:lang/>
        </w:rPr>
      </w:pPr>
    </w:p>
    <w:p>
      <w:pPr>
        <w:jc w:val="both"/>
        <w:rPr>
          <w:rFonts w:ascii="Courier New" w:hAnsi="Courier New" w:cs="Courier New"/>
          <w:b w:val="1"/>
          <w:bCs w:val="1"/>
          <w:lang/>
        </w:rPr>
      </w:pPr>
    </w:p>
    <w:p>
      <w:pPr>
        <w:ind w:hanging="709" w:left="709"/>
        <w:jc w:val="both"/>
        <w:rPr>
          <w:rFonts w:ascii="Courier New" w:hAnsi="Courier New" w:cs="Courier New"/>
          <w:b w:val="1"/>
          <w:bCs w:val="1"/>
          <w:lang/>
        </w:rPr>
      </w:pPr>
      <w:r>
        <w:rPr>
          <w:rFonts w:ascii="Courier New" w:hAnsi="Courier New" w:cs="Courier New"/>
          <w:u w:val="single"/>
          <w:lang/>
        </w:rPr>
        <w:t>Art.1</w:t>
      </w:r>
      <w:r>
        <w:rPr>
          <w:rFonts w:ascii="Courier New" w:hAnsi="Courier New" w:cs="Courier New"/>
          <w:lang/>
        </w:rPr>
        <w:t xml:space="preserve">: AUTORÍZASE </w:t>
      </w:r>
      <w:r>
        <w:rPr>
          <w:rFonts w:ascii="Courier New" w:hAnsi="Courier New" w:cs="Courier New"/>
          <w:b w:val="0"/>
          <w:bCs w:val="0"/>
          <w:lang/>
        </w:rPr>
        <w:t>al Departamento Ejecutivo a suscribir, en las condiciones de resguardo legal que sugiera Asesoría Letrada, convenio de comodato a favor de la Sra. Carina Alejandra Medina, D.N.I. N° 23.110.172, por el lote B Mz. Of. 81, designación catastral 04-01-17-2 de Barrio General Bustos, perteneciente a Donación Solares.</w:t>
      </w:r>
    </w:p>
    <w:p>
      <w:pPr>
        <w:ind w:hanging="709" w:left="709"/>
        <w:rPr>
          <w:rFonts w:ascii="Courier New" w:hAnsi="Courier New" w:cs="Courier New"/>
          <w:b w:val="1"/>
          <w:bCs w:val="1"/>
          <w:lang/>
        </w:rPr>
      </w:pPr>
    </w:p>
    <w:p>
      <w:pPr>
        <w:ind w:hanging="709" w:left="709"/>
        <w:jc w:val="right"/>
        <w:rPr>
          <w:rFonts w:ascii="Courier New" w:hAnsi="Courier New" w:cs="Courier New"/>
          <w:b w:val="1"/>
          <w:bCs w:val="1"/>
          <w:lang/>
        </w:rPr>
      </w:pPr>
      <w:r>
        <w:rPr>
          <w:rFonts w:ascii="Courier New" w:hAnsi="Courier New" w:cs="Courier New"/>
          <w:b w:val="0"/>
          <w:bCs w:val="0"/>
          <w:lang/>
        </w:rPr>
        <w:t xml:space="preserve"> </w:t>
      </w:r>
      <w:r>
        <w:rPr>
          <w:rFonts w:ascii="Courier New" w:hAnsi="Courier New" w:cs="Courier New"/>
          <w:lang/>
        </w:rPr>
        <w:t xml:space="preserve"> </w:t>
      </w:r>
      <w:r>
        <w:rPr>
          <w:rFonts w:ascii="Courier New" w:hAnsi="Courier New" w:cs="Courier New"/>
          <w:b w:val="0"/>
          <w:bCs w:val="0"/>
          <w:lang/>
        </w:rPr>
        <w:t xml:space="preserve"> ...///</w:t>
      </w:r>
    </w:p>
    <w:p>
      <w:pPr>
        <w:ind w:hanging="709" w:left="709"/>
        <w:jc w:val="right"/>
        <w:rPr>
          <w:rFonts w:ascii="Courier New" w:hAnsi="Courier New" w:cs="Courier New"/>
          <w:b w:val="1"/>
          <w:bCs w:val="1"/>
          <w:lang/>
        </w:rPr>
      </w:pPr>
    </w:p>
    <w:p>
      <w:pPr>
        <w:ind w:hanging="709" w:left="709"/>
        <w:jc w:val="right"/>
        <w:rPr>
          <w:rFonts w:ascii="Courier New" w:hAnsi="Courier New" w:cs="Courier New"/>
          <w:b w:val="1"/>
          <w:bCs w:val="1"/>
          <w:lang/>
        </w:rPr>
      </w:pPr>
    </w:p>
    <w:p>
      <w:pPr>
        <w:ind w:hanging="709" w:left="709"/>
        <w:rPr>
          <w:rFonts w:ascii="Courier New" w:hAnsi="Courier New" w:cs="Courier New"/>
          <w:b w:val="1"/>
          <w:bCs w:val="1"/>
          <w:lang/>
        </w:rPr>
      </w:pPr>
    </w:p>
    <w:p>
      <w:pPr>
        <w:ind w:hanging="709" w:left="709"/>
        <w:rPr>
          <w:rFonts w:ascii="Courier New" w:hAnsi="Courier New" w:cs="Courier New"/>
          <w:b w:val="1"/>
          <w:bCs w:val="1"/>
          <w:lang/>
        </w:rPr>
      </w:pPr>
    </w:p>
    <w:p>
      <w:pPr>
        <w:ind w:hanging="709" w:left="709"/>
        <w:rPr>
          <w:rFonts w:ascii="Courier New" w:hAnsi="Courier New" w:cs="Courier New"/>
          <w:b w:val="1"/>
          <w:bCs w:val="1"/>
          <w:lang/>
        </w:rPr>
      </w:pPr>
    </w:p>
    <w:p>
      <w:pPr>
        <w:ind w:hanging="709" w:left="709"/>
        <w:rPr>
          <w:rFonts w:ascii="Courier New" w:hAnsi="Courier New" w:cs="Courier New"/>
          <w:b w:val="1"/>
          <w:bCs w:val="1"/>
          <w:lang/>
        </w:rPr>
      </w:pPr>
    </w:p>
    <w:p>
      <w:pPr>
        <w:ind w:hanging="709" w:left="709"/>
        <w:rPr>
          <w:rFonts w:ascii="Courier New" w:hAnsi="Courier New" w:cs="Courier New"/>
          <w:b w:val="1"/>
          <w:bCs w:val="1"/>
          <w:lang/>
        </w:rPr>
      </w:pPr>
    </w:p>
    <w:p>
      <w:pPr>
        <w:ind w:hanging="709" w:left="709"/>
        <w:rPr>
          <w:rFonts w:ascii="Courier New" w:hAnsi="Courier New" w:cs="Courier New"/>
          <w:b w:val="1"/>
          <w:bCs w:val="1"/>
          <w:lang/>
        </w:rPr>
      </w:pPr>
      <w:r>
        <w:rPr>
          <w:rFonts w:ascii="Courier New" w:hAnsi="Courier New" w:cs="Courier New"/>
          <w:b w:val="0"/>
          <w:bCs w:val="0"/>
          <w:lang/>
        </w:rPr>
        <w:t>...///2.-</w:t>
      </w:r>
    </w:p>
    <w:p>
      <w:pPr>
        <w:ind w:hanging="709" w:left="709"/>
        <w:jc w:val="both"/>
        <w:rPr>
          <w:rFonts w:ascii="Courier New" w:hAnsi="Courier New" w:cs="Courier New"/>
        </w:rPr>
      </w:pPr>
    </w:p>
    <w:p>
      <w:pPr>
        <w:ind w:hanging="709"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u w:val="single"/>
        </w:rPr>
        <w:t>Art.2</w:t>
      </w:r>
      <w:r>
        <w:rPr>
          <w:rFonts w:ascii="Courier New" w:hAnsi="Courier New" w:cs="Courier New"/>
        </w:rPr>
        <w:t>: PROTOCOLÍCESE</w:t>
      </w:r>
      <w:r>
        <w:rPr>
          <w:rFonts w:ascii="Courier New" w:hAnsi="Courier New" w:cs="Courier New"/>
          <w:b w:val="0"/>
          <w:bCs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 w:cs="Courier New"/>
          <w:b w:val="1"/>
          <w:bCs w:val="1"/>
          <w:lang/>
        </w:rPr>
      </w:pPr>
    </w:p>
    <w:p>
      <w:pPr>
        <w:jc w:val="both"/>
        <w:rPr>
          <w:rFonts w:ascii="Courier New" w:hAnsi="Courier New" w:cs="Courier New"/>
          <w:b w:val="1"/>
          <w:bCs w:val="1"/>
          <w:lang/>
        </w:rPr>
      </w:pPr>
    </w:p>
    <w:p>
      <w:pPr>
        <w:pStyle w:val="P2"/>
        <w:jc w:val="both"/>
        <w:rPr>
          <w:sz w:val="24"/>
          <w:szCs w:val="24"/>
        </w:rPr>
      </w:pPr>
      <w:r>
        <w:rPr>
          <w:sz w:val="24"/>
          <w:szCs w:val="24"/>
        </w:rPr>
        <w:t>DADA EN LA SALA DE SESIONES DEL HONORABLE CONCEJO DELIBERANTE A LOS VEINTITRES DÍAS DEL MES DE MARZO DEL AÑO DOS MIL SEIS.</w:t>
      </w:r>
    </w:p>
    <w:p>
      <w:pPr>
        <w:jc w:val="both"/>
        <w:rPr>
          <w:rFonts w:ascii="Courier New" w:hAnsi="Courier New" w:cs="Courier New"/>
          <w:b w:val="1"/>
          <w:bCs w:val="1"/>
          <w:lang/>
        </w:rPr>
      </w:pPr>
    </w:p>
    <w:sectPr>
      <w:type w:val="nextPage"/>
      <w:pgSz w:w="11907" w:h="16840" w:code="0"/>
      <w:pgMar w:left="1701" w:right="1418" w:top="1701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BreakWrappedTables/>
    <w:doNotVertAlignCellWithSp/>
    <w:footnoteLayoutLikeWW8/>
    <w:shapeLayoutLikeWW8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b w:val="1"/>
      <w:bCs w:val="1"/>
      <w:color w:val="000000"/>
      <w:sz w:val="24"/>
      <w:szCs w:val="24"/>
      <w:lang w:val="es-AR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 w:cs="Courier New"/>
      <w:lang/>
    </w:rPr>
  </w:style>
  <w:style w:type="paragraph" w:styleId="P2">
    <w:name w:val="Plain Text"/>
    <w:basedOn w:val="P0"/>
    <w:next w:val="P2"/>
    <w:pPr/>
    <w:rPr>
      <w:rFonts w:ascii="Courier New" w:hAnsi="Courier New"/>
      <w:sz w:val="20"/>
      <w:szCs w:val="20"/>
      <w:lang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2026-07-09T19:05:47Z</dcterms:created>
  <cp:lastModifiedBy>Federico Parisi</cp:lastModifiedBy>
  <cp:lastPrinted>2005-07-22T15:44:00Z</cp:lastPrinted>
  <dcterms:modified xsi:type="dcterms:W3CDTF">2026-07-09T19:05:47Z</dcterms:modified>
  <cp:revision>2</cp:revision>
  <dc:title>Visto: El Expediente N§ 253/I/2000 iniciado por el Departa-</dc:title>
</cp:coreProperties>
</file>