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7806</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365 bis/07;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7"/>
      </w:pPr>
      <w:r>
        <w:t xml:space="preserve">Que el mismo es iniciado por nota presentada por la Sra. Alba Elena Rivera solicitando eximición de Tasa por Servicios a la Propiedad de la designación catastral 1-01-091-004-000; </w:t>
      </w:r>
    </w:p>
    <w:p>
      <w:pPr>
        <w:ind w:left="709"/>
        <w:jc w:val="both"/>
        <w:rPr>
          <w:rFonts w:ascii="Courier New" w:hAnsi="Courier New"/>
          <w:sz w:val="24"/>
          <w:szCs w:val="24"/>
        </w:rPr>
      </w:pPr>
    </w:p>
    <w:p>
      <w:pPr>
        <w:pStyle w:val="P7"/>
      </w:pPr>
      <w:r>
        <w:t xml:space="preserve">Que el titular del inmueble es el Sr. Rota Ignacio, esposo de la solicitante según informe de Sección Catastro a Fs. 3;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de acuerdo al informe socioeconómico se trata de una familia numerosa, insertos bajo el sistema de seguridad y previsión social, pues el esposo de la solicitante es una persona de edad avanzada;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según manifiesta la solicitante en los últimos años las cosas no están bien, además son muchos los gastos de familia ya que hay hijos en edad escolar;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la solicitante manifestó voluntad de pago ya que abonó algunas cuotas recientes con gran sacrificio según consta a Fs. 16;</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23 de agosto de 2007.</w:t>
      </w:r>
    </w:p>
    <w:p>
      <w:pPr>
        <w:pStyle w:val="P3"/>
        <w:jc w:val="both"/>
        <w:rPr>
          <w:rFonts w:ascii="Courier New" w:hAnsi="Courier New"/>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jc w:val="right"/>
        <w:rPr>
          <w:rFonts w:ascii="Courier New" w:hAnsi="Courier New"/>
        </w:rPr>
      </w:pPr>
    </w:p>
    <w:p>
      <w:pPr>
        <w:pStyle w:val="P3"/>
        <w:jc w:val="right"/>
        <w:rPr>
          <w:rFonts w:ascii="Courier New" w:hAnsi="Courier New"/>
        </w:rPr>
      </w:pPr>
    </w:p>
    <w:p>
      <w:pPr>
        <w:pStyle w:val="P3"/>
        <w:jc w:val="right"/>
        <w:rPr>
          <w:rFonts w:ascii="Courier New" w:hAnsi="Courier New"/>
        </w:rPr>
      </w:pPr>
      <w:r>
        <w:rPr>
          <w:rFonts w:ascii="Courier New" w:hAnsi="Courier New"/>
        </w:rPr>
        <w:t>...///</w:t>
      </w: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r>
        <w:rPr>
          <w:rFonts w:ascii="Courier New" w:hAnsi="Courier New"/>
        </w:rPr>
        <w:t>...///2.-</w:t>
      </w:r>
    </w:p>
    <w:p>
      <w:pPr>
        <w:pStyle w:val="P3"/>
        <w:tabs>
          <w:tab w:val="left" w:pos="-1985" w:leader="none"/>
        </w:tabs>
        <w:ind w:hanging="709" w:left="709"/>
        <w:jc w:val="both"/>
        <w:rPr>
          <w:rFonts w:ascii="Courier New" w:hAnsi="Courier New"/>
          <w:b w:val="1"/>
          <w:bCs w:val="1"/>
          <w:u w:val="single"/>
        </w:rPr>
      </w:pPr>
    </w:p>
    <w:p>
      <w:pPr>
        <w:pStyle w:val="P3"/>
        <w:ind w:hanging="567"/>
        <w:jc w:val="both"/>
        <w:rPr>
          <w:rFonts w:ascii="Courier New" w:hAnsi="Courier New"/>
        </w:rPr>
      </w:pPr>
      <w:r>
        <w:rPr>
          <w:rFonts w:ascii="Courier New" w:hAnsi="Courier New"/>
          <w:b w:val="1"/>
          <w:bCs w:val="1"/>
          <w:u w:val="single"/>
        </w:rPr>
        <w:t>Art.1</w:t>
      </w:r>
      <w:r>
        <w:rPr>
          <w:rFonts w:ascii="Courier New" w:hAnsi="Courier New"/>
          <w:b w:val="1"/>
          <w:bCs w:val="1"/>
        </w:rPr>
        <w:t xml:space="preserve">: EXÍMASE </w:t>
      </w:r>
      <w:r>
        <w:rPr>
          <w:rFonts w:ascii="Courier New" w:hAnsi="Courier New"/>
        </w:rPr>
        <w:t>por cada cuota abonada en término a partir de la promulgación de la presente Ordenanza en concepto de Tasa por Servicios a la Propiedad de la designación catastral 1-01-091-004-000, una (1) cuota de la deuda que registra por el mismo concepto.</w:t>
      </w:r>
    </w:p>
    <w:p>
      <w:pPr>
        <w:pStyle w:val="P3"/>
        <w:ind w:left="1276"/>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rPr>
        <w:t xml:space="preserve">: </w:t>
      </w:r>
      <w:r>
        <w:rPr>
          <w:rFonts w:ascii="Courier New" w:hAnsi="Courier New"/>
          <w:b w:val="1"/>
          <w:bCs w:val="1"/>
        </w:rPr>
        <w:t>CADÚQUESE</w:t>
      </w:r>
      <w:r>
        <w:rPr>
          <w:rFonts w:ascii="Courier New" w:hAnsi="Courier New"/>
        </w:rPr>
        <w:t xml:space="preserve"> en forma automática el beneficio otorgado en caso de atraso en más de tres (3) cuotas consecutivas de la Tasa actual.</w:t>
      </w:r>
    </w:p>
    <w:p>
      <w:pPr>
        <w:pStyle w:val="P4"/>
        <w:ind w:hanging="709" w:left="709"/>
        <w:jc w:val="both"/>
        <w:outlineLvl w:val="0"/>
        <w:rPr>
          <w:rFonts w:ascii="Courier New" w:hAnsi="Courier New"/>
        </w:rPr>
      </w:pPr>
    </w:p>
    <w:p>
      <w:pPr>
        <w:pStyle w:val="P4"/>
        <w:ind w:hanging="709" w:left="709"/>
        <w:jc w:val="both"/>
        <w:outlineLvl w:val="0"/>
        <w:rPr>
          <w:rFonts w:ascii="Courier New" w:hAnsi="Courier New"/>
          <w:b w:val="1"/>
          <w:bCs w:val="1"/>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4"/>
        <w:ind w:hanging="709" w:left="709"/>
        <w:jc w:val="both"/>
        <w:outlineLvl w:val="0"/>
        <w:rPr>
          <w:rFonts w:ascii="Courier New" w:hAnsi="Courier New"/>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VEINTITRES DÍAS DEL MES DE AGOSTO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2026-07-09T18:57:26Z</dcterms:created>
  <cp:lastModifiedBy>Federico Parisi</cp:lastModifiedBy>
  <cp:lastPrinted>2007-08-29T14:51:00Z</cp:lastPrinted>
  <dcterms:modified xsi:type="dcterms:W3CDTF">2026-07-09T18:57:26Z</dcterms:modified>
  <cp:revision>2</cp:revision>
  <dc:title>P R O Y E C T O   D E   O R D E N A N Z A</dc:title>
</cp:coreProperties>
</file>