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Nº 7811</w:t>
      </w:r>
    </w:p>
    <w:p>
      <w:pPr>
        <w:jc w:val="center"/>
        <w:rPr>
          <w:rFonts w:ascii="Courier New" w:hAnsi="Courier New"/>
          <w:sz w:val="24"/>
          <w:szCs w:val="24"/>
          <w:lang w:val="es-MX"/>
        </w:rPr>
      </w:pPr>
    </w:p>
    <w:p>
      <w:pPr>
        <w:rPr>
          <w:rFonts w:ascii="Courier New" w:hAnsi="Courier New"/>
          <w:sz w:val="24"/>
          <w:szCs w:val="24"/>
          <w:lang w:val="es-MX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  <w:lang w:val="es-MX"/>
        </w:rPr>
      </w:pPr>
      <w:r>
        <w:rPr>
          <w:rFonts w:ascii="Courier New" w:hAnsi="Courier New"/>
          <w:sz w:val="24"/>
          <w:szCs w:val="24"/>
          <w:lang w:val="es-MX"/>
        </w:rPr>
        <w:t>Vistos: la Ordenanza N° 2016, el Balance del XX Encuentro Anual de Colectividades y la necesidad de efectuar la convocatoria en forma inmediata para designar la Comisión Ejecutiva Organizadora del XXI Encuentro Anual de Colectividades;</w:t>
      </w:r>
    </w:p>
    <w:p>
      <w:pPr>
        <w:jc w:val="both"/>
        <w:rPr>
          <w:rFonts w:ascii="Courier New" w:hAnsi="Courier New"/>
          <w:sz w:val="24"/>
          <w:szCs w:val="24"/>
          <w:lang w:val="es-MX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  <w:lang w:val="es-MX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7"/>
      </w:pPr>
      <w:r>
        <w:t xml:space="preserve">Que </w:t>
      </w:r>
      <w:r>
        <w:rPr>
          <w:lang w:val="es-MX"/>
        </w:rPr>
        <w:t>el Balance del XX Encuentro Anual de Colectividades se encuentra en estudio en el Concejo en Comisión</w:t>
      </w:r>
      <w:r>
        <w:t>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3"/>
        <w:ind w:left="709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evaluada la situación por el Concejo en Comisión, se emite despacho aprobado por unanimidad en Sesión Ordinaria de fecha 30 de agosto de 2007.</w:t>
      </w:r>
    </w:p>
    <w:p>
      <w:pPr>
        <w:pStyle w:val="P3"/>
        <w:jc w:val="both"/>
        <w:rPr>
          <w:rFonts w:ascii="Courier New" w:hAnsi="Courier New"/>
        </w:rPr>
      </w:pPr>
    </w:p>
    <w:p>
      <w:pPr>
        <w:pStyle w:val="P3"/>
        <w:jc w:val="both"/>
        <w:rPr>
          <w:rFonts w:ascii="Courier New" w:hAnsi="Courier New"/>
          <w:b w:val="1"/>
          <w:bCs w:val="1"/>
        </w:rPr>
      </w:pPr>
    </w:p>
    <w:p>
      <w:pPr>
        <w:pStyle w:val="P3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EL HONORABLE CONCEJO DELIBERANTE DE LA CIUDAD DE</w:t>
      </w: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ALTA GRACIA SANCIONA CON FUERZA DE ORDENANZA</w:t>
      </w:r>
    </w:p>
    <w:p>
      <w:pPr>
        <w:pStyle w:val="P3"/>
        <w:jc w:val="right"/>
        <w:rPr>
          <w:rFonts w:ascii="Courier New" w:hAnsi="Courier New"/>
        </w:rPr>
      </w:pPr>
    </w:p>
    <w:p>
      <w:pPr>
        <w:pStyle w:val="P3"/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3"/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 AUTORÍZASE</w:t>
      </w:r>
      <w:r>
        <w:rPr>
          <w:rFonts w:ascii="Courier New" w:hAnsi="Courier New"/>
        </w:rPr>
        <w:t xml:space="preserve"> al Departamento Ejecutivo a designar por vía de la excepción en cuanto a los plazos fijados por el Artículo 2 de la Ordenanza Nº 2016, la Comisión Ejecutiva Organizadora del XXI Encuentro Anual de Colectividades.</w:t>
      </w:r>
    </w:p>
    <w:p>
      <w:pPr>
        <w:pStyle w:val="P3"/>
        <w:ind w:hanging="709" w:left="709"/>
        <w:jc w:val="both"/>
        <w:rPr>
          <w:rFonts w:ascii="Courier New" w:hAnsi="Courier New"/>
        </w:rPr>
      </w:pPr>
    </w:p>
    <w:p>
      <w:pPr>
        <w:pStyle w:val="P4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REALÍCESE</w:t>
      </w:r>
      <w:r>
        <w:rPr>
          <w:rFonts w:ascii="Courier New" w:hAnsi="Courier New"/>
        </w:rPr>
        <w:t xml:space="preserve"> la convocatoria para la conformación de la Comisión Ejecutiva Organizadora mencionada en el Artículo Anterior de conformidad al Artículo 2 de la Ordenanza N° 7810.</w:t>
      </w:r>
    </w:p>
    <w:p>
      <w:pPr>
        <w:pStyle w:val="P4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4"/>
        <w:ind w:hanging="709" w:left="709"/>
        <w:jc w:val="both"/>
        <w:outlineLvl w:val="0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pStyle w:val="P5"/>
        <w:ind w:hanging="709" w:left="709"/>
        <w:jc w:val="both"/>
        <w:rPr>
          <w:sz w:val="24"/>
          <w:szCs w:val="24"/>
        </w:rPr>
      </w:pPr>
    </w:p>
    <w:p>
      <w:pPr>
        <w:pStyle w:val="P5"/>
        <w:ind w:hanging="709" w:left="709"/>
        <w:jc w:val="both"/>
        <w:rPr>
          <w:sz w:val="24"/>
          <w:szCs w:val="24"/>
        </w:rPr>
      </w:pPr>
    </w:p>
    <w:p>
      <w:pPr>
        <w:pStyle w:val="P3"/>
        <w:ind w:left="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</w:rPr>
        <w:t>DADA EN LA SALA DE SESIONES DEL HONORABLE CONCEJO DELIBERANTE A LOS TREINTA DÍAS DEL MES DE AGOSTO DEL AÑO DOS MIL SIETE.</w:t>
      </w:r>
    </w:p>
    <w:sectPr>
      <w:type w:val="nextPage"/>
      <w:pgSz w:w="11907" w:h="16840" w:code="0"/>
      <w:pgMar w:left="1701" w:right="1418" w:top="1701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Title"/>
    <w:basedOn w:val="P0"/>
    <w:next w:val="P2"/>
    <w:pPr>
      <w:jc w:val="center"/>
    </w:pPr>
    <w:rPr>
      <w:sz w:val="24"/>
      <w:szCs w:val="24"/>
      <w:lang w:val="es-MX"/>
    </w:rPr>
  </w:style>
  <w:style w:type="paragraph" w:styleId="P3">
    <w:name w:val="Body Text Indent"/>
    <w:basedOn w:val="P0"/>
    <w:next w:val="P3"/>
    <w:pPr>
      <w:ind w:left="567"/>
    </w:pPr>
    <w:rPr>
      <w:sz w:val="24"/>
      <w:szCs w:val="24"/>
    </w:rPr>
  </w:style>
  <w:style w:type="paragraph" w:styleId="P4">
    <w:name w:val="Body Text 2"/>
    <w:basedOn w:val="P0"/>
    <w:next w:val="P4"/>
    <w:pPr>
      <w:jc w:val="center"/>
    </w:pPr>
    <w:rPr>
      <w:sz w:val="24"/>
      <w:szCs w:val="24"/>
      <w:lang/>
    </w:rPr>
  </w:style>
  <w:style w:type="paragraph" w:styleId="P5">
    <w:name w:val="Plain Text"/>
    <w:basedOn w:val="P0"/>
    <w:next w:val="P5"/>
    <w:pPr/>
    <w:rPr>
      <w:rFonts w:ascii="Courier New" w:hAnsi="Courier New"/>
    </w:rPr>
  </w:style>
  <w:style w:type="paragraph" w:styleId="P6">
    <w:name w:val="Body Text Indent 2"/>
    <w:basedOn w:val="P0"/>
    <w:next w:val="P6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7">
    <w:name w:val="Body Text Indent 3"/>
    <w:basedOn w:val="P0"/>
    <w:next w:val="P7"/>
    <w:pPr>
      <w:ind w:left="709"/>
      <w:jc w:val="both"/>
    </w:pPr>
    <w:rPr>
      <w:rFonts w:ascii="Courier New" w:hAnsi="Courier New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2026-07-09T18:57:09Z</dcterms:created>
  <cp:lastModifiedBy>Federico Parisi</cp:lastModifiedBy>
  <cp:lastPrinted>2007-09-06T14:30:00Z</cp:lastPrinted>
  <dcterms:modified xsi:type="dcterms:W3CDTF">2026-07-09T18:57:09Z</dcterms:modified>
  <cp:revision>2</cp:revision>
  <dc:title>P R O Y E C T O   D E   O R D E N A N Z A</dc:title>
</cp:coreProperties>
</file>