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7869</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cs="Courier New"/>
          <w:sz w:val="24"/>
          <w:szCs w:val="24"/>
          <w:lang w:val="es-MX"/>
        </w:rPr>
      </w:pPr>
      <w:r>
        <w:rPr>
          <w:rFonts w:ascii="Courier New" w:hAnsi="Courier New" w:cs="Courier New"/>
          <w:sz w:val="24"/>
          <w:szCs w:val="24"/>
          <w:lang w:val="es-MX"/>
        </w:rPr>
        <w:t>Visto: El Expediente Nº 1191/05</w:t>
      </w:r>
      <w:r>
        <w:rPr>
          <w:rFonts w:ascii="Courier New" w:hAnsi="Courier New" w:cs="Courier New"/>
          <w:sz w:val="24"/>
          <w:szCs w:val="24"/>
        </w:rPr>
        <w:t xml:space="preserve"> y nota de la Sra. Valle Elba Rosa</w:t>
      </w:r>
      <w:r>
        <w:rPr>
          <w:rFonts w:ascii="Courier New" w:hAnsi="Courier New" w:cs="Courier New"/>
          <w:sz w:val="24"/>
          <w:szCs w:val="24"/>
          <w:lang w:val="es-MX"/>
        </w:rPr>
        <w:t>;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cs="Courier New"/>
          <w:sz w:val="24"/>
          <w:szCs w:val="24"/>
        </w:rPr>
      </w:pPr>
    </w:p>
    <w:p>
      <w:pPr>
        <w:pStyle w:val="P3"/>
        <w:ind w:left="709"/>
        <w:jc w:val="both"/>
        <w:rPr>
          <w:rFonts w:ascii="Courier New" w:hAnsi="Courier New" w:cs="Courier New"/>
        </w:rPr>
      </w:pPr>
      <w:r>
        <w:rPr>
          <w:rFonts w:ascii="Courier New" w:hAnsi="Courier New" w:cs="Courier New"/>
        </w:rPr>
        <w:t>Que mediante el mismo solicita eximición de obra de cloacas de la designación catastral 1-01-040-013-000;</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de acuerdo al informe socioeconómico se trata de una familia compuesta por el matrimonio y una hija en edad escolar, no perciben ingresos previsionales, no poseen trabajo estable y reciben apoyatura familiar;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la hija con trastorno de conducta alimentaria y el núcleo familiar recibe módulo alimentario;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la solicitante se presento ante el requerimiento de los miembros de la comisión de Hacienda  y propuso la realización de un Plan de Pagos con cuotas mensuales de cinco pesos ($5.-) por la deuda que mantiene con el Municipio por obra de cloacas por la designación catastral mencionada 1-01-040-013-000;</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25 de Octubre de 2007.</w:t>
      </w:r>
    </w:p>
    <w:p>
      <w:pPr>
        <w:pStyle w:val="P3"/>
        <w:ind w:left="0"/>
        <w:jc w:val="both"/>
        <w:rPr>
          <w:rFonts w:ascii="Courier New" w:hAnsi="Courier New"/>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b w:val="1"/>
          <w:bCs w:val="1"/>
        </w:rPr>
      </w:pPr>
      <w:r>
        <w:rPr>
          <w:rFonts w:ascii="Courier New" w:hAnsi="Courier New" w:cs="Courier New"/>
          <w:b w:val="1"/>
          <w:bCs w:val="1"/>
          <w:u w:val="single"/>
        </w:rPr>
        <w:t>Art.1</w:t>
      </w:r>
      <w:r>
        <w:rPr>
          <w:rFonts w:ascii="Courier New" w:hAnsi="Courier New" w:cs="Courier New"/>
          <w:b w:val="1"/>
          <w:bCs w:val="1"/>
        </w:rPr>
        <w:t>:</w:t>
      </w:r>
      <w:r>
        <w:rPr>
          <w:rFonts w:ascii="Courier New" w:hAnsi="Courier New" w:cs="Courier New"/>
          <w:b w:val="1"/>
          <w:bCs w:val="1"/>
        </w:rPr>
        <w:t xml:space="preserve"> AUTORÍZASE</w:t>
      </w:r>
      <w:r>
        <w:rPr>
          <w:rFonts w:ascii="Courier New" w:hAnsi="Courier New" w:cs="Courier New"/>
        </w:rPr>
        <w:t xml:space="preserve"> al Departamento Ejecutivo a la realización de un Plan de Pagos por la deuda que mantiene la solicitante con el Municipio por obra de cloacas, designación catastral 1-01-040-013-000, con cuotas mensuales de cinco pesos ($5.-)</w:t>
      </w: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rPr>
      </w:pPr>
    </w:p>
    <w:p>
      <w:pPr>
        <w:pStyle w:val="P3"/>
        <w:ind w:hanging="709" w:left="709"/>
        <w:jc w:val="both"/>
        <w:rPr>
          <w:rFonts w:ascii="Courier New" w:hAnsi="Courier New" w:cs="Courier New"/>
        </w:rPr>
      </w:pPr>
      <w:r>
        <w:rPr>
          <w:rFonts w:ascii="Courier New" w:hAnsi="Courier New" w:cs="Courier New"/>
          <w:b w:val="1"/>
          <w:bCs w:val="1"/>
          <w:u w:val="single"/>
        </w:rPr>
        <w:t>Art.2</w:t>
      </w:r>
      <w:r>
        <w:rPr>
          <w:rFonts w:ascii="Courier New" w:hAnsi="Courier New" w:cs="Courier New"/>
          <w:b w:val="1"/>
          <w:bCs w:val="1"/>
        </w:rPr>
        <w:t xml:space="preserve">: </w:t>
      </w:r>
      <w:r>
        <w:rPr>
          <w:rFonts w:ascii="Courier New" w:hAnsi="Courier New" w:cs="Courier New"/>
          <w:b w:val="1"/>
          <w:bCs w:val="1"/>
          <w:caps w:val="1"/>
        </w:rPr>
        <w:t xml:space="preserve">cadúquese </w:t>
      </w:r>
      <w:r>
        <w:rPr>
          <w:rFonts w:ascii="Courier New" w:hAnsi="Courier New" w:cs="Courier New"/>
        </w:rPr>
        <w:t>automáticamente el beneficio otorgado al observar mora en 3 o más cuotas consecutivas, como así también en caso de venta o cambio de titularidad.</w:t>
      </w:r>
    </w:p>
    <w:p>
      <w:pPr>
        <w:pStyle w:val="P4"/>
        <w:ind w:hanging="709" w:left="709"/>
        <w:jc w:val="both"/>
        <w:outlineLvl w:val="0"/>
        <w:rPr>
          <w:rFonts w:ascii="Courier New" w:hAnsi="Courier New"/>
          <w:b w:val="1"/>
          <w:bCs w:val="1"/>
          <w:caps w:val="1"/>
          <w:lang w:val="es-ES"/>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b w:val="1"/>
          <w:bCs w:val="1"/>
        </w:rPr>
        <w:t xml:space="preserve">: </w:t>
      </w:r>
      <w:r>
        <w:rPr>
          <w:rFonts w:ascii="Courier New" w:hAnsi="Courier New" w:cs="Courier New"/>
          <w:b w:val="1"/>
          <w:bCs w:val="1"/>
        </w:rPr>
        <w:t>PROTOCOLÍCESE</w:t>
      </w:r>
      <w:r>
        <w:rPr>
          <w:rFonts w:ascii="Courier New" w:hAnsi="Courier New" w:cs="Courier New"/>
        </w:rPr>
        <w:t>, comuníquese, publíquese en el Boletín Oficial de la Ciudad de Alta Gracia, transcríbase al libro de Ordenanzas y Archívese.</w:t>
      </w:r>
    </w:p>
    <w:p>
      <w:pPr>
        <w:pStyle w:val="P5"/>
        <w:ind w:hanging="709" w:left="709"/>
        <w:jc w:val="both"/>
        <w:rPr>
          <w:b w:val="1"/>
          <w:bCs w:val="1"/>
          <w:sz w:val="24"/>
          <w:szCs w:val="24"/>
          <w:u w:val="single"/>
          <w:lang/>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VEINTICINCO DÍAS DEL MES DE OCTUBRE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2026-07-09T18:48:30Z</dcterms:created>
  <cp:lastModifiedBy>Federico Parisi</cp:lastModifiedBy>
  <cp:lastPrinted>2007-10-31T13:14:00Z</cp:lastPrinted>
  <dcterms:modified xsi:type="dcterms:W3CDTF">2026-07-09T18:48:30Z</dcterms:modified>
  <cp:revision>2</cp:revision>
  <dc:title>P R O Y E C T O   D E   O R D E N A N Z A</dc:title>
</cp:coreProperties>
</file>