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Nº 7903</w:t>
      </w:r>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Vistos: El</w:t>
      </w:r>
      <w:r>
        <w:rPr>
          <w:rFonts w:ascii="Courier New" w:hAnsi="Courier New" w:cs="Courier New"/>
          <w:sz w:val="24"/>
          <w:szCs w:val="24"/>
        </w:rPr>
        <w:t xml:space="preserve"> Expediente Nº 467/I/07 y nota del Sr. Sanrame Héctor Francisco</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Sr. Sanrame solicita eximición o facilidades en el pago por Obra de Cloacas por la designación catastral 3-1-283-014, inmueble perteneciente a María Eduarda Villarreal de Sanrame, fallecida y madre del solicitante;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inmueble tiene una deuda de Tasa por Servicios a la Propiedad y parte de la misma está en juicio;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de acuerdo al informe socioeconómico, el solicitante convive con su grupo familiar siendo éste numeroso, además se aclara que el solicitante es empleado de este Municipio y figura recibo de sueldo a Fs. 15;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solicitante se apersonó para dialogar con los miembros de la Comisión de Hacienda a fin de regularizar su situación, para lo que propone la realización de un Plan de Pagos con cuotas acordes a sus posibilidades en concepto de Tasa por Servicios a la Propiedad de la designación catastral 3-1-283-014;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el Sr. Sanrame solicita que esta cuota del Plan de Pagos sea descontado por planilla;</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15 de Noviembre de 2007.</w:t>
      </w: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right"/>
        <w:rPr>
          <w:rFonts w:ascii="Courier New" w:hAnsi="Courier New" w:cs="Courier New"/>
          <w:sz w:val="24"/>
          <w:szCs w:val="24"/>
        </w:rPr>
      </w:pPr>
      <w:r>
        <w:rPr>
          <w:rFonts w:ascii="Courier New" w:hAnsi="Courier New" w:cs="Courier New"/>
          <w:sz w:val="24"/>
          <w:szCs w:val="24"/>
        </w:rPr>
        <w:t>...///</w:t>
      </w:r>
    </w:p>
    <w:p>
      <w:pPr>
        <w:ind w:hanging="709" w:left="709"/>
        <w:jc w:val="right"/>
        <w:rPr>
          <w:rFonts w:ascii="Courier New" w:hAnsi="Courier New" w:cs="Courier New"/>
          <w:sz w:val="24"/>
          <w:szCs w:val="24"/>
        </w:rPr>
      </w:pPr>
    </w:p>
    <w:p>
      <w:pPr>
        <w:ind w:hanging="709" w:left="709"/>
        <w:jc w:val="right"/>
        <w:rPr>
          <w:rFonts w:ascii="Courier New" w:hAnsi="Courier New" w:cs="Courier New"/>
          <w:sz w:val="24"/>
          <w:szCs w:val="24"/>
        </w:rPr>
      </w:pPr>
    </w:p>
    <w:p>
      <w:pPr>
        <w:ind w:hanging="709" w:left="709"/>
        <w:jc w:val="right"/>
        <w:rPr>
          <w:rFonts w:ascii="Courier New" w:hAnsi="Courier New" w:cs="Courier New"/>
          <w:sz w:val="24"/>
          <w:szCs w:val="24"/>
        </w:rPr>
      </w:pPr>
    </w:p>
    <w:p>
      <w:pPr>
        <w:ind w:hanging="709" w:left="709"/>
        <w:jc w:val="right"/>
        <w:rPr>
          <w:rFonts w:ascii="Courier New" w:hAnsi="Courier New" w:cs="Courier New"/>
          <w:sz w:val="24"/>
          <w:szCs w:val="24"/>
        </w:rPr>
      </w:pPr>
    </w:p>
    <w:p>
      <w:pPr>
        <w:ind w:hanging="709" w:left="709"/>
        <w:jc w:val="right"/>
        <w:rPr>
          <w:rFonts w:ascii="Courier New" w:hAnsi="Courier New" w:cs="Courier New"/>
          <w:sz w:val="24"/>
          <w:szCs w:val="24"/>
        </w:rPr>
      </w:pPr>
    </w:p>
    <w:p>
      <w:pPr>
        <w:ind w:hanging="709" w:left="709"/>
        <w:jc w:val="right"/>
        <w:rPr>
          <w:rFonts w:ascii="Courier New" w:hAnsi="Courier New" w:cs="Courier New"/>
          <w:sz w:val="24"/>
          <w:szCs w:val="24"/>
        </w:rPr>
      </w:pPr>
    </w:p>
    <w:p>
      <w:pPr>
        <w:ind w:hanging="709" w:left="709"/>
        <w:jc w:val="right"/>
        <w:rPr>
          <w:rFonts w:ascii="Courier New" w:hAnsi="Courier New" w:cs="Courier New"/>
          <w:sz w:val="24"/>
          <w:szCs w:val="24"/>
        </w:rPr>
      </w:pPr>
    </w:p>
    <w:p>
      <w:pPr>
        <w:ind w:hanging="709" w:left="709"/>
        <w:jc w:val="right"/>
        <w:rPr>
          <w:rFonts w:ascii="Courier New" w:hAnsi="Courier New" w:cs="Courier New"/>
          <w:sz w:val="24"/>
          <w:szCs w:val="24"/>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AUTORÍZASE</w:t>
      </w:r>
      <w:r>
        <w:rPr>
          <w:rFonts w:ascii="Courier New" w:hAnsi="Courier New" w:cs="Courier New"/>
          <w:sz w:val="24"/>
          <w:szCs w:val="24"/>
        </w:rPr>
        <w:t xml:space="preserve"> al Departamento Ejecutivo para que a través del Área correspondiente se realice un Plan de Pagos con cuotas que no superen los cincuenta pesos ($50.-) por la deuda que mantiene la designación catastral 3-1-283-014 hasta la promulgación de la presente Ordenanza en concepto de Tasa por Servicios a la Propiedad.</w:t>
      </w:r>
    </w:p>
    <w:p>
      <w:pPr>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w:t>
      </w:r>
      <w:r>
        <w:rPr>
          <w:rFonts w:ascii="Courier New" w:hAnsi="Courier New" w:cs="Courier New"/>
          <w:b w:val="1"/>
          <w:bCs w:val="1"/>
          <w:sz w:val="24"/>
          <w:szCs w:val="24"/>
        </w:rPr>
        <w:t>SOLICÍTASE</w:t>
      </w:r>
      <w:r>
        <w:rPr>
          <w:rFonts w:ascii="Courier New" w:hAnsi="Courier New" w:cs="Courier New"/>
          <w:sz w:val="24"/>
          <w:szCs w:val="24"/>
        </w:rPr>
        <w:t xml:space="preserve"> al Departamento Ejecutivo que a través del Área correspondiente se le descuente al Sr. Sanrame Héctor Francisco la suma de cincuenta pesos ($50.-) mensuales para cobrar la deuda de Tasa por Servicios a la Propiedad detallado en el Artículo anterior.</w:t>
      </w: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Art.3</w:t>
      </w:r>
      <w:r>
        <w:rPr>
          <w:rFonts w:ascii="Courier New" w:hAnsi="Courier New" w:cs="Courier New"/>
          <w:b w:val="1"/>
          <w:bCs w:val="1"/>
          <w:sz w:val="24"/>
          <w:szCs w:val="24"/>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QUINCE DÍAS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2026-07-09T18:44:10Z</dcterms:created>
  <cp:lastModifiedBy>Federico Parisi</cp:lastModifiedBy>
  <cp:lastPrinted>2007-11-22T15:56:00Z</cp:lastPrinted>
  <dcterms:modified xsi:type="dcterms:W3CDTF">2026-07-09T18:44:10Z</dcterms:modified>
  <cp:revision>2</cp:revision>
  <dc:title>P R O Y E C T O   D E   O R D E N A N Z A</dc:title>
</cp:coreProperties>
</file>