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pPr>
      <w:r>
        <w:t>ORDENANZA N° 7943</w:t>
      </w:r>
    </w:p>
    <w:p>
      <w:pPr>
        <w:rPr>
          <w:rFonts w:ascii="Courier New" w:hAnsi="Courier New"/>
          <w:b w:val="1"/>
          <w:bCs w:val="1"/>
          <w:u w:val="single"/>
          <w:lang w:val="es-MX"/>
        </w:rPr>
      </w:pPr>
    </w:p>
    <w:p>
      <w:pPr>
        <w:rPr>
          <w:rFonts w:ascii="Courier New" w:hAnsi="Courier New"/>
          <w:b w:val="1"/>
          <w:bCs w:val="1"/>
          <w:u w:val="single"/>
          <w:lang w:val="es-MX"/>
        </w:rPr>
      </w:pPr>
    </w:p>
    <w:p>
      <w:pPr>
        <w:pStyle w:val="P9"/>
        <w:ind w:hanging="720" w:left="720"/>
        <w:jc w:val="both"/>
        <w:rPr>
          <w:b w:val="1"/>
          <w:bCs w:val="1"/>
        </w:rPr>
      </w:pPr>
      <w:r>
        <w:rPr>
          <w:b w:val="0"/>
          <w:bCs w:val="0"/>
        </w:rPr>
        <w:t>Visto: El Expediente 305/6; y</w:t>
      </w:r>
    </w:p>
    <w:p>
      <w:pPr>
        <w:jc w:val="both"/>
        <w:rPr>
          <w:rFonts w:ascii="Courier New" w:hAnsi="Courier New"/>
          <w:lang w:val="es-MX"/>
        </w:rPr>
      </w:pPr>
    </w:p>
    <w:p>
      <w:pPr>
        <w:jc w:val="both"/>
        <w:rPr>
          <w:rFonts w:ascii="Courier New" w:hAnsi="Courier New"/>
          <w:lang w:val="es-MX"/>
        </w:rPr>
      </w:pPr>
    </w:p>
    <w:p>
      <w:pPr>
        <w:pStyle w:val="P2"/>
      </w:pPr>
      <w:r>
        <w:t>C O N S I D E R A N D O</w:t>
      </w:r>
    </w:p>
    <w:p>
      <w:pPr>
        <w:jc w:val="both"/>
        <w:rPr>
          <w:rFonts w:ascii="Courier New" w:hAnsi="Courier New"/>
          <w:lang w:val="es-MX"/>
        </w:rPr>
      </w:pPr>
    </w:p>
    <w:p>
      <w:pPr>
        <w:jc w:val="both"/>
        <w:rPr>
          <w:rFonts w:ascii="Courier New" w:hAnsi="Courier New"/>
          <w:lang w:val="es-MX"/>
        </w:rPr>
      </w:pPr>
    </w:p>
    <w:p>
      <w:pPr>
        <w:pStyle w:val="P7"/>
        <w:tabs>
          <w:tab w:val="left" w:pos="360" w:leader="none"/>
          <w:tab w:val="left" w:pos="7200" w:leader="none"/>
        </w:tabs>
        <w:ind w:left="720"/>
      </w:pPr>
      <w:r>
        <w:t>Que por nota de fecha 8 de marzo de 2006, el Sr. Carlos Stolbizer, D.N.I. N° 8.442.431, a fs. 6 del Expediente de marras solicita nombre a calle pública entre calle concejal R. Caglianone y continuación de Arroyo Los Paredones, hacia el Norte, hasta su finalización;</w:t>
      </w:r>
    </w:p>
    <w:p>
      <w:pPr>
        <w:pStyle w:val="P3"/>
        <w:ind w:left="720"/>
        <w:rPr>
          <w:rFonts w:ascii="Courier New" w:hAnsi="Courier New"/>
          <w:sz w:val="24"/>
          <w:szCs w:val="24"/>
          <w:lang w:val="es-MX"/>
        </w:rPr>
      </w:pPr>
    </w:p>
    <w:p>
      <w:pPr>
        <w:pStyle w:val="P3"/>
        <w:ind w:left="720"/>
        <w:rPr>
          <w:rFonts w:ascii="Courier New" w:hAnsi="Courier New"/>
          <w:sz w:val="24"/>
          <w:szCs w:val="24"/>
          <w:lang w:val="es-MX"/>
        </w:rPr>
      </w:pPr>
      <w:r>
        <w:rPr>
          <w:rFonts w:ascii="Courier New" w:hAnsi="Courier New"/>
          <w:sz w:val="24"/>
          <w:szCs w:val="24"/>
          <w:lang w:val="es-MX"/>
        </w:rPr>
        <w:t>Que motiva al mismo la imposición del nombre “Luis Fortunato Stolbizer”, quien fuera un ferviente admirador de estas tierras, contribuyendo denodadamente a la promoción turística de las bellezas naturales y virtudes climáticas de Alta Gracia para con la elite porteña;</w:t>
      </w:r>
    </w:p>
    <w:p>
      <w:pPr>
        <w:ind w:left="720"/>
        <w:jc w:val="both"/>
        <w:rPr>
          <w:rFonts w:ascii="Courier New" w:hAnsi="Courier New"/>
          <w:lang w:val="es-MX"/>
        </w:rPr>
      </w:pPr>
    </w:p>
    <w:p>
      <w:pPr>
        <w:ind w:left="720"/>
        <w:jc w:val="both"/>
        <w:rPr>
          <w:rFonts w:ascii="Courier New" w:hAnsi="Courier New"/>
          <w:lang w:val="es-MX"/>
        </w:rPr>
      </w:pPr>
      <w:r>
        <w:rPr>
          <w:rFonts w:ascii="Courier New" w:hAnsi="Courier New"/>
          <w:lang w:val="es-MX"/>
        </w:rPr>
        <w:t>Que la arteria perpendicular hacia el Oeste y desde la normada ut- supra (Stolbizer) no posee designación alguna;</w:t>
      </w:r>
    </w:p>
    <w:p>
      <w:pPr>
        <w:jc w:val="both"/>
        <w:rPr>
          <w:rFonts w:ascii="Courier New" w:hAnsi="Courier New"/>
          <w:lang w:val="es-MX"/>
        </w:rPr>
      </w:pPr>
    </w:p>
    <w:p>
      <w:pPr>
        <w:pStyle w:val="P10"/>
      </w:pPr>
      <w:r>
        <w:t xml:space="preserve">Que habiendo encuestado a los vecinos de la zona, éstos verían con agrado la imposición a esta calle con el nombre de  Pasaje “La Morada” en referencia a la Casa de retiro espiritual de los Padres Carmelitas existente en el lugar;</w:t>
      </w:r>
    </w:p>
    <w:p>
      <w:pPr>
        <w:pStyle w:val="P10"/>
      </w:pPr>
    </w:p>
    <w:p>
      <w:pPr>
        <w:pStyle w:val="P10"/>
      </w:pPr>
      <w:r>
        <w:t>Que analizada la solicitud presentada en el Expediente de referencia por el Concejo en Comisión, se emite despacho favorable aprobado por unanimidad en Sesión Ordinaria del día 29 de noviembre de 2007.</w:t>
      </w:r>
    </w:p>
    <w:p>
      <w:pPr>
        <w:pStyle w:val="P2"/>
      </w:pPr>
    </w:p>
    <w:p>
      <w:pPr>
        <w:pStyle w:val="P2"/>
      </w:pPr>
    </w:p>
    <w:p>
      <w:pPr>
        <w:pStyle w:val="P2"/>
      </w:pPr>
      <w:r>
        <w:t xml:space="preserve">EL HONORABLE CONCEJO DELIBERANTE DE LA CIUDAD DE </w:t>
      </w:r>
    </w:p>
    <w:p>
      <w:pPr>
        <w:jc w:val="center"/>
        <w:rPr>
          <w:rFonts w:ascii="Courier New" w:hAnsi="Courier New"/>
          <w:b w:val="1"/>
          <w:bCs w:val="1"/>
          <w:lang w:val="es-MX"/>
        </w:rPr>
      </w:pPr>
    </w:p>
    <w:p>
      <w:pPr>
        <w:jc w:val="center"/>
        <w:rPr>
          <w:rFonts w:ascii="Courier New" w:hAnsi="Courier New"/>
          <w:b w:val="1"/>
          <w:bCs w:val="1"/>
          <w:lang w:val="es-MX"/>
        </w:rPr>
      </w:pPr>
    </w:p>
    <w:p>
      <w:pPr>
        <w:jc w:val="center"/>
        <w:rPr>
          <w:rFonts w:ascii="Courier New" w:hAnsi="Courier New"/>
          <w:b w:val="1"/>
          <w:bCs w:val="1"/>
          <w:lang w:val="es-MX"/>
        </w:rPr>
      </w:pPr>
      <w:r>
        <w:rPr>
          <w:rFonts w:ascii="Courier New" w:hAnsi="Courier New"/>
          <w:b w:val="1"/>
          <w:bCs w:val="1"/>
          <w:lang w:val="es-MX"/>
        </w:rPr>
        <w:t>ALTA GRACIA SANCIONA CON FUERZA DE ORDENANZA</w:t>
      </w: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xml:space="preserve">: DESÍGNASE </w:t>
      </w:r>
      <w:r>
        <w:rPr>
          <w:rFonts w:ascii="Courier New" w:hAnsi="Courier New"/>
        </w:rPr>
        <w:t>con el nombre “LUIS FORTUNATO STOLBIZER” a la calle pública entre Concejal R. Caglianone hacia el Norte continuación de vado arroyo Los Paredones.</w:t>
      </w:r>
    </w:p>
    <w:p>
      <w:pPr>
        <w:ind w:hanging="720" w:left="720"/>
        <w:jc w:val="right"/>
        <w:rPr>
          <w:rFonts w:ascii="Courier New" w:hAnsi="Courier New"/>
        </w:rPr>
      </w:pPr>
      <w:r>
        <w:rPr>
          <w:rFonts w:ascii="Courier New" w:hAnsi="Courier New"/>
        </w:rPr>
        <w:t>...///</w:t>
      </w: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r>
        <w:rPr>
          <w:rFonts w:ascii="Courier New" w:hAnsi="Courier New"/>
        </w:rPr>
        <w:t>...///2.-</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xml:space="preserve">: DESÍGNASE </w:t>
      </w:r>
      <w:r>
        <w:rPr>
          <w:rFonts w:ascii="Courier New" w:hAnsi="Courier New"/>
        </w:rPr>
        <w:t>con el nombre de “Pasaje LA MORADA” a la calle pública desde la nombrada ut- supra (Luis Fortunato Stolbizer) al Este y hasta el arroyo Los Paredones al Oeste.</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lang w:val="es-AR"/>
        </w:rPr>
        <w:t>PROTOCOLÍCESE,</w:t>
      </w:r>
      <w:r>
        <w:rPr>
          <w:rFonts w:ascii="Courier New" w:hAnsi="Courier New"/>
          <w:lang w:val="es-AR"/>
        </w:rPr>
        <w:t xml:space="preserve"> comuníquese, publíquese en el Boletín Oficial de la Ciudad de Alta Gracia, transcríbase al Libro de Ordenanzas y archívese</w:t>
      </w:r>
      <w:r>
        <w:rPr>
          <w:rFonts w:ascii="Courier New" w:hAnsi="Courier New"/>
        </w:rPr>
        <w:t>.</w:t>
      </w:r>
    </w:p>
    <w:p>
      <w:pPr>
        <w:ind w:hanging="720" w:left="720"/>
        <w:jc w:val="both"/>
        <w:rPr>
          <w:rFonts w:ascii="Courier New" w:hAnsi="Courier New"/>
          <w:u w:val="single"/>
          <w:lang w:val="es-AR"/>
        </w:rPr>
      </w:pPr>
    </w:p>
    <w:p>
      <w:pPr>
        <w:ind w:hanging="720" w:left="720"/>
        <w:jc w:val="both"/>
        <w:rPr>
          <w:rFonts w:ascii="Courier New" w:hAnsi="Courier New"/>
        </w:rPr>
      </w:pPr>
    </w:p>
    <w:p>
      <w:pPr>
        <w:jc w:val="both"/>
        <w:rPr>
          <w:rFonts w:ascii="Courier New" w:hAnsi="Courier New"/>
          <w:b w:val="1"/>
          <w:bCs w:val="1"/>
          <w:lang w:val="es-AR"/>
        </w:rPr>
      </w:pPr>
      <w:r>
        <w:rPr>
          <w:rFonts w:ascii="Courier New" w:hAnsi="Courier New"/>
          <w:b w:val="1"/>
          <w:bCs w:val="1"/>
          <w:lang w:val="es-AR"/>
        </w:rPr>
        <w:t>DADA EN LA SALA DE SESIONES DEL HONORABLE CONCEJO DELIBERANTE A LOS VEINTINUEVE DÍAS DEL MES DE NOVIEMBRE DEL AÑO 2007.</w:t>
      </w:r>
    </w:p>
    <w:sectPr>
      <w:footerReference w:type="default" r:id="RelFtr1"/>
      <w:footerReference w:type="even" r:id="RelFtr2"/>
      <w:type w:val="nextPage"/>
      <w:pgSz w:w="11907" w:h="16727" w:code="0"/>
      <w:pgMar w:left="1701" w:right="1418" w:top="1701" w:bottom="1418" w:header="720" w:footer="720" w:gutter="0"/>
      <w:pgNumType w:start="1"/>
      <w:titlePg w:val="1"/>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4"/>
      <w:framePr w:w="1073" w:h="783" w:hRule="exact" w:wrap="around" w:vAnchor="text" w:hAnchor="margin" w:xAlign="outside" w:y="4"/>
    </w:pPr>
  </w:p>
  <w:p>
    <w:pPr>
      <w:pStyle w:val="P4"/>
      <w:ind w:right="360"/>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4"/>
      <w:framePr w:wrap="around" w:vAnchor="text" w:hAnchor="margin" w:xAlign="outside" w:y="1"/>
    </w:pPr>
    <w:r>
      <w:fldChar w:fldCharType="begin"/>
    </w:r>
    <w:r>
      <w:instrText xml:space="preserve">PAGE  </w:instrText>
    </w:r>
    <w:r>
      <w:fldChar w:fldCharType="separate"/>
    </w:r>
    <w:r>
      <w:t>#</w:t>
    </w:r>
    <w:r>
      <w:fldChar w:fldCharType="end"/>
    </w:r>
  </w:p>
  <w:p>
    <w:pPr>
      <w:pStyle w:val="P4"/>
      <w:ind w:firstLine="360" w:right="360"/>
    </w:pPr>
  </w:p>
</w:ft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efaultTabStop w:val="57"/>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cs="Courier New"/>
      <w:b w:val="1"/>
      <w:bCs w:val="1"/>
      <w:u w:val="single"/>
      <w:lang w:val="es-MX"/>
    </w:rPr>
  </w:style>
  <w:style w:type="paragraph" w:styleId="P2">
    <w:name w:val="Heading 2"/>
    <w:basedOn w:val="P0"/>
    <w:next w:val="P0"/>
    <w:pPr>
      <w:keepNext w:val="1"/>
      <w:jc w:val="center"/>
      <w:outlineLvl w:val="1"/>
    </w:pPr>
    <w:rPr>
      <w:rFonts w:ascii="Courier New" w:hAnsi="Courier New" w:cs="Courier New"/>
      <w:b w:val="1"/>
      <w:bCs w:val="1"/>
      <w:lang w:val="es-MX"/>
    </w:rPr>
  </w:style>
  <w:style w:type="paragraph" w:styleId="P3">
    <w:name w:val="Body Text 3"/>
    <w:basedOn w:val="P0"/>
    <w:next w:val="P3"/>
    <w:pPr>
      <w:jc w:val="both"/>
    </w:pPr>
    <w:rPr>
      <w:sz w:val="28"/>
      <w:szCs w:val="28"/>
      <w:lang w:val="es-AR"/>
    </w:rPr>
  </w:style>
  <w:style w:type="paragraph" w:styleId="P4">
    <w:name w:val="Footer"/>
    <w:basedOn w:val="P0"/>
    <w:next w:val="P4"/>
    <w:pPr>
      <w:tabs>
        <w:tab w:val="center" w:pos="4419" w:leader="none"/>
        <w:tab w:val="right" w:pos="8838" w:leader="none"/>
      </w:tabs>
    </w:pPr>
    <w:rPr>
      <w:sz w:val="20"/>
      <w:szCs w:val="20"/>
    </w:rPr>
  </w:style>
  <w:style w:type="paragraph" w:styleId="P5">
    <w:name w:val="Body Text"/>
    <w:basedOn w:val="P0"/>
    <w:next w:val="P5"/>
    <w:pPr>
      <w:jc w:val="both"/>
    </w:pPr>
    <w:rPr>
      <w:rFonts w:ascii="Courier New" w:hAnsi="Courier New" w:cs="Courier New"/>
      <w:lang w:val="es-MX"/>
    </w:rPr>
  </w:style>
  <w:style w:type="paragraph" w:styleId="P6">
    <w:name w:val="Plain Text"/>
    <w:basedOn w:val="P0"/>
    <w:next w:val="P6"/>
    <w:pPr/>
    <w:rPr>
      <w:rFonts w:ascii="Courier New" w:hAnsi="Courier New"/>
      <w:sz w:val="20"/>
      <w:szCs w:val="20"/>
      <w:lang/>
    </w:rPr>
  </w:style>
  <w:style w:type="paragraph" w:styleId="P7">
    <w:name w:val="Body Text Indent"/>
    <w:basedOn w:val="P0"/>
    <w:next w:val="P7"/>
    <w:pPr>
      <w:ind w:left="680"/>
      <w:jc w:val="both"/>
    </w:pPr>
    <w:rPr>
      <w:rFonts w:ascii="Courier New" w:hAnsi="Courier New" w:cs="Courier New"/>
      <w:lang w:val="es-MX"/>
    </w:rPr>
  </w:style>
  <w:style w:type="paragraph" w:styleId="P8">
    <w:name w:val="Header"/>
    <w:basedOn w:val="P0"/>
    <w:next w:val="P8"/>
    <w:pPr>
      <w:tabs>
        <w:tab w:val="center" w:pos="4419" w:leader="none"/>
        <w:tab w:val="right" w:pos="8838" w:leader="none"/>
      </w:tabs>
    </w:pPr>
    <w:rPr/>
  </w:style>
  <w:style w:type="paragraph" w:styleId="P9">
    <w:name w:val="Body Text 2"/>
    <w:basedOn w:val="P0"/>
    <w:next w:val="P9"/>
    <w:pPr/>
    <w:rPr>
      <w:rFonts w:ascii="Courier New" w:hAnsi="Courier New"/>
      <w:b w:val="1"/>
      <w:bCs w:val="1"/>
      <w:lang w:val="es-MX"/>
    </w:rPr>
  </w:style>
  <w:style w:type="paragraph" w:styleId="P10">
    <w:name w:val="Body Text Indent 2"/>
    <w:basedOn w:val="P0"/>
    <w:next w:val="P10"/>
    <w:pPr>
      <w:ind w:left="720"/>
      <w:jc w:val="both"/>
    </w:pPr>
    <w:rPr>
      <w:rFonts w:ascii="Courier New" w:hAnsi="Courier New"/>
      <w:lang w:val="es-MX"/>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2026-07-09T18:41:08Z</dcterms:created>
  <cp:lastModifiedBy>Federico Parisi</cp:lastModifiedBy>
  <cp:lastPrinted>2006-07-13T21:47:00Z</cp:lastPrinted>
  <dcterms:modified xsi:type="dcterms:W3CDTF">2026-07-09T18:41:08Z</dcterms:modified>
  <cp:revision>2</cp:revision>
  <dc:title>PROYECTO DE ORDENANZA</dc:title>
</cp:coreProperties>
</file>