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theme/theme1.xml" ContentType="application/vnd.openxmlformats-officedocument.theme+xml"/>
</Types>
</file>

<file path=_rels/.rels>&#65279;<?xml version="1.0" encoding="utf-8"?><Relationships xmlns="http://schemas.openxmlformats.org/package/2006/relationships"><Relationship Id="R1" Type="http://schemas.openxmlformats.org/officeDocument/2006/relationships/officeDocument" Target="/word/document.xml" /><Relationship Id="coreR1" Type="http://schemas.openxmlformats.org/package/2006/relationships/metadata/core-properties" Target="/docProps/core.xml" /><Relationship Id="appR1" Type="http://schemas.openxmlformats.org/officeDocument/2006/relationships/extended-properties" Target="/docProps/app.xml" /></Relationships>
</file>

<file path=word/document.xml><?xml version="1.0" encoding="utf-8"?>
<w:document xmlns:w="http://schemas.openxmlformats.org/wordprocessingml/2006/main" xmlns:r="http://schemas.openxmlformats.org/officeDocument/2006/relationships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xmlns:wpg="http://schemas.microsoft.com/office/word/2010/wordprocessingGroup" xmlns:wpc="http://schemas.microsoft.com/office/word/2010/wordprocessingCanvas" xmlns:w14="http://schemas.microsoft.com/office/word/2010/wordml" xmlns:w15="http://schemas.microsoft.com/office/word/2012/wordml" xmlns:cx1="http://schemas.microsoft.com/office/drawing/2015/9/8/chartex" xmlns:cx2="http://schemas.microsoft.com/office/drawing/2015/10/21/chartex" mc:Ignorable="wp14 w14 w15">
  <w:body>
    <w:p>
      <w:pPr>
        <w:pStyle w:val="P3"/>
        <w:rPr>
          <w:rFonts w:ascii="Courier New" w:hAnsi="Courier New"/>
          <w:sz w:val="24"/>
          <w:szCs w:val="24"/>
        </w:rPr>
      </w:pPr>
    </w:p>
    <w:p>
      <w:pPr>
        <w:pStyle w:val="P3"/>
        <w:rPr>
          <w:rFonts w:ascii="Courier New" w:hAnsi="Courier New"/>
          <w:sz w:val="24"/>
          <w:szCs w:val="24"/>
        </w:rPr>
      </w:pPr>
    </w:p>
    <w:p>
      <w:pPr>
        <w:pStyle w:val="P3"/>
        <w:rPr>
          <w:rFonts w:ascii="Courier New" w:hAnsi="Courier New"/>
          <w:sz w:val="24"/>
          <w:szCs w:val="24"/>
        </w:rPr>
      </w:pPr>
    </w:p>
    <w:p>
      <w:pPr>
        <w:pStyle w:val="P3"/>
        <w:rPr>
          <w:rFonts w:ascii="Courier New" w:hAnsi="Courier New"/>
          <w:sz w:val="24"/>
          <w:szCs w:val="24"/>
        </w:rPr>
      </w:pPr>
    </w:p>
    <w:p>
      <w:pPr>
        <w:pStyle w:val="P3"/>
        <w:rPr>
          <w:rFonts w:ascii="Courier New" w:hAnsi="Courier New"/>
          <w:sz w:val="24"/>
          <w:szCs w:val="24"/>
        </w:rPr>
      </w:pPr>
      <w:r>
        <w:rPr>
          <w:rFonts w:ascii="Courier New" w:hAnsi="Courier New"/>
          <w:sz w:val="24"/>
          <w:szCs w:val="24"/>
        </w:rPr>
        <w:t>ORDENANZA N° 8014</w:t>
      </w:r>
    </w:p>
    <w:p>
      <w:pPr>
        <w:jc w:val="both"/>
        <w:rPr>
          <w:rFonts w:ascii="Courier New" w:hAnsi="Courier New"/>
          <w:b w:val="1"/>
          <w:bCs w:val="1"/>
        </w:rPr>
      </w:pPr>
    </w:p>
    <w:p>
      <w:pPr>
        <w:jc w:val="both"/>
        <w:rPr>
          <w:rFonts w:ascii="Courier New" w:hAnsi="Courier New"/>
          <w:b w:val="1"/>
          <w:bCs w:val="1"/>
        </w:rPr>
      </w:pPr>
    </w:p>
    <w:p>
      <w:pPr>
        <w:pStyle w:val="P6"/>
      </w:pPr>
      <w:r>
        <w:t xml:space="preserve">Visto: El Proyecto de Ordenanza presentado por el Departamento Ejecutivo solicitando cambio de nombre de la actual calle Las Hortensias, por la nominación de Jorge Abelardo Ramos; y </w:t>
      </w:r>
    </w:p>
    <w:p>
      <w:pPr>
        <w:ind w:hanging="748" w:left="748"/>
        <w:jc w:val="both"/>
        <w:rPr>
          <w:rFonts w:ascii="Courier New" w:hAnsi="Courier New"/>
        </w:rPr>
      </w:pPr>
    </w:p>
    <w:p>
      <w:pPr>
        <w:ind w:hanging="748" w:left="748"/>
        <w:jc w:val="both"/>
        <w:rPr>
          <w:rFonts w:ascii="Courier New" w:hAnsi="Courier New"/>
        </w:rPr>
      </w:pPr>
    </w:p>
    <w:p>
      <w:pPr>
        <w:pStyle w:val="P1"/>
        <w:rPr>
          <w:rFonts w:ascii="Courier New" w:hAnsi="Courier New"/>
          <w:sz w:val="24"/>
          <w:szCs w:val="24"/>
        </w:rPr>
      </w:pPr>
      <w:r>
        <w:rPr>
          <w:rFonts w:ascii="Courier New" w:hAnsi="Courier New"/>
          <w:sz w:val="24"/>
          <w:szCs w:val="24"/>
        </w:rPr>
        <w:t>C O N S I D E R A N D O</w:t>
      </w:r>
    </w:p>
    <w:p>
      <w:pPr>
        <w:rPr>
          <w:rFonts w:ascii="Courier New" w:hAnsi="Courier New"/>
        </w:rPr>
      </w:pPr>
    </w:p>
    <w:p>
      <w:pPr>
        <w:ind w:left="748"/>
        <w:jc w:val="both"/>
        <w:rPr>
          <w:rFonts w:ascii="Courier New" w:hAnsi="Courier New"/>
        </w:rPr>
      </w:pPr>
    </w:p>
    <w:p>
      <w:pPr>
        <w:ind w:left="748"/>
        <w:jc w:val="both"/>
        <w:rPr>
          <w:rFonts w:ascii="Courier New" w:hAnsi="Courier New"/>
        </w:rPr>
      </w:pPr>
      <w:r>
        <w:rPr>
          <w:rFonts w:ascii="Courier New" w:hAnsi="Courier New"/>
        </w:rPr>
        <w:t>Que es necesario honrar a las personas que, en su paso por la comunidad se han destacado por su obra y/o personalidad, como lo fue Jorge Abelardo Ramos quién vivió en nuestra ciudad desde el comienzo del año 1975 hasta casi finales del año 1983 (poco menos de 9 años) con su compañera Amelia Piccini y sus hijos;</w:t>
      </w:r>
    </w:p>
    <w:p>
      <w:pPr>
        <w:ind w:left="748"/>
        <w:jc w:val="both"/>
        <w:rPr>
          <w:rFonts w:ascii="Courier New" w:hAnsi="Courier New"/>
        </w:rPr>
      </w:pPr>
    </w:p>
    <w:p>
      <w:pPr>
        <w:ind w:left="748"/>
        <w:jc w:val="both"/>
        <w:rPr>
          <w:rFonts w:ascii="Courier New" w:hAnsi="Courier New"/>
        </w:rPr>
      </w:pPr>
      <w:r>
        <w:rPr>
          <w:rFonts w:ascii="Courier New" w:hAnsi="Courier New"/>
        </w:rPr>
        <w:t xml:space="preserve">Que Jorge Abelardo Ramos fue un reconocido historiador argentino,  notable escritor, pensador político y Embajador Argentino en México;</w:t>
      </w:r>
    </w:p>
    <w:p>
      <w:pPr>
        <w:ind w:left="748"/>
        <w:jc w:val="both"/>
        <w:rPr>
          <w:rFonts w:ascii="Courier New" w:hAnsi="Courier New"/>
        </w:rPr>
      </w:pPr>
    </w:p>
    <w:p>
      <w:pPr>
        <w:ind w:left="748"/>
        <w:jc w:val="both"/>
        <w:rPr>
          <w:rFonts w:ascii="Courier New" w:hAnsi="Courier New"/>
        </w:rPr>
      </w:pPr>
      <w:r>
        <w:rPr>
          <w:rFonts w:ascii="Courier New" w:hAnsi="Courier New"/>
        </w:rPr>
        <w:t xml:space="preserve">Que su obra estuvo orientada a favorecer la comprensión de los problemas nacionales;  </w:t>
      </w:r>
    </w:p>
    <w:p>
      <w:pPr>
        <w:ind w:left="748"/>
        <w:jc w:val="both"/>
        <w:rPr>
          <w:rFonts w:ascii="Courier New" w:hAnsi="Courier New"/>
        </w:rPr>
      </w:pPr>
    </w:p>
    <w:p>
      <w:pPr>
        <w:pStyle w:val="P7"/>
      </w:pPr>
      <w:r>
        <w:t>Que evaluado el Proyecto de Ordenanza por la Comisión de Legislación General, se emite despacho favorable, aprobado por unanimidad en Sesión Ordinaria del 07 de Mayo de 2008.</w:t>
      </w:r>
    </w:p>
    <w:p>
      <w:pPr>
        <w:pStyle w:val="P7"/>
      </w:pPr>
    </w:p>
    <w:p>
      <w:pPr>
        <w:ind w:left="748"/>
        <w:jc w:val="both"/>
        <w:rPr>
          <w:rFonts w:ascii="Courier New" w:hAnsi="Courier New"/>
        </w:rPr>
      </w:pPr>
    </w:p>
    <w:p>
      <w:pPr>
        <w:pStyle w:val="P1"/>
        <w:rPr>
          <w:rFonts w:ascii="Courier New" w:hAnsi="Courier New"/>
          <w:sz w:val="24"/>
          <w:szCs w:val="24"/>
        </w:rPr>
      </w:pPr>
    </w:p>
    <w:p>
      <w:pPr>
        <w:pStyle w:val="P1"/>
        <w:rPr>
          <w:rFonts w:ascii="Courier New" w:hAnsi="Courier New"/>
          <w:sz w:val="24"/>
          <w:szCs w:val="24"/>
        </w:rPr>
      </w:pPr>
    </w:p>
    <w:p>
      <w:pPr>
        <w:pStyle w:val="P1"/>
        <w:rPr>
          <w:rFonts w:ascii="Courier New" w:hAnsi="Courier New"/>
          <w:sz w:val="24"/>
          <w:szCs w:val="24"/>
        </w:rPr>
      </w:pPr>
      <w:r>
        <w:rPr>
          <w:rFonts w:ascii="Courier New" w:hAnsi="Courier New"/>
          <w:sz w:val="24"/>
          <w:szCs w:val="24"/>
        </w:rPr>
        <w:t>EL HONORABLE CONCEJO DELIBERATNTE DE LA CIUDAD DE</w:t>
      </w:r>
    </w:p>
    <w:p>
      <w:pPr>
        <w:pStyle w:val="P2"/>
        <w:rPr>
          <w:rFonts w:ascii="Courier New" w:hAnsi="Courier New"/>
        </w:rPr>
      </w:pPr>
      <w:r>
        <w:rPr>
          <w:rFonts w:ascii="Courier New" w:hAnsi="Courier New"/>
        </w:rPr>
        <w:t>ALTA GRACIA SANCIONA CON FUERZA DE ORDENANZA</w:t>
      </w:r>
    </w:p>
    <w:p>
      <w:pPr>
        <w:jc w:val="right"/>
        <w:rPr>
          <w:rFonts w:ascii="Courier New" w:hAnsi="Courier New"/>
        </w:rPr>
      </w:pPr>
    </w:p>
    <w:p>
      <w:pPr>
        <w:rPr>
          <w:rFonts w:ascii="Courier New" w:hAnsi="Courier New"/>
        </w:rPr>
      </w:pPr>
    </w:p>
    <w:p>
      <w:pPr>
        <w:pStyle w:val="P5"/>
        <w:ind w:hanging="748" w:left="748"/>
        <w:rPr>
          <w:rFonts w:ascii="Courier New" w:hAnsi="Courier New"/>
          <w:b w:val="1"/>
          <w:bCs w:val="1"/>
        </w:rPr>
      </w:pPr>
      <w:r>
        <w:rPr>
          <w:rFonts w:ascii="Courier New" w:hAnsi="Courier New"/>
          <w:u w:val="single"/>
        </w:rPr>
        <w:t>Art.1</w:t>
      </w:r>
      <w:r>
        <w:rPr>
          <w:rFonts w:ascii="Courier New" w:hAnsi="Courier New"/>
        </w:rPr>
        <w:t xml:space="preserve">: DESÍGNASE </w:t>
      </w:r>
      <w:r>
        <w:rPr>
          <w:rFonts w:ascii="Courier New" w:hAnsi="Courier New"/>
          <w:b w:val="0"/>
          <w:bCs w:val="0"/>
        </w:rPr>
        <w:t>con el nombre de Jorge Abelardo Ramos a la actual calle las Hortensias de Barrio El Golf, en reconocimiento al distinguido escritor, historiador y pol</w:t>
      </w:r>
      <w:r>
        <w:rPr>
          <w:rFonts w:ascii="Courier New" w:hAnsi="Courier New"/>
          <w:b w:val="0"/>
          <w:bCs w:val="0"/>
        </w:rPr>
        <w:t>ítico argentino</w:t>
      </w:r>
      <w:r>
        <w:rPr>
          <w:rFonts w:ascii="Courier New" w:hAnsi="Courier New"/>
          <w:b w:val="0"/>
          <w:bCs w:val="0"/>
        </w:rPr>
        <w:t>.</w:t>
      </w:r>
    </w:p>
    <w:p>
      <w:pPr>
        <w:pStyle w:val="P5"/>
        <w:ind w:hanging="748" w:left="748"/>
        <w:jc w:val="right"/>
        <w:rPr>
          <w:rFonts w:ascii="Courier New" w:hAnsi="Courier New"/>
          <w:b w:val="1"/>
          <w:bCs w:val="1"/>
        </w:rPr>
      </w:pPr>
      <w:r>
        <w:rPr>
          <w:rFonts w:ascii="Courier New" w:hAnsi="Courier New"/>
          <w:b w:val="0"/>
          <w:bCs w:val="0"/>
        </w:rPr>
        <w:t>...///</w:t>
      </w:r>
    </w:p>
    <w:p>
      <w:pPr>
        <w:pStyle w:val="P5"/>
        <w:ind w:hanging="748" w:left="748"/>
        <w:rPr>
          <w:rFonts w:ascii="Courier New" w:hAnsi="Courier New"/>
          <w:b w:val="1"/>
          <w:bCs w:val="1"/>
        </w:rPr>
      </w:pPr>
    </w:p>
    <w:p>
      <w:pPr>
        <w:pStyle w:val="P5"/>
        <w:ind w:hanging="748" w:left="748"/>
        <w:rPr>
          <w:rFonts w:ascii="Courier New" w:hAnsi="Courier New"/>
          <w:b w:val="1"/>
          <w:bCs w:val="1"/>
        </w:rPr>
      </w:pPr>
    </w:p>
    <w:p>
      <w:pPr>
        <w:pStyle w:val="P5"/>
        <w:ind w:hanging="748" w:left="748"/>
        <w:rPr>
          <w:rFonts w:ascii="Courier New" w:hAnsi="Courier New"/>
          <w:b w:val="1"/>
          <w:bCs w:val="1"/>
        </w:rPr>
      </w:pPr>
    </w:p>
    <w:p>
      <w:pPr>
        <w:pStyle w:val="P5"/>
        <w:ind w:hanging="748" w:left="748"/>
        <w:rPr>
          <w:rFonts w:ascii="Courier New" w:hAnsi="Courier New"/>
          <w:b w:val="1"/>
          <w:bCs w:val="1"/>
        </w:rPr>
      </w:pPr>
    </w:p>
    <w:p>
      <w:pPr>
        <w:pStyle w:val="P5"/>
        <w:ind w:hanging="748" w:left="748"/>
        <w:rPr>
          <w:rFonts w:ascii="Courier New" w:hAnsi="Courier New"/>
          <w:b w:val="1"/>
          <w:bCs w:val="1"/>
        </w:rPr>
      </w:pPr>
    </w:p>
    <w:p>
      <w:pPr>
        <w:pStyle w:val="P5"/>
        <w:ind w:hanging="748" w:left="748"/>
        <w:rPr>
          <w:rFonts w:ascii="Courier New" w:hAnsi="Courier New"/>
          <w:b w:val="1"/>
          <w:bCs w:val="1"/>
        </w:rPr>
      </w:pPr>
    </w:p>
    <w:p>
      <w:pPr>
        <w:pStyle w:val="P5"/>
        <w:ind w:hanging="748" w:left="748"/>
        <w:rPr>
          <w:rFonts w:ascii="Courier New" w:hAnsi="Courier New"/>
          <w:b w:val="1"/>
          <w:bCs w:val="1"/>
        </w:rPr>
      </w:pPr>
    </w:p>
    <w:p>
      <w:pPr>
        <w:pStyle w:val="P5"/>
        <w:ind w:hanging="748" w:left="748"/>
        <w:rPr>
          <w:rFonts w:ascii="Courier New" w:hAnsi="Courier New"/>
          <w:u w:val="single"/>
        </w:rPr>
      </w:pPr>
    </w:p>
    <w:p>
      <w:pPr>
        <w:pStyle w:val="P5"/>
        <w:ind w:hanging="748" w:left="748"/>
        <w:rPr>
          <w:rFonts w:ascii="Courier New" w:hAnsi="Courier New"/>
          <w:u w:val="single"/>
        </w:rPr>
      </w:pPr>
    </w:p>
    <w:p>
      <w:pPr>
        <w:pStyle w:val="P5"/>
        <w:ind w:hanging="748" w:left="748"/>
        <w:rPr>
          <w:rFonts w:ascii="Courier New" w:hAnsi="Courier New"/>
          <w:u w:val="single"/>
        </w:rPr>
      </w:pPr>
    </w:p>
    <w:p>
      <w:pPr>
        <w:ind w:hanging="709" w:left="709"/>
        <w:jc w:val="both"/>
        <w:rPr>
          <w:rFonts w:ascii="Courier New" w:hAnsi="Courier New"/>
          <w:b w:val="1"/>
          <w:bCs w:val="1"/>
          <w:u w:val="single"/>
        </w:rPr>
      </w:pPr>
      <w:r>
        <w:rPr>
          <w:rFonts w:ascii="Courier New" w:hAnsi="Courier New"/>
        </w:rPr>
        <w:t>...///2.</w:t>
      </w:r>
      <w:r>
        <w:rPr>
          <w:rFonts w:ascii="Courier New" w:hAnsi="Courier New"/>
          <w:b w:val="1"/>
          <w:bCs w:val="1"/>
        </w:rPr>
        <w:t>-</w:t>
      </w:r>
    </w:p>
    <w:p>
      <w:pPr>
        <w:ind w:hanging="709" w:left="709"/>
        <w:jc w:val="both"/>
        <w:rPr>
          <w:rFonts w:ascii="Courier New" w:hAnsi="Courier New"/>
          <w:b w:val="1"/>
          <w:bCs w:val="1"/>
          <w:u w:val="single"/>
        </w:rPr>
      </w:pPr>
    </w:p>
    <w:p>
      <w:pPr>
        <w:ind w:hanging="709" w:left="709"/>
        <w:jc w:val="both"/>
        <w:rPr>
          <w:rFonts w:ascii="Courier New" w:hAnsi="Courier New"/>
        </w:rPr>
      </w:pPr>
      <w:r>
        <w:rPr>
          <w:rFonts w:ascii="Courier New" w:hAnsi="Courier New"/>
          <w:b w:val="1"/>
          <w:bCs w:val="1"/>
          <w:u w:val="single"/>
        </w:rPr>
        <w:t>Art.2</w:t>
      </w:r>
      <w:r>
        <w:rPr>
          <w:rFonts w:ascii="Courier New" w:hAnsi="Courier New"/>
          <w:b w:val="1"/>
          <w:bCs w:val="1"/>
        </w:rPr>
        <w:t>: PROTOCOLÍCESE</w:t>
      </w:r>
      <w:r>
        <w:rPr>
          <w:rFonts w:ascii="Courier New" w:hAnsi="Courier New"/>
        </w:rPr>
        <w:t>, comuníquese, publíquese en el Boletín Oficial de la Ciudad de Alta Gracia, transcríbase al Libro de Ordenanzas y archívese.</w:t>
      </w:r>
    </w:p>
    <w:p>
      <w:pPr>
        <w:jc w:val="both"/>
        <w:rPr>
          <w:rFonts w:ascii="Courier New" w:hAnsi="Courier New"/>
        </w:rPr>
      </w:pPr>
    </w:p>
    <w:p>
      <w:pPr>
        <w:jc w:val="both"/>
        <w:rPr>
          <w:rFonts w:ascii="Courier New" w:hAnsi="Courier New"/>
        </w:rPr>
      </w:pPr>
    </w:p>
    <w:p>
      <w:pPr>
        <w:pStyle w:val="P5"/>
        <w:rPr>
          <w:rFonts w:ascii="Courier New" w:hAnsi="Courier New"/>
        </w:rPr>
      </w:pPr>
      <w:r>
        <w:rPr>
          <w:rFonts w:ascii="Courier New" w:hAnsi="Courier New"/>
        </w:rPr>
        <w:t xml:space="preserve">DADA EN LA SALA DE SESIONES DEL HONORABLE CONCEJO DELIBERANTE DE LA CIUDAD DE ALTA GRACIA A LOS SIETE                  DÍAS DEL MES DE MAYO DEL AÑO DOS MIL OCHO.-</w:t>
      </w:r>
    </w:p>
    <w:p>
      <w:pPr>
        <w:pStyle w:val="P5"/>
        <w:rPr>
          <w:rFonts w:ascii="Courier New" w:hAnsi="Courier New"/>
        </w:rPr>
      </w:pPr>
    </w:p>
    <w:p>
      <w:pPr>
        <w:pStyle w:val="P5"/>
        <w:rPr>
          <w:rFonts w:ascii="Courier New" w:hAnsi="Courier New"/>
        </w:rPr>
      </w:pPr>
    </w:p>
    <w:sectPr>
      <w:type w:val="nextPage"/>
      <w:pgSz w:w="11906" w:h="16838" w:code="0"/>
      <w:pgMar w:left="1701" w:right="1701" w:top="1418" w:bottom="1418" w:header="720" w:footer="720" w:gutter="0"/>
    </w:sectPr>
  </w:body>
</w:document>
</file>

<file path=word/numbering.xml><?xml version="1.0" encoding="utf-8"?>
<w:numbering xmlns:w="http://schemas.openxmlformats.org/wordprocessingml/2006/main"/>
</file>

<file path=word/settings.xml><?xml version="1.0" encoding="utf-8"?>
<w:settings xmlns:r="http://schemas.openxmlformats.org/officeDocument/2006/relationships" xmlns:w="http://schemas.openxmlformats.org/wordprocessingml/2006/main">
  <w:displayBackgroundShape w:val="0"/>
  <w:doNotTrackMoves/>
  <w:doNotTrackFormatting/>
  <w:defaultTabStop w:val="708"/>
  <w:autoHyphenation w:val="0"/>
  <w:hyphenationZone w:val="425"/>
  <w:evenAndOddHeaders w:val="0"/>
  <w:characterSpacingControl w:val="compressPunctuation"/>
  <w:compat>
    <w:alignTablesRowByRow/>
    <w:splitPgBreakAndParaMark/>
    <w:growAutofit/>
    <w:doNotBreakConstrainedForcedTable/>
    <w:doNotVertAlignCellWithSp/>
    <w:doNotUseIndentAsNumberingTabStop/>
    <w:compatSetting w:name="compatibilityMode" w:uri="http://schemas.microsoft.com/office/word" w:val="11"/>
  </w:compat>
  <m:mathPr xmlns:m="http://schemas.openxmlformats.org/officeDocument/2006/math">
    <m:brkBin m:val="before"/>
    <m:brkBinSub m:val="--"/>
    <m:defJc m:val="centerGroup"/>
    <m:interSp m:val="0"/>
    <m:intLim m:val="undOvr"/>
    <m:intraSp m:val="0"/>
    <m:lMargin m:val="0"/>
    <m:mathFont m:val="Cambria Math"/>
    <m:naryLim m:val="undOvr"/>
    <m:postSp m:val="0"/>
    <m:preSp m:val="0"/>
    <m:rMargin m:val="0"/>
    <m:wrapIndent m:val="0"/>
    <m:wrapRight m:val="0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>
  <w:docDefaults>
    <w:rPrDefault>
      <w:rPr>
        <w:rFonts w:ascii="Times New Roman" w:hAnsi="Times New Roman" w:cs="Times New Roman" w:eastAsia="Times New Roman"/>
        <w:sz w:val="20"/>
        <w:szCs w:val="20"/>
      </w:rPr>
    </w:rPrDefault>
    <w:pPrDefault>
      <w:pPr>
        <w:keepNext w:val="0"/>
        <w:keepLines w:val="0"/>
        <w:pageBreakBefore w:val="0"/>
        <w:widowControl w:val="1"/>
        <w:suppressLineNumbers w:val="0"/>
        <w:shd w:val="clear" w:fill="auto"/>
        <w:suppressAutoHyphens w:val="0"/>
        <w:spacing w:lineRule="auto" w:line="240" w:before="0" w:after="0" w:beforeAutospacing="0" w:afterAutospacing="0"/>
        <w:ind w:firstLine="0" w:left="0" w:right="0"/>
        <w:contextualSpacing w:val="0"/>
        <w:bidi w:val="0"/>
        <w:jc w:val="left"/>
        <w:outlineLvl w:val="9"/>
      </w:pPr>
    </w:pPrDefault>
  </w:docDefaults>
  <w:style w:type="paragraph" w:styleId="P0" w:default="1">
    <w:name w:val="Normal"/>
    <w:next w:val="P0"/>
    <w:pPr/>
    <w:rPr>
      <w:sz w:val="24"/>
      <w:szCs w:val="24"/>
      <w:lang w:val="es-ES"/>
    </w:rPr>
  </w:style>
  <w:style w:type="paragraph" w:styleId="P1">
    <w:name w:val="Heading 1"/>
    <w:basedOn w:val="P0"/>
    <w:next w:val="P0"/>
    <w:pPr>
      <w:keepNext w:val="1"/>
      <w:jc w:val="center"/>
      <w:outlineLvl w:val="0"/>
    </w:pPr>
    <w:rPr>
      <w:b w:val="1"/>
      <w:bCs w:val="1"/>
      <w:sz w:val="28"/>
      <w:szCs w:val="28"/>
    </w:rPr>
  </w:style>
  <w:style w:type="paragraph" w:styleId="P2">
    <w:name w:val="Heading 2"/>
    <w:basedOn w:val="P0"/>
    <w:next w:val="P0"/>
    <w:pPr>
      <w:keepNext w:val="1"/>
      <w:jc w:val="center"/>
      <w:outlineLvl w:val="1"/>
    </w:pPr>
    <w:rPr>
      <w:b w:val="1"/>
      <w:bCs w:val="1"/>
    </w:rPr>
  </w:style>
  <w:style w:type="paragraph" w:styleId="P3">
    <w:name w:val="Title"/>
    <w:basedOn w:val="P0"/>
    <w:next w:val="P3"/>
    <w:pPr>
      <w:jc w:val="center"/>
    </w:pPr>
    <w:rPr>
      <w:b w:val="1"/>
      <w:bCs w:val="1"/>
      <w:sz w:val="28"/>
      <w:szCs w:val="28"/>
      <w:u w:val="single"/>
    </w:rPr>
  </w:style>
  <w:style w:type="paragraph" w:styleId="P4">
    <w:name w:val="Body Text"/>
    <w:basedOn w:val="P0"/>
    <w:next w:val="P4"/>
    <w:pPr>
      <w:jc w:val="both"/>
    </w:pPr>
    <w:rPr>
      <w:sz w:val="28"/>
      <w:szCs w:val="28"/>
    </w:rPr>
  </w:style>
  <w:style w:type="paragraph" w:styleId="P5">
    <w:name w:val="Body Text 2"/>
    <w:basedOn w:val="P0"/>
    <w:next w:val="P5"/>
    <w:pPr>
      <w:jc w:val="both"/>
    </w:pPr>
    <w:rPr>
      <w:b w:val="1"/>
      <w:bCs w:val="1"/>
    </w:rPr>
  </w:style>
  <w:style w:type="paragraph" w:styleId="P6">
    <w:name w:val="Body Text Indent"/>
    <w:basedOn w:val="P0"/>
    <w:next w:val="P6"/>
    <w:pPr>
      <w:ind w:hanging="748" w:left="748"/>
      <w:jc w:val="both"/>
    </w:pPr>
    <w:rPr>
      <w:rFonts w:ascii="Courier New" w:hAnsi="Courier New"/>
    </w:rPr>
  </w:style>
  <w:style w:type="paragraph" w:styleId="P7">
    <w:name w:val="Body Text Indent 2"/>
    <w:basedOn w:val="P0"/>
    <w:next w:val="P7"/>
    <w:pPr>
      <w:ind w:left="748"/>
      <w:jc w:val="both"/>
    </w:pPr>
    <w:rPr>
      <w:rFonts w:ascii="Courier New" w:hAnsi="Courier New"/>
    </w:rPr>
  </w:style>
  <w:style w:type="character" w:styleId="C0" w:default="1">
    <w:name w:val="Default Paragraph Font"/>
    <w:semiHidden/>
    <w:rPr/>
  </w:style>
  <w:style w:type="character" w:styleId="C1">
    <w:name w:val="Line Number"/>
    <w:basedOn w:val="C0"/>
    <w:semiHidden/>
    <w:rPr/>
  </w:style>
  <w:style w:type="character" w:styleId="C2">
    <w:name w:val="Hyperlink"/>
    <w:rPr>
      <w:color w:val="0000FF"/>
      <w:u w:val="single"/>
    </w:rPr>
  </w:style>
  <w:style w:type="table" w:styleId="T0" w:default="1">
    <w:name w:val="Normal Table"/>
    <w:tblPr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1">
    <w:name w:val="Table Simple 1"/>
    <w:basedOn w:val="T0"/>
    <w:tblPr>
      <w:tblBorders>
        <w:top w:val="single" w:sz="4" w:space="0" w:shadow="0" w:frame="0" w:color="000000"/>
        <w:left w:val="single" w:sz="4" w:space="0" w:shadow="0" w:frame="0" w:color="000000"/>
        <w:bottom w:val="single" w:sz="4" w:space="0" w:shadow="0" w:frame="0" w:color="000000"/>
        <w:right w:val="single" w:sz="4" w:space="0" w:shadow="0" w:frame="0" w:color="000000"/>
        <w:insideH w:val="single" w:sz="4" w:space="0" w:shadow="0" w:frame="0" w:color="000000"/>
        <w:insideV w:val="single" w:sz="4" w:space="0" w:shadow="0" w:frame="0" w:color="000000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</w:styles>
</file>

<file path=word/_rels/document.xml.rels>&#65279;<?xml version="1.0" encoding="utf-8"?><Relationships xmlns="http://schemas.openxmlformats.org/package/2006/relationships"><Relationship Id="RelStyle1" Type="http://schemas.openxmlformats.org/officeDocument/2006/relationships/styles" Target="styles.xml" /><Relationship Id="RelNum1" Type="http://schemas.openxmlformats.org/officeDocument/2006/relationships/numbering" Target="numbering.xml" /><Relationship Id="RelSettings1" Type="http://schemas.openxmlformats.org/officeDocument/2006/relationships/settings" Target="settings.xml" /><Relationship Id="RelTheme1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Tahoma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Tahoma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  <a:tileRect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  <a:tileRect/>
        </a:gradFill>
      </a:fillStyleLst>
      <a:lnStyleLst>
        <a:ln w="9525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mpd="sng" algn="ctr">
          <a:solidFill>
            <a:schemeClr val="phClr"/>
          </a:solidFill>
          <a:prstDash val="solid"/>
        </a:ln>
        <a:ln w="38100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  <a:tileRect/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  <a:tileRect/>
        </a:gradFill>
      </a:bgFillStyleLst>
    </a:fmtScheme>
  </a:themeElements>
</a:theme>
</file>

<file path=docProps/app.xml><?xml version="1.0" encoding="utf-8"?>
<Properties xmlns="http://schemas.openxmlformats.org/officeDocument/2006/extended-properties">
  <Application>DevExpress Office File API/25.2.3.0</Application>
  <AppVersion>25.2</AppVersion>
  <Template>Normal</Template>
</Properties>
</file>

<file path=docProps/core.xml><?xml version="1.0" encoding="utf-8"?>
<cp:coreProperties xmlns:dc="http://purl.org/dc/elements/1.1/" xmlns:dcterms="http://purl.org/dc/terms/" xmlns:dcmitype="http://purl.org/dc/dcmitype/" xmlns:xsi="http://www.w3.org/2001/XMLSchema-instance" xmlns:cp="http://schemas.openxmlformats.org/package/2006/metadata/core-properties">
  <dc:creator>a</dc:creator>
  <dcterms:created xsi:type="dcterms:W3CDTF">2026-07-09T18:37:34Z</dcterms:created>
  <cp:lastModifiedBy>Federico Parisi</cp:lastModifiedBy>
  <cp:lastPrinted>2008-05-13T01:04:00Z</cp:lastPrinted>
  <dcterms:modified xsi:type="dcterms:W3CDTF">2026-07-09T18:37:34Z</dcterms:modified>
  <cp:revision>2</cp:revision>
  <dc:title>PROYECTO DE ORDENANZA</dc:title>
</cp:coreProperties>
</file>