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814</w:t>
      </w:r>
      <w:r>
        <w:rPr>
          <w:rFonts w:ascii="Courier New" w:hAnsi="Courier New"/>
          <w:b w:val="1"/>
          <w:bCs w:val="1"/>
          <w:u w:val="single"/>
        </w:rPr>
        <w:t>6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Nº877/08;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>Que a través del mismo y mediante nota, el Sr. Héctor Holi, solicita eximición de pago de derechos establecidos en la ordenanza Tarifaría Nº 7646 (Art.12º) por rotura de vereda y cruce de calles;</w:t>
      </w: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realizará la obra de extensión de gas natural según proyecto constructivo de red de distribución y servicios en polietileno Nº DC 01962/026 de Distribuidora de Gas del Centro S.A;</w:t>
      </w: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el proyecto prevé una extensión de 14 metros sobre calle Balbín de Bº Parque El Virrey;</w:t>
      </w: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el Estado Municipal acompaña el esfuerzo de los vecinos en la realización de obras que acrecientan el progreso y desarrollo en la zona;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>Que evaluado el Expediente de referencia por la Comisión de Hacienda, se emite despacho favorable, aprobado por unanimidad en Sesión Ordinaria del 13 de Agosto de 2008.</w:t>
      </w:r>
    </w:p>
    <w:p/>
    <w:p/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/>
    <w:p/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EXÍMASE </w:t>
      </w:r>
      <w:r>
        <w:rPr>
          <w:rFonts w:ascii="Courier New" w:hAnsi="Courier New"/>
        </w:rPr>
        <w:t>en un cien por ciento (100%) del pago de las contribuciones por ocupación del espacio público, cruce de calles y rotura de veredas, a los frentistas afectados por la obra de ampliación de red de gas natural, según proyecto constructivo de red de distribución y servicios en polietileno Nº DC 01962/026 de Distribuidora de Gas del Centro S.A.-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...///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...///2.-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TRECE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2026-07-09T18:33:01Z</dcterms:created>
  <cp:lastModifiedBy>Federico Parisi</cp:lastModifiedBy>
  <cp:lastPrinted>2008-08-15T23:30:00Z</cp:lastPrinted>
  <dcterms:modified xsi:type="dcterms:W3CDTF">2026-07-09T18:33:01Z</dcterms:modified>
  <cp:revision>2</cp:revision>
  <dc:title>Visto</dc:title>
</cp:coreProperties>
</file>