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816</w:t>
      </w:r>
      <w:r>
        <w:rPr>
          <w:rFonts w:ascii="Courier New" w:hAnsi="Courier New"/>
          <w:b w:val="1"/>
          <w:bCs w:val="1"/>
          <w:u w:val="single"/>
        </w:rPr>
        <w:t>5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611/I/07;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right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el Sr. Francisco Godoy, DNI Nº 8.107.064, con domicilio en calle Los Cerritos Nº 478 de nuestra ciudad, solicita eximición de Tasa por Servicios a la Propiedad correspondiente al inmueble Designación Catastral 03-01-368-023-000;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ambiental, indica que se trata de una familia nuclear que obtiene sus ingresos a través del trabajo informal de uno de los hijos en cortaderos de ladrillos, percibiendo ingresos variables y escasos;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solicitante padece cáncer de laringe viéndose imposibilitado de trabajar y su esposa padece HTA y diabetes, no poseen obra social;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1"/>
      </w:pPr>
    </w:p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CONDON</w:t>
      </w:r>
      <w:r>
        <w:rPr>
          <w:rFonts w:ascii="Courier New" w:hAnsi="Courier New"/>
          <w:b w:val="1"/>
          <w:bCs w:val="1"/>
        </w:rPr>
        <w:t>ASE</w:t>
      </w:r>
      <w:r>
        <w:rPr>
          <w:rFonts w:ascii="Courier New" w:hAnsi="Courier New"/>
        </w:rPr>
        <w:t xml:space="preserve"> la deuda que por  Tasa por Servicios a la Propiedad, mantiene hasta la promulgación de la presente, el inmueble Designación Catastral 03-01-368-023-000;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CONDO</w:t>
      </w:r>
      <w:r>
        <w:rPr>
          <w:rFonts w:ascii="Courier New" w:hAnsi="Courier New"/>
          <w:b w:val="1"/>
          <w:bCs w:val="1"/>
        </w:rPr>
        <w:t>NASE</w:t>
      </w:r>
      <w:r>
        <w:rPr>
          <w:rFonts w:ascii="Courier New" w:hAnsi="Courier New"/>
        </w:rPr>
        <w:t xml:space="preserve"> las cuotas a vencer hasta Diciembre/08 que por Tasa por Servicios a la Propiedad, devengue el inmueble Designación Catastral 03-01-368-023-000, desde la promulgación de la presente.-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>al Sr. Intendente, interceda ante el o los procuradores actuantes a fin de dejar sin efecto el o los juicios iniciados y honorarios generados, exceptuando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2026-07-09T18:30:12Z</dcterms:created>
  <cp:lastModifiedBy>Federico Parisi</cp:lastModifiedBy>
  <cp:lastPrinted>2008-09-04T22:52:00Z</cp:lastPrinted>
  <dcterms:modified xsi:type="dcterms:W3CDTF">2026-07-09T18:30:12Z</dcterms:modified>
  <cp:revision>2</cp:revision>
  <dc:title>Visto</dc:title>
</cp:coreProperties>
</file>