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</w:t>
      </w:r>
      <w:r>
        <w:rPr>
          <w:rFonts w:ascii="Courier New" w:hAnsi="Courier New"/>
          <w:b w:val="1"/>
          <w:bCs w:val="1"/>
          <w:u w:val="single"/>
        </w:rPr>
        <w:t>7</w:t>
      </w:r>
      <w:r>
        <w:rPr>
          <w:rFonts w:ascii="Courier New" w:hAnsi="Courier New"/>
          <w:b w:val="1"/>
          <w:bCs w:val="1"/>
          <w:u w:val="single"/>
        </w:rPr>
        <w:t>3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1215/07; y </w:t>
      </w:r>
    </w:p>
    <w:p>
      <w:pPr>
        <w:ind w:hanging="720" w:left="720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>Que a través del mismo, el Sr. Guzmán Juan Armando, DNI Nº 5.070.988, con domicilio en calle M. Argentinas Nº 1457 de nuestra ciudad, solicita plan de pagos de Tasa por Servicios a la Propiedad correspondiente al inmueble Designación Catastral 03-01-255-014 y de Tasa por Administración y Mantenimiento de los Cementerios correspondientes a las identificaciones Nº 3000 y Nº 3004;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se trata de un ex trabajador de la empresa de transportes SATAG, constando de fs. 10 a fs. 19, documental que así lo acredita y fs. 26, obra relevamiento Socioeconómico y ambiental, indicando que el  solicitante es jubilado;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AUTORIZA</w:t>
      </w:r>
      <w:r>
        <w:rPr>
          <w:rFonts w:ascii="Courier New" w:hAnsi="Courier New"/>
          <w:b w:val="1"/>
          <w:bCs w:val="1"/>
        </w:rPr>
        <w:t xml:space="preserve">SE </w:t>
      </w:r>
      <w:r>
        <w:rPr>
          <w:rFonts w:ascii="Courier New" w:hAnsi="Courier New"/>
        </w:rPr>
        <w:t>al Departamento Ejecutivo a realizar un plan de pago, sin intereses y a valores históricos en cuotas de PESOS CIEN ($100.00), cada una, por la deuda que mantiene en concepto de Tasa por Servicios a la Propiedad hasta la Promulgación de la presente, el inmueble Designación Catastral 03-01-255-014.-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AUTORIZ</w:t>
      </w:r>
      <w:r>
        <w:rPr>
          <w:rFonts w:ascii="Courier New" w:hAnsi="Courier New"/>
          <w:b w:val="1"/>
          <w:bCs w:val="1"/>
        </w:rPr>
        <w:t xml:space="preserve">ASE </w:t>
      </w:r>
      <w:r>
        <w:rPr>
          <w:rFonts w:ascii="Courier New" w:hAnsi="Courier New"/>
        </w:rPr>
        <w:t xml:space="preserve">al Departamento Ejecutivo a realizar un plan de pago, sin intereses y a valores históricos, en cuotas  de  PESOS  TREINTA  ($30.00),  cada una por la 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12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deuda que mantienen en concepto de Tasa por Servicios de Administración y Mantenimiento de los Cementerios, las Identificación 003000 y 003004.-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CONDICI</w:t>
      </w:r>
      <w:r>
        <w:rPr>
          <w:rFonts w:ascii="Courier New" w:hAnsi="Courier New"/>
          <w:b w:val="1"/>
          <w:bCs w:val="1"/>
        </w:rPr>
        <w:t>ÓN</w:t>
      </w:r>
      <w:r>
        <w:rPr>
          <w:rFonts w:ascii="Courier New" w:hAnsi="Courier New"/>
          <w:b w:val="1"/>
          <w:bCs w:val="1"/>
        </w:rPr>
        <w:t xml:space="preserve">ASE </w:t>
      </w:r>
      <w:r>
        <w:rPr>
          <w:rFonts w:ascii="Courier New" w:hAnsi="Courier New"/>
        </w:rPr>
        <w:t>la vigencia de lo acordado en los artículos precedentes, al pago de las cuotas actuales correspondientes a cada tasa, y a partir de la Promulgación de la presente.-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ESTABL</w:t>
      </w:r>
      <w:r>
        <w:rPr>
          <w:rFonts w:ascii="Courier New" w:hAnsi="Courier New"/>
          <w:b w:val="1"/>
          <w:bCs w:val="1"/>
        </w:rPr>
        <w:t xml:space="preserve">ÉZCASE </w:t>
      </w:r>
      <w:r>
        <w:rPr>
          <w:rFonts w:ascii="Courier New" w:hAnsi="Courier New"/>
        </w:rPr>
        <w:t>que la transferencia o cambio de titularidad del inmueble, hará caducar automáticamente el beneficio otorgado.-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</w:t>
      </w:r>
      <w:r>
        <w:rPr>
          <w:rFonts w:ascii="Courier New" w:hAnsi="Courier New"/>
          <w:b w:val="1"/>
          <w:bCs w:val="1"/>
        </w:rPr>
        <w:t xml:space="preserve">ÍTASE </w:t>
      </w:r>
      <w:r>
        <w:rPr>
          <w:rFonts w:ascii="Courier New" w:hAnsi="Courier New"/>
        </w:rPr>
        <w:t xml:space="preserve">al Sr. Intendente, interceda ante el procurador actuante a fin de dejar sin efecto el  juicio iniciado y los gastos y honorarios generados exceptuando gastos y derechos de ley a tales fines.-</w:t>
      </w:r>
    </w:p>
    <w:p>
      <w:pPr>
        <w:ind w:hanging="600" w:left="600"/>
        <w:jc w:val="both"/>
        <w:rPr>
          <w:rFonts w:ascii="Courier New" w:hAnsi="Courier New"/>
          <w:b w:val="1"/>
          <w:bCs w:val="1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6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2026-07-09T18:28:58Z</dcterms:created>
  <cp:lastModifiedBy>Federico Parisi</cp:lastModifiedBy>
  <cp:lastPrinted>2008-09-05T22:12:00Z</cp:lastPrinted>
  <dcterms:modified xsi:type="dcterms:W3CDTF">2026-07-09T18:28:58Z</dcterms:modified>
  <cp:revision>2</cp:revision>
  <dc:title>Visto</dc:title>
</cp:coreProperties>
</file>