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4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1302/02; y </w:t>
      </w:r>
    </w:p>
    <w:p>
      <w:pPr>
        <w:ind w:hanging="720" w:left="720"/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la Sra. María Delia Ventura, DNI Nº 5.197.965, con domicilio en calle Córdoba Nº 215 nuestra ciudad, solicita eximición de Tasa por Servicios a la Propiedad correspondiente al inmueble Designación Catastral 01-01-041-021-000;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indica que se trata de un hogar unipersonal, inserto dentro del sistema de seguridad y previsión social, siendo la Sra. Ventura jubilada, con haber mínimo y descuento por moratoria de AFIP, recibiendo módulo alimentario;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además padece severos problemas de salud con gastos en medicamentos;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R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la deuda que por Tasa por Servicios a la Propiedad, mantiene hasta la promulgación de la presente, el inmueble Designación Catastral 01-01-041-021-000.-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CONDON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R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las cuotas a vencer hasta Diciembre/08 que por  Tasa por Servicios a la Propiedad, devengue el  inmueble Designación Catastral 01-01-041-021-000, desde  la promulgación de la presente;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procurador actuante a fin de dejar sin efecto el  juicio iniciado y los gastos y honorarios generados exceptuando gastos y derechos de ley a tales fines.-</w:t>
      </w: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2026-07-09T18:28:46Z</dcterms:created>
  <cp:lastModifiedBy>Federico Parisi</cp:lastModifiedBy>
  <cp:lastPrinted>2008-09-05T22:09:00Z</cp:lastPrinted>
  <dcterms:modified xsi:type="dcterms:W3CDTF">2026-07-09T18:28:46Z</dcterms:modified>
  <cp:revision>2</cp:revision>
  <dc:title>Visto</dc:title>
</cp:coreProperties>
</file>