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jc w:val="center"/>
        <w:rPr>
          <w:rFonts w:ascii="Courier New" w:hAnsi="Courier New"/>
          <w:b w:val="1"/>
          <w:bCs w:val="1"/>
          <w:u w:val="single"/>
        </w:rPr>
      </w:pPr>
    </w:p>
    <w:p>
      <w:pPr>
        <w:jc w:val="center"/>
        <w:rPr>
          <w:rFonts w:ascii="Courier New" w:hAnsi="Courier New"/>
          <w:b w:val="1"/>
          <w:bCs w:val="1"/>
          <w:u w:val="single"/>
        </w:rPr>
      </w:pPr>
    </w:p>
    <w:p>
      <w:pPr>
        <w:pStyle w:val="P3"/>
      </w:pPr>
      <w:r>
        <w:t>ORDENANZA N° 8186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Visto: El Expediente N° 168/08 adjunto al 177/I/08, presentados por CRECER (centro de integración del Discapacitado); y </w:t>
      </w:r>
    </w:p>
    <w:p>
      <w:pPr>
        <w:pStyle w:val="P1"/>
        <w:jc w:val="both"/>
      </w:pPr>
    </w:p>
    <w:p/>
    <w:p>
      <w:pPr>
        <w:pStyle w:val="P1"/>
      </w:pPr>
      <w:r>
        <w:t>C O N S I D E R A N D O</w:t>
      </w:r>
    </w:p>
    <w:p>
      <w:pPr>
        <w:pStyle w:val="P5"/>
        <w:ind w:left="360"/>
      </w:pPr>
    </w:p>
    <w:p>
      <w:pPr>
        <w:pStyle w:val="P5"/>
      </w:pPr>
      <w:r>
        <w:t xml:space="preserve">Que en el mismo se solicita se autorice a acondicionar una construcción existente en el inmueble Designación Catastral 1-1-176-57, de calle Pte. Dr. Arturo Illia, de Barrio Pellegrini de nuestra Ciudad; </w:t>
      </w:r>
    </w:p>
    <w:p>
      <w:pPr>
        <w:pStyle w:val="P5"/>
      </w:pPr>
    </w:p>
    <w:p>
      <w:pPr>
        <w:pStyle w:val="P5"/>
      </w:pPr>
      <w:r>
        <w:t>Que a Fs. 3 vta. el Área Obras Privadas realiza una serie de observaciones al mencionado proyecto, dentro de las cuales se encuentra el FOS, estacionamientos y retiro de línea de fondo, los cuales no cumplen con la Ordenanza vigente en el tema (N° 1294), hecho que hace a la participación de este Cuerpo Legislativo;</w:t>
      </w:r>
    </w:p>
    <w:p>
      <w:pPr>
        <w:pStyle w:val="P5"/>
      </w:pPr>
    </w:p>
    <w:p>
      <w:pPr>
        <w:pStyle w:val="P5"/>
      </w:pPr>
      <w:r>
        <w:t xml:space="preserve">Que esta Comisión visitó el lugar constatando la veracidad de lo solicitado y que la construcción que se encuentran modificando era una casa de familia, hecho que condiciona la adecuación a las normativas vigentes; </w:t>
      </w:r>
    </w:p>
    <w:p>
      <w:pPr>
        <w:pStyle w:val="P5"/>
      </w:pPr>
    </w:p>
    <w:p>
      <w:pPr>
        <w:pStyle w:val="P5"/>
      </w:pPr>
      <w:r>
        <w:t>Que en lo relacionado a la titularidad del inmueble en cuestión, a fs. 7 (refoliado), se adjunta copia de la escritura traslativa de dominio a nombre de esta Institución, como así también se adjunta el Estatuto y la Resolución N° 067 “A” /89 que acredita como Persona Jurídica a la misma;</w:t>
      </w:r>
    </w:p>
    <w:p>
      <w:pPr>
        <w:pStyle w:val="P5"/>
      </w:pPr>
    </w:p>
    <w:p>
      <w:pPr>
        <w:pStyle w:val="P5"/>
      </w:pPr>
      <w:r>
        <w:t xml:space="preserve">Que en este establecimiento se tratará a personas con capacidades diferentes, para lo cual los espacios existentes deben ser de amplitud a fin de permitir el tránsito con elementos motrices, hecho que hace a una mayor ocupación del suelo, superando así el FOS autorizado por normas vigentes y no existiendo lugar para  cumplir  con  los  estacionamientos contemplados </w:t>
      </w:r>
    </w:p>
    <w:p>
      <w:pPr>
        <w:pStyle w:val="P5"/>
        <w:jc w:val="right"/>
      </w:pPr>
      <w:r>
        <w:t>...///</w:t>
      </w:r>
    </w:p>
    <w:p>
      <w:pPr>
        <w:pStyle w:val="P5"/>
      </w:pPr>
    </w:p>
    <w:p>
      <w:pPr>
        <w:pStyle w:val="P5"/>
      </w:pPr>
    </w:p>
    <w:p>
      <w:pPr>
        <w:pStyle w:val="P5"/>
      </w:pPr>
    </w:p>
    <w:p>
      <w:pPr>
        <w:pStyle w:val="P5"/>
      </w:pPr>
    </w:p>
    <w:p>
      <w:pPr>
        <w:pStyle w:val="P5"/>
      </w:pPr>
    </w:p>
    <w:p>
      <w:pPr>
        <w:pStyle w:val="P5"/>
      </w:pPr>
    </w:p>
    <w:p>
      <w:pPr>
        <w:pStyle w:val="P5"/>
      </w:pPr>
    </w:p>
    <w:p>
      <w:pPr>
        <w:pStyle w:val="P5"/>
      </w:pPr>
    </w:p>
    <w:p>
      <w:pPr>
        <w:pStyle w:val="P5"/>
      </w:pPr>
    </w:p>
    <w:p>
      <w:pPr>
        <w:pStyle w:val="P5"/>
      </w:pPr>
    </w:p>
    <w:p>
      <w:pPr>
        <w:pStyle w:val="P5"/>
        <w:ind w:left="0"/>
      </w:pPr>
      <w:r>
        <w:t>...///2.-</w:t>
      </w:r>
    </w:p>
    <w:p>
      <w:pPr>
        <w:pStyle w:val="P5"/>
      </w:pPr>
    </w:p>
    <w:p>
      <w:pPr>
        <w:pStyle w:val="P5"/>
      </w:pPr>
      <w:r>
        <w:t xml:space="preserve">para este tipo de edificios (antecedente de edificación ubicada en frente de ésta. - Ordenanza N° 7377); </w:t>
      </w:r>
    </w:p>
    <w:p>
      <w:pPr>
        <w:pStyle w:val="P5"/>
      </w:pPr>
      <w:r>
        <w:t xml:space="preserve">      </w:t>
      </w:r>
    </w:p>
    <w:p>
      <w:pPr>
        <w:pStyle w:val="P4"/>
        <w:ind w:left="709"/>
      </w:pPr>
      <w:r>
        <w:t>Que evaluado el Expediente de referencia por la Comisión de Obras y Servicios Públicos, se emite despacho favorable, aprobado por unanimidad en Sesión Ordinaria del 03 de Septiembre de 2008.</w:t>
      </w:r>
    </w:p>
    <w:p>
      <w:pPr>
        <w:pStyle w:val="P4"/>
        <w:ind w:left="709"/>
      </w:pPr>
    </w:p>
    <w:p>
      <w:pPr>
        <w:pStyle w:val="P1"/>
      </w:pPr>
    </w:p>
    <w:p/>
    <w:p>
      <w:pPr>
        <w:pStyle w:val="P1"/>
      </w:pPr>
      <w:r>
        <w:t>EL HONORABLE CONCEJO DELIBERANTE DE LA CIUDAD DE</w:t>
      </w:r>
    </w:p>
    <w:p>
      <w:pPr>
        <w:pStyle w:val="P2"/>
        <w:rPr>
          <w:rFonts w:ascii="Courier New" w:hAnsi="Courier New"/>
        </w:rPr>
      </w:pPr>
      <w:r>
        <w:rPr>
          <w:rFonts w:ascii="Courier New" w:hAnsi="Courier New"/>
        </w:rPr>
        <w:t>ALTA GRACIA SANCIONA CON FUERZA DE ORDENANZA</w:t>
      </w:r>
    </w:p>
    <w:p>
      <w:pPr>
        <w:pStyle w:val="P4"/>
        <w:ind w:left="709"/>
      </w:pPr>
    </w:p>
    <w:p>
      <w:pPr>
        <w:pStyle w:val="P5"/>
        <w:ind w:left="0"/>
        <w:rPr>
          <w:b w:val="1"/>
          <w:bCs w:val="1"/>
          <w:u w:val="single"/>
        </w:rPr>
      </w:pPr>
    </w:p>
    <w:p>
      <w:pPr>
        <w:pStyle w:val="P5"/>
        <w:ind w:left="0"/>
        <w:rPr>
          <w:b w:val="1"/>
          <w:bCs w:val="1"/>
          <w:u w:val="single"/>
        </w:rPr>
      </w:pPr>
    </w:p>
    <w:p>
      <w:pPr>
        <w:pStyle w:val="P5"/>
        <w:ind w:hanging="600" w:left="600"/>
      </w:pPr>
      <w:r>
        <w:rPr>
          <w:b w:val="1"/>
          <w:bCs w:val="1"/>
          <w:u w:val="single"/>
        </w:rPr>
        <w:t>Art.1</w:t>
      </w:r>
      <w:r>
        <w:rPr>
          <w:b w:val="1"/>
          <w:bCs w:val="1"/>
        </w:rPr>
        <w:t>:</w:t>
      </w:r>
      <w:r>
        <w:t xml:space="preserve"> </w:t>
      </w:r>
      <w:r>
        <w:rPr>
          <w:b w:val="1"/>
          <w:bCs w:val="1"/>
        </w:rPr>
        <w:t>AUTORIZA</w:t>
      </w:r>
      <w:r>
        <w:rPr>
          <w:b w:val="1"/>
          <w:bCs w:val="1"/>
        </w:rPr>
        <w:t>SE</w:t>
      </w:r>
      <w:r>
        <w:rPr>
          <w:b w:val="1"/>
          <w:bCs w:val="1"/>
        </w:rPr>
        <w:t xml:space="preserve"> </w:t>
      </w:r>
      <w:r>
        <w:t>al Centro de Integración del Discapacitado CRECER, a realizar las modificaciones en la edificación existente en el inmueble Designación Catastral 1-1-176-57, ubicado en calle Pte. Arturo Illia N° 598 de Barrio Pellegrini de nuestra Ciudad, no cumpliendo con los Artículos 230 (Del estacionamiento) y 239 (De la ocupación del suelo-FOS y De la línea de fondo), de la Ordenanza N° 1294 (Código de Edificación y Urbanización de la Ciudad de Alta gracia).-</w:t>
      </w:r>
    </w:p>
    <w:p>
      <w:pPr>
        <w:pStyle w:val="P5"/>
        <w:ind w:hanging="600" w:left="600"/>
        <w:rPr>
          <w:u w:val="single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</w:t>
      </w:r>
      <w:r>
        <w:rPr>
          <w:rFonts w:ascii="Courier New" w:hAnsi="Courier New"/>
          <w:b w:val="1"/>
          <w:bCs w:val="1"/>
          <w:u w:val="single"/>
        </w:rPr>
        <w:t>2</w:t>
      </w:r>
      <w:r>
        <w:rPr>
          <w:rFonts w:ascii="Courier New" w:hAnsi="Courier New"/>
          <w:b w:val="1"/>
          <w:bCs w:val="1"/>
        </w:rPr>
        <w:t>: PROTOCOLÍCESE</w:t>
      </w:r>
      <w:r>
        <w:rPr>
          <w:rFonts w:ascii="Courier New" w:hAnsi="Courier New"/>
        </w:rPr>
        <w:t xml:space="preserve">, comuníquese, publíquese en el Boletín Oficial de la Ciudad de Alta Gracia, transcríbase al Libro de Ordenanzas y archívese. </w:t>
      </w:r>
    </w:p>
    <w:p>
      <w:pPr>
        <w:ind w:hanging="709" w:left="709"/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pStyle w:val="P6"/>
        <w:rPr>
          <w:rFonts w:ascii="Courier New" w:hAnsi="Courier New"/>
        </w:rPr>
      </w:pPr>
      <w:r>
        <w:rPr>
          <w:rFonts w:ascii="Courier New" w:hAnsi="Courier New"/>
        </w:rPr>
        <w:t xml:space="preserve">DADA EN LA SALA DE SESIONES DEL HONORABLE CONCEJO DELIBERANTE DE LA CIUDAD DE ALTA GRACIA A LOS TRES                DÍAS DEL MES DE SEPTIEMBRE DEL AÑO DOS MIL OCHO.-</w:t>
      </w:r>
    </w:p>
    <w:p>
      <w:pPr>
        <w:ind w:hanging="709" w:left="709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 xml:space="preserve"> </w:t>
      </w:r>
    </w:p>
    <w:sectPr>
      <w:type w:val="nextColumn"/>
      <w:pgSz w:w="11908" w:h="16833" w:code="0"/>
      <w:pgMar w:left="1701" w:right="1701" w:top="1418" w:bottom="1418" w:header="567" w:footer="284" w:gutter="0"/>
      <w:noEndnote/>
    </w:sectPr>
  </w:body>
</w:document>
</file>

<file path=word/numbering.xml><?xml version="1.0" encoding="utf-8"?>
<w:numbering xmlns:w="http://schemas.openxmlformats.org/wordprocessingml/2006/main">
  <w:abstractNum w:abstractNumId="0">
    <w:nsid w:val="3CA127FC"/>
    <w:multiLevelType w:val="multilevel"/>
    <w:lvl w:ilvl="0">
      <w:start w:val="2"/>
      <w:numFmt w:val="decimal"/>
      <w:suff w:val="tab"/>
      <w:lvlText w:val="%1)"/>
      <w:lvlJc w:val="left"/>
      <w:pPr>
        <w:ind w:hanging="360" w:left="720"/>
        <w:tabs>
          <w:tab w:val="num" w:pos="720" w:leader="none"/>
        </w:tabs>
      </w:pPr>
      <w:rPr>
        <w:sz w:val="28"/>
        <w:szCs w:val="28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1">
    <w:nsid w:val="7F2A3E30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num w:numId="1">
    <w:abstractNumId w:val="1"/>
  </w:num>
  <w:num w:numId="2">
    <w:abstractNumId w:val="0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doNotBreakConstrainedForcedTable/>
    <w:doNotVertAlignCellWithSp/>
    <w:footnoteLayoutLikeWW8/>
    <w:useWord2002TableStyleRules/>
    <w:useFELayout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4"/>
      <w:szCs w:val="24"/>
      <w:lang w:val="es-ES"/>
    </w:rPr>
  </w:style>
  <w:style w:type="paragraph" w:styleId="P1">
    <w:name w:val="Heading 1"/>
    <w:basedOn w:val="P0"/>
    <w:next w:val="P0"/>
    <w:pPr>
      <w:keepNext w:val="1"/>
      <w:jc w:val="center"/>
      <w:outlineLvl w:val="0"/>
    </w:pPr>
    <w:rPr>
      <w:rFonts w:ascii="Courier New" w:hAnsi="Courier New"/>
      <w:b w:val="1"/>
      <w:bCs w:val="1"/>
    </w:rPr>
  </w:style>
  <w:style w:type="paragraph" w:styleId="P2">
    <w:name w:val="Heading 2"/>
    <w:basedOn w:val="P0"/>
    <w:next w:val="P0"/>
    <w:pPr>
      <w:keepNext w:val="1"/>
      <w:jc w:val="center"/>
      <w:outlineLvl w:val="1"/>
    </w:pPr>
    <w:rPr>
      <w:b w:val="1"/>
      <w:bCs w:val="1"/>
    </w:rPr>
  </w:style>
  <w:style w:type="paragraph" w:styleId="P3">
    <w:name w:val="Heading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bCs w:val="1"/>
      <w:u w:val="single"/>
    </w:rPr>
  </w:style>
  <w:style w:type="paragraph" w:styleId="P4">
    <w:name w:val="Body Text Indent 2"/>
    <w:basedOn w:val="P0"/>
    <w:next w:val="P4"/>
    <w:pPr>
      <w:ind w:left="748"/>
      <w:jc w:val="both"/>
    </w:pPr>
    <w:rPr>
      <w:rFonts w:ascii="Courier New" w:hAnsi="Courier New"/>
    </w:rPr>
  </w:style>
  <w:style w:type="paragraph" w:styleId="P5">
    <w:name w:val="Body Text Indent"/>
    <w:basedOn w:val="P0"/>
    <w:next w:val="P5"/>
    <w:pPr>
      <w:ind w:left="720"/>
      <w:jc w:val="both"/>
    </w:pPr>
    <w:rPr>
      <w:rFonts w:ascii="Courier New" w:hAnsi="Courier New"/>
    </w:rPr>
  </w:style>
  <w:style w:type="paragraph" w:styleId="P6">
    <w:name w:val="Body Text 2"/>
    <w:basedOn w:val="P0"/>
    <w:next w:val="P6"/>
    <w:pPr>
      <w:jc w:val="both"/>
    </w:pPr>
    <w:rPr>
      <w:b w:val="1"/>
      <w:bCs w:val="1"/>
    </w:rPr>
  </w:style>
  <w:style w:type="paragraph" w:styleId="P7">
    <w:name w:val="Body Text"/>
    <w:basedOn w:val="P0"/>
    <w:next w:val="P7"/>
    <w:pPr>
      <w:jc w:val="both"/>
    </w:pPr>
    <w:rPr>
      <w:rFonts w:ascii="Courier New" w:hAnsi="Courier New"/>
    </w:rPr>
  </w:style>
  <w:style w:type="paragraph" w:styleId="P8">
    <w:name w:val="Body Text 3"/>
    <w:basedOn w:val="P0"/>
    <w:next w:val="P8"/>
    <w:pPr>
      <w:widowControl w:val="0"/>
      <w:tabs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</w:tabs>
      <w:jc w:val="both"/>
    </w:pPr>
    <w:rPr>
      <w:sz w:val="28"/>
      <w:szCs w:val="28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Osvaldo</dc:creator>
  <dcterms:created xsi:type="dcterms:W3CDTF">2026-07-09T18:27:15Z</dcterms:created>
  <cp:lastModifiedBy>Federico Parisi</cp:lastModifiedBy>
  <cp:lastPrinted>2008-09-15T23:40:00Z</cp:lastPrinted>
  <dcterms:modified xsi:type="dcterms:W3CDTF">2026-07-09T18:27:15Z</dcterms:modified>
  <cp:revision>2</cp:revision>
  <dc:title>Visto</dc:title>
</cp:coreProperties>
</file>