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Pr>
        <w:pStyle w:val="P2"/>
      </w:pPr>
      <w:r>
        <w:t>ORDENANZA Nº 830</w:t>
      </w:r>
      <w:r>
        <w:rPr>
          <w:rFonts w:ascii="Courier New" w:hAnsi="Courier New"/>
          <w:b w:val="0"/>
          <w:bCs w:val="0"/>
          <w:sz w:val="24"/>
          <w:szCs w:val="24"/>
          <w:u w:val="single"/>
        </w:rPr>
        <w:t>6</w:t>
      </w:r>
    </w:p>
    <w:p/>
    <w:p/>
    <w:p>
      <w:pPr>
        <w:rPr>
          <w:rFonts w:ascii="Courier New" w:hAnsi="Courier New"/>
          <w:sz w:val="24"/>
          <w:szCs w:val="24"/>
        </w:rPr>
      </w:pPr>
    </w:p>
    <w:p>
      <w:pPr>
        <w:ind w:hanging="567" w:left="567"/>
        <w:jc w:val="both"/>
        <w:rPr>
          <w:rFonts w:ascii="Courier New" w:hAnsi="Courier New"/>
          <w:sz w:val="24"/>
          <w:szCs w:val="24"/>
        </w:rPr>
      </w:pPr>
      <w:r>
        <w:rPr>
          <w:rFonts w:ascii="Courier New" w:hAnsi="Courier New"/>
          <w:sz w:val="24"/>
          <w:szCs w:val="24"/>
        </w:rPr>
        <w:t>Visto: El Proyecto de Ordenanza elevado por el Departamento Ejecutivo, el Expediente N° 643/I/08 y el “XXII Encuentro Anual de Colectividades”; y</w:t>
      </w:r>
    </w:p>
    <w:p>
      <w:pPr>
        <w:ind w:hanging="567" w:left="567"/>
        <w:jc w:val="both"/>
        <w:rPr>
          <w:rFonts w:ascii="Courier New" w:hAnsi="Courier New"/>
          <w:sz w:val="24"/>
          <w:szCs w:val="24"/>
        </w:rPr>
      </w:pPr>
    </w:p>
    <w:p>
      <w:pPr>
        <w:rPr>
          <w:rFonts w:ascii="Courier New" w:hAnsi="Courier New"/>
          <w:sz w:val="24"/>
          <w:szCs w:val="24"/>
        </w:rPr>
      </w:pPr>
    </w:p>
    <w:p>
      <w:pPr>
        <w:pStyle w:val="P1"/>
        <w:rPr>
          <w:rFonts w:ascii="Courier New" w:hAnsi="Courier New"/>
        </w:rPr>
      </w:pPr>
      <w:r>
        <w:rPr>
          <w:rFonts w:ascii="Courier New" w:hAnsi="Courier New"/>
        </w:rPr>
        <w:t>C O N S I D E R A N D O</w:t>
      </w:r>
    </w:p>
    <w:p>
      <w:pPr>
        <w:pStyle w:val="P1"/>
        <w:rPr>
          <w:rFonts w:ascii="Courier New" w:hAnsi="Courier New"/>
        </w:rPr>
      </w:pPr>
    </w:p>
    <w:p>
      <w:pPr>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Que el mencionado evento  en su Vigésimasegunda edición se realizará  desde el 03 al 08 de Febrero del 2009;</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Que su seno aglutina y en él convergen un abanico de costumbres y tradiciones que las diversas colectividades  de inmigrantes,  oportunamente, con su esfuerzo y  trabajo  contribuyeron a enriquecer y   engrandecer la Nación;</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Que en torno del encuentro y previamente a su  realización se desarrollan actividades  artísticas, acercando en tiempo real dichas   expresiones, por medio de las diversas etnias  que en el intervienen;</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Que en el transcurso de su desarrollo,  la diversidad de  representantes,  resaltan su concreción puesto que brindan a quienes  concurren, disfrutar de sus bailes, cantos,  comidas típicas, tradiciones y costumbres; </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Que además, se deben resolver  situaciones en el orden operativo  con la necesaria y oportuna intervención del Estado Municipal,  en cuestiones inherentes al control de actividades comerciales ambulantes, la delimitación del predio a afectar, la exención de Tasa por Servicios de Inspección General e Higiene para el comercio ganador del Concurso de Vidrieras, la autorización para el lanzamiento de fuegos artificiales y la  venta de espuma artificial;</w:t>
      </w:r>
    </w:p>
    <w:p>
      <w:pPr>
        <w:ind w:left="567"/>
        <w:jc w:val="both"/>
        <w:rPr>
          <w:rFonts w:ascii="Courier New" w:hAnsi="Courier New"/>
          <w:sz w:val="24"/>
          <w:szCs w:val="24"/>
        </w:rPr>
      </w:pPr>
    </w:p>
    <w:p>
      <w:pPr>
        <w:ind w:left="567"/>
        <w:jc w:val="both"/>
        <w:rPr>
          <w:rFonts w:ascii="Courier New" w:hAnsi="Courier New"/>
          <w:b w:val="1"/>
          <w:bCs w:val="1"/>
          <w:sz w:val="24"/>
          <w:szCs w:val="24"/>
        </w:rPr>
      </w:pPr>
      <w:r>
        <w:rPr>
          <w:rFonts w:ascii="Courier New" w:hAnsi="Courier New"/>
          <w:sz w:val="24"/>
          <w:szCs w:val="24"/>
        </w:rPr>
        <w:t>Que el público que asiste al acto inaugural, espera con ansiedad la apertura de la fiesta para ver el lanzamiento de los fuegos artificiales;</w:t>
      </w:r>
    </w:p>
    <w:p>
      <w:pPr>
        <w:jc w:val="right"/>
        <w:rPr>
          <w:rFonts w:ascii="Courier New" w:hAnsi="Courier New"/>
          <w:sz w:val="24"/>
          <w:szCs w:val="24"/>
        </w:rPr>
      </w:pPr>
      <w:r>
        <w:rPr>
          <w:rFonts w:ascii="Courier New" w:hAnsi="Courier New"/>
          <w:sz w:val="24"/>
          <w:szCs w:val="24"/>
        </w:rPr>
        <w:t>...///</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...///2.-</w:t>
      </w:r>
    </w:p>
    <w:p>
      <w:pPr>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año tras año la Comisión Ejecutiva organiza un concurso de vidrieras con motivo de este Encuentro para mostrar a los visitantes las costumbres y culturas propias de cada una de las Colectividades participantes, para lo cual es importante estimular a los comerciantes que faciliten sus vidrieras, con la eximición correspondiente de Tasa por Servicios de Inspección General e Higiene, y premios a entregar a los comerciantes correspondiendo la suma de: 1º PREMIO: PESOS SETECIENTOS ($700), 2º PREMIO: PESOS CUATROCIENTOS ($400), 3º PREMIO: PESOS DOSCIENTOS CINCUENTA ($250);</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las autoridades de la Comisión Ejecutiva Organizadora del Encuentro junto a varios representantes de colectividades participantes han solicitado la suspensión  de la venta de espuma artificial en todo el ámbito municipal;</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dicha petición se  debe a la “gran cantidad de inconvenientes que se registran cada año cuando numerosas personas manipulan estos elementos entre el público que no participa en esos juegos generando permanentemente la disconformidad de los afectados”;</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además se daña   la vestimenta  de las personas que están ataviadas y maquilladas para actuar en el escenario y,  en los lugares de expendio, se contaminan los alimentos y bebidas cada vez que el producto es esparcido sobre ellos”;</w:t>
      </w:r>
    </w:p>
    <w:p>
      <w:pPr>
        <w:ind w:left="709"/>
        <w:jc w:val="both"/>
        <w:rPr>
          <w:rFonts w:ascii="Courier New" w:hAnsi="Courier New"/>
          <w:sz w:val="24"/>
          <w:szCs w:val="24"/>
        </w:rPr>
      </w:pPr>
    </w:p>
    <w:p>
      <w:pPr>
        <w:ind w:left="709"/>
        <w:jc w:val="both"/>
        <w:rPr>
          <w:rFonts w:ascii="Courier New" w:hAnsi="Courier New"/>
          <w:b w:val="1"/>
          <w:bCs w:val="1"/>
          <w:sz w:val="24"/>
          <w:szCs w:val="24"/>
        </w:rPr>
      </w:pPr>
      <w:r>
        <w:rPr>
          <w:rFonts w:ascii="Courier New" w:hAnsi="Courier New"/>
          <w:sz w:val="24"/>
          <w:szCs w:val="24"/>
        </w:rPr>
        <w:t xml:space="preserve">Que de acuerdo a los estudios desde el área de Infraestructura y teniendo en cuenta la gran movilización de personas que se genera en el desarrollo de las seis noches del Encuentro, se hace necesario implementar un mecanismo más eficaz del transporte público de pasajeros, por lo que la Comisión solicita por la vía de excepción y durante los días que dure el XXII Encuentro Anual de Colectividades establecer paradas de   taxis   y  del  transporte   de   pasajeros  en   las  cercanías  del</w:t>
      </w:r>
    </w:p>
    <w:p>
      <w:pPr>
        <w:jc w:val="right"/>
        <w:rPr>
          <w:rFonts w:ascii="Courier New" w:hAnsi="Courier New"/>
          <w:sz w:val="24"/>
          <w:szCs w:val="24"/>
        </w:rPr>
      </w:pPr>
      <w:r>
        <w:rPr>
          <w:rFonts w:ascii="Courier New" w:hAnsi="Courier New"/>
          <w:sz w:val="24"/>
          <w:szCs w:val="24"/>
        </w:rPr>
        <w:t>...///</w:t>
      </w:r>
    </w:p>
    <w:p>
      <w:pPr>
        <w:jc w:val="both"/>
        <w:rPr>
          <w:rFonts w:ascii="Courier New" w:hAnsi="Courier New"/>
          <w:b w:val="1"/>
          <w:bCs w:val="1"/>
          <w:sz w:val="24"/>
          <w:szCs w:val="24"/>
        </w:rPr>
      </w:pPr>
    </w:p>
    <w:p>
      <w:pPr>
        <w:jc w:val="both"/>
        <w:rPr>
          <w:rFonts w:ascii="Courier New" w:hAnsi="Courier New"/>
          <w:b w:val="1"/>
          <w:bCs w:val="1"/>
          <w:sz w:val="24"/>
          <w:szCs w:val="24"/>
        </w:rPr>
      </w:pPr>
    </w:p>
    <w:p>
      <w:pPr>
        <w:jc w:val="both"/>
        <w:rPr>
          <w:rFonts w:ascii="Courier New" w:hAnsi="Courier New"/>
          <w:b w:val="1"/>
          <w:bCs w:val="1"/>
          <w:sz w:val="24"/>
          <w:szCs w:val="24"/>
        </w:rPr>
      </w:pPr>
    </w:p>
    <w:p>
      <w:pPr>
        <w:jc w:val="both"/>
        <w:rPr>
          <w:rFonts w:ascii="Courier New" w:hAnsi="Courier New"/>
          <w:b w:val="1"/>
          <w:bCs w:val="1"/>
          <w:sz w:val="24"/>
          <w:szCs w:val="24"/>
        </w:rPr>
      </w:pPr>
    </w:p>
    <w:p>
      <w:pPr>
        <w:jc w:val="both"/>
        <w:rPr>
          <w:rFonts w:ascii="Courier New" w:hAnsi="Courier New"/>
          <w:b w:val="1"/>
          <w:bCs w:val="1"/>
          <w:sz w:val="24"/>
          <w:szCs w:val="24"/>
        </w:rPr>
      </w:pPr>
    </w:p>
    <w:p>
      <w:pPr>
        <w:jc w:val="both"/>
        <w:rPr>
          <w:rFonts w:ascii="Courier New" w:hAnsi="Courier New"/>
          <w:b w:val="1"/>
          <w:bCs w:val="1"/>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...///3.-</w:t>
      </w:r>
    </w:p>
    <w:p>
      <w:pPr>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Tajamar de acuerdo a lo establecido desde el área;</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el Estado Municipal, en el marco de sus competencias debe brindar, colaborar e intervenir a los fines de lograr  que una vez más,   el tradicional e identificatorio evento, sea  para la ciudad,  un verdadero motivo de orgullo;</w:t>
      </w:r>
    </w:p>
    <w:p>
      <w:pPr>
        <w:jc w:val="both"/>
      </w:pPr>
    </w:p>
    <w:p>
      <w:pPr>
        <w:pStyle w:val="P8"/>
      </w:pPr>
      <w:r>
        <w:t xml:space="preserve">Que evaluado el </w:t>
      </w:r>
      <w:r>
        <w:rPr>
          <w:rFonts w:ascii="Courier New" w:hAnsi="Courier New"/>
          <w:sz w:val="24"/>
          <w:szCs w:val="24"/>
        </w:rPr>
        <w:t>Proyecto de Referencia</w:t>
      </w:r>
      <w:r>
        <w:t xml:space="preserve"> por la </w:t>
      </w:r>
      <w:r>
        <w:rPr>
          <w:rFonts w:ascii="Courier New" w:hAnsi="Courier New"/>
          <w:sz w:val="24"/>
          <w:szCs w:val="24"/>
        </w:rPr>
        <w:t>totalidad de los Concejales, se</w:t>
      </w:r>
      <w:r>
        <w:t xml:space="preserve"> apr</w:t>
      </w:r>
      <w:r>
        <w:rPr>
          <w:rFonts w:ascii="Courier New" w:hAnsi="Courier New"/>
          <w:sz w:val="24"/>
          <w:szCs w:val="24"/>
        </w:rPr>
        <w:t>ueba</w:t>
      </w:r>
      <w:r>
        <w:t xml:space="preserve"> por unanimidad</w:t>
      </w:r>
      <w:r>
        <w:rPr>
          <w:rFonts w:ascii="Courier New" w:hAnsi="Courier New"/>
          <w:sz w:val="24"/>
          <w:szCs w:val="24"/>
        </w:rPr>
        <w:t>, con modificaciones,</w:t>
      </w:r>
      <w:r>
        <w:t xml:space="preserve"> en Sesión Extraordinaria del día 12 de Diciembre de 2008.</w:t>
      </w:r>
    </w:p>
    <w:p>
      <w:pPr>
        <w:jc w:val="both"/>
        <w:rPr>
          <w:rFonts w:ascii="Courier New" w:hAnsi="Courier New"/>
          <w:sz w:val="24"/>
          <w:szCs w:val="24"/>
        </w:rPr>
      </w:pPr>
    </w:p>
    <w:p>
      <w:pPr>
        <w:jc w:val="both"/>
        <w:rPr>
          <w:rFonts w:ascii="Courier New" w:hAnsi="Courier New"/>
          <w:sz w:val="24"/>
          <w:szCs w:val="24"/>
        </w:rPr>
      </w:pPr>
    </w:p>
    <w:p>
      <w:pPr>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rPr>
          <w:rFonts w:ascii="Courier New" w:hAnsi="Courier New"/>
          <w:b w:val="1"/>
          <w:bCs w:val="1"/>
          <w:sz w:val="24"/>
          <w:szCs w:val="24"/>
        </w:rPr>
      </w:pPr>
    </w:p>
    <w:p>
      <w:pPr>
        <w:jc w:val="center"/>
        <w:rPr>
          <w:rFonts w:ascii="Courier New" w:hAnsi="Courier New"/>
          <w:sz w:val="24"/>
          <w:szCs w:val="24"/>
        </w:rPr>
      </w:pPr>
      <w:r>
        <w:rPr>
          <w:rFonts w:ascii="Courier New" w:hAnsi="Courier New"/>
          <w:b w:val="1"/>
          <w:bCs w:val="1"/>
          <w:sz w:val="24"/>
          <w:szCs w:val="24"/>
        </w:rPr>
        <w:t>ALTA GRACIA SANCIONA CON FUERZA DE ORDENANZA</w:t>
      </w:r>
    </w:p>
    <w:p>
      <w:pPr>
        <w:ind w:hanging="709" w:left="709"/>
        <w:jc w:val="both"/>
        <w:rPr>
          <w:rFonts w:ascii="Courier New" w:hAnsi="Courier New"/>
          <w:b w:val="1"/>
          <w:bCs w:val="1"/>
          <w:sz w:val="24"/>
          <w:szCs w:val="24"/>
          <w:u w:val="single"/>
        </w:rPr>
      </w:pPr>
    </w:p>
    <w:p>
      <w:pPr>
        <w:ind w:hanging="709" w:left="709"/>
        <w:jc w:val="both"/>
        <w:rPr>
          <w:rFonts w:ascii="Courier New" w:hAnsi="Courier New"/>
          <w:b w:val="1"/>
          <w:bCs w:val="1"/>
          <w:sz w:val="24"/>
          <w:szCs w:val="24"/>
          <w:u w:val="single"/>
        </w:rPr>
      </w:pPr>
    </w:p>
    <w:p>
      <w:pPr>
        <w:ind w:hanging="709" w:left="709"/>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 DECLÁRASE</w:t>
      </w:r>
      <w:r>
        <w:rPr>
          <w:rFonts w:ascii="Courier New" w:hAnsi="Courier New"/>
          <w:sz w:val="24"/>
          <w:szCs w:val="24"/>
        </w:rPr>
        <w:t xml:space="preserve"> de Interés Cultural y Turístico Municipal al “XXII Encuentro Anual de Colectividades” a realizarse entre los días 03 al 08 de Febrero del 2009  inclusive.-</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AUTORÍZASE</w:t>
      </w:r>
      <w:r>
        <w:rPr>
          <w:rFonts w:ascii="Courier New" w:hAnsi="Courier New"/>
          <w:sz w:val="24"/>
          <w:szCs w:val="24"/>
        </w:rPr>
        <w:t xml:space="preserve"> a la Comisión Ejecutiva Organizadora del “XXII Encuentro Anual de Colectividades” el uso del espacio público entre los días 28 de enero al 11 de febrero del año 2009 en el predio delimitado por las siguientes calles: al Oeste: Alem y Franchini, al Sur: Giorello, Nieto y  Av. España, al Este: Lozada y Belisario Roldán, y por el Norte: Pellegrini y Agustín Aguirre.-</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Art.3</w:t>
      </w:r>
      <w:r>
        <w:rPr>
          <w:rFonts w:ascii="Courier New" w:hAnsi="Courier New"/>
          <w:b w:val="1"/>
          <w:bCs w:val="1"/>
          <w:sz w:val="24"/>
          <w:szCs w:val="24"/>
        </w:rPr>
        <w:t>: AUTORÍZASE</w:t>
      </w:r>
      <w:r>
        <w:rPr>
          <w:rFonts w:ascii="Courier New" w:hAnsi="Courier New"/>
          <w:sz w:val="24"/>
          <w:szCs w:val="24"/>
        </w:rPr>
        <w:t xml:space="preserve"> a la Comisión Ejecutiva Organizadora del “XXII Encuentro Anual de Colectividades” a realizar el lanzamiento de fuegos artificiales en la noche inaugural del Encuentro, en la zona que sea la más conveniente según lo determinen los expertos. La presente autorización es válida siempre que el mencionado lanzamiento se realice de conformidad a la Ordenanza N° 7382.-</w:t>
      </w:r>
    </w:p>
    <w:p>
      <w:pPr>
        <w:jc w:val="right"/>
        <w:rPr>
          <w:rFonts w:ascii="Courier New" w:hAnsi="Courier New"/>
          <w:sz w:val="24"/>
          <w:szCs w:val="24"/>
        </w:rPr>
      </w:pPr>
      <w:r>
        <w:rPr>
          <w:rFonts w:ascii="Courier New" w:hAnsi="Courier New"/>
          <w:sz w:val="24"/>
          <w:szCs w:val="24"/>
        </w:rPr>
        <w:t>...///</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...///4.-</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Art.4</w:t>
      </w:r>
      <w:r>
        <w:rPr>
          <w:rFonts w:ascii="Courier New" w:hAnsi="Courier New"/>
          <w:b w:val="1"/>
          <w:bCs w:val="1"/>
          <w:sz w:val="24"/>
          <w:szCs w:val="24"/>
        </w:rPr>
        <w:t>: AUTORÍZASE</w:t>
      </w:r>
      <w:r>
        <w:rPr>
          <w:rFonts w:ascii="Courier New" w:hAnsi="Courier New"/>
          <w:sz w:val="24"/>
          <w:szCs w:val="24"/>
        </w:rPr>
        <w:t xml:space="preserve">  al Departamento Ejecutivo a otorgar como premios en el Concurso de Vidrieras propiciado por la Comisión Ejecutiva Organizadora del “XXII Encuentro Anual de Colectividades”, la eximición correspondiente de Tasa por Servicios de Inspección General e Higiene y premios a entregar a los comerciantes correspondiendo la suma de: 1º PREMIO: PESOS SETECIENTOS ($ 700), 2º PREMIO: PESOS CUATROCIENTOS ($ 400), 3º PREMIO: PESOS DOSCIENTOS CINCUENTA ($ 250).</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Art.5</w:t>
      </w:r>
      <w:r>
        <w:rPr>
          <w:rFonts w:ascii="Courier New" w:hAnsi="Courier New"/>
          <w:b w:val="1"/>
          <w:bCs w:val="1"/>
          <w:sz w:val="24"/>
          <w:szCs w:val="24"/>
        </w:rPr>
        <w:t>: AUTORÍZASE</w:t>
      </w:r>
      <w:r>
        <w:rPr>
          <w:rFonts w:ascii="Courier New" w:hAnsi="Courier New"/>
          <w:b w:val="1"/>
          <w:bCs w:val="1"/>
          <w:sz w:val="24"/>
          <w:szCs w:val="24"/>
        </w:rPr>
        <w:t xml:space="preserve"> </w:t>
      </w:r>
      <w:r>
        <w:rPr>
          <w:rFonts w:ascii="Courier New" w:hAnsi="Courier New"/>
          <w:sz w:val="24"/>
          <w:szCs w:val="24"/>
        </w:rPr>
        <w:t>a la Comisión Ejecutiva Organizadora del “XXII Encuentro Anual de Colectividades” por la vía de excepción y durante los días que dure el XXII Encuentro Anual de Colectividades establecer paradas de taxis y puesto de llamadas para remises y del transporte de pasajeros en las cercanías del espacio donde se realice el Encuentro.-</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Art.6</w:t>
      </w:r>
      <w:r>
        <w:rPr>
          <w:rFonts w:ascii="Courier New" w:hAnsi="Courier New"/>
          <w:b w:val="1"/>
          <w:bCs w:val="1"/>
          <w:sz w:val="24"/>
          <w:szCs w:val="24"/>
        </w:rPr>
        <w:t>: SUSPÉNDASE</w:t>
      </w:r>
      <w:r>
        <w:rPr>
          <w:rFonts w:ascii="Courier New" w:hAnsi="Courier New"/>
          <w:sz w:val="24"/>
          <w:szCs w:val="24"/>
        </w:rPr>
        <w:t xml:space="preserve"> en todo el ámbito de la ciudad, la utilización, tenencia y venta de Espuma Artificial en aerosol en cualquiera de sus diferentes marcas y presentaciones comerciales, y/o de otros elementos destinados al juego con agua, durante los días que dure el evento.-</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w:t>
      </w:r>
      <w:r>
        <w:rPr>
          <w:rFonts w:ascii="Courier New" w:hAnsi="Courier New"/>
          <w:b w:val="1"/>
          <w:bCs w:val="1"/>
          <w:sz w:val="24"/>
          <w:szCs w:val="24"/>
          <w:u w:val="single"/>
        </w:rPr>
        <w:t>7</w:t>
      </w:r>
      <w:r>
        <w:rPr>
          <w:rFonts w:ascii="Courier New" w:hAnsi="Courier New"/>
          <w:b w:val="1"/>
          <w:bCs w:val="1"/>
          <w:sz w:val="24"/>
          <w:szCs w:val="24"/>
        </w:rPr>
        <w:t>: PROTOCOLÍCESE</w:t>
      </w:r>
      <w:r>
        <w:rPr>
          <w:rFonts w:ascii="Courier New" w:hAnsi="Courier New"/>
          <w:sz w:val="24"/>
          <w:szCs w:val="24"/>
        </w:rPr>
        <w:t>, comuníquese, publíquese en un Boletín Oficial “Especial” de la Ciudad de Alta Gracia, transcríbase al libro de Ordenanzas y Archívese.</w:t>
      </w:r>
    </w:p>
    <w:p>
      <w:pPr>
        <w:rPr>
          <w:rFonts w:ascii="Courier New" w:hAnsi="Courier New"/>
          <w:sz w:val="24"/>
          <w:szCs w:val="24"/>
        </w:rPr>
      </w:pPr>
    </w:p>
    <w:p>
      <w:pPr>
        <w:rPr>
          <w:rFonts w:ascii="Courier New" w:hAnsi="Courier New"/>
          <w:sz w:val="24"/>
          <w:szCs w:val="24"/>
        </w:rPr>
      </w:pPr>
    </w:p>
    <w:p>
      <w:pPr>
        <w:pStyle w:val="P9"/>
      </w:pPr>
      <w:r>
        <w:t>DADA EN LA SALA DE SESIONES DEL HONORABLE CONCEJO DELIBERANTE A LOS DOCE DÍAS DEL MES DE DICIEMBRE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ody Text 21"/>
    <w:basedOn w:val="P0"/>
    <w:next w:val="P10"/>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b w:val="1"/>
      <w:bCs w:val="1"/>
      <w:color w:val="000000"/>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2026-07-09T18:19:45Z</dcterms:created>
  <cp:lastModifiedBy>Federico Parisi</cp:lastModifiedBy>
  <cp:lastPrinted>2008-12-15T22:11:00Z</cp:lastPrinted>
  <dcterms:modified xsi:type="dcterms:W3CDTF">2026-07-09T18:19:45Z</dcterms:modified>
  <cp:revision>2</cp:revision>
  <dc:title>P R O Y E C T O   D E   O R D E N A N Z A</dc:title>
</cp:coreProperties>
</file>