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D9" w:rsidRPr="008654D9" w:rsidRDefault="008654D9">
      <w:pPr>
        <w:rPr>
          <w:rFonts w:cstheme="minorHAnsi"/>
          <w:color w:val="123654"/>
          <w:sz w:val="24"/>
          <w:szCs w:val="24"/>
        </w:rPr>
      </w:pPr>
      <w:r w:rsidRPr="008654D9">
        <w:rPr>
          <w:rFonts w:cstheme="minorHAnsi"/>
          <w:color w:val="123654"/>
          <w:sz w:val="24"/>
          <w:szCs w:val="24"/>
        </w:rPr>
        <w:t xml:space="preserve">Ce que signifie </w:t>
      </w:r>
      <w:bookmarkStart w:id="0" w:name="_GoBack"/>
      <w:bookmarkEnd w:id="0"/>
      <w:r w:rsidRPr="008654D9">
        <w:rPr>
          <w:rFonts w:cstheme="minorHAnsi"/>
          <w:color w:val="123654"/>
          <w:sz w:val="24"/>
          <w:szCs w:val="24"/>
        </w:rPr>
        <w:t xml:space="preserve">les variables de la table </w:t>
      </w:r>
      <w:proofErr w:type="spellStart"/>
      <w:r w:rsidRPr="008654D9">
        <w:rPr>
          <w:rFonts w:cstheme="minorHAnsi"/>
          <w:color w:val="123654"/>
          <w:sz w:val="24"/>
          <w:szCs w:val="24"/>
        </w:rPr>
        <w:t>Kidney</w:t>
      </w:r>
      <w:proofErr w:type="spellEnd"/>
      <w:r w:rsidRPr="008654D9">
        <w:rPr>
          <w:rFonts w:cstheme="minorHAnsi"/>
          <w:color w:val="123654"/>
          <w:sz w:val="24"/>
          <w:szCs w:val="24"/>
        </w:rPr>
        <w:t xml:space="preserve"> </w:t>
      </w:r>
      <w:proofErr w:type="spellStart"/>
      <w:r w:rsidRPr="008654D9">
        <w:rPr>
          <w:rFonts w:cstheme="minorHAnsi"/>
          <w:color w:val="123654"/>
          <w:sz w:val="24"/>
          <w:szCs w:val="24"/>
        </w:rPr>
        <w:t>Disease</w:t>
      </w:r>
      <w:proofErr w:type="spellEnd"/>
    </w:p>
    <w:p w:rsidR="00ED4CA1" w:rsidRPr="008654D9" w:rsidRDefault="00DB7BBD">
      <w:pPr>
        <w:rPr>
          <w:rFonts w:cstheme="minorHAnsi"/>
          <w:sz w:val="24"/>
          <w:szCs w:val="24"/>
          <w:lang w:val="en-US"/>
        </w:rPr>
      </w:pPr>
      <w:r w:rsidRPr="008654D9">
        <w:rPr>
          <w:rFonts w:cstheme="minorHAnsi"/>
          <w:color w:val="123654"/>
          <w:sz w:val="24"/>
          <w:szCs w:val="24"/>
          <w:lang w:val="en-US"/>
        </w:rPr>
        <w:t>age - age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bp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blood pressure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sg - specific gravity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al - albumin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su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sugar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rbc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red blood cells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pc - pus cell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pcc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pus cell clumps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ba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bacteria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bgr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blood glucose random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bu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blood urea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sc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serum creatinine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sod - sodium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pot - potassium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hemo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hemoglobin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pcv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packed cell volume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wc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white blood cell count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rc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red blood cell count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htn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hypertension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dm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diabetes mellitus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cad - coronary artery disease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appet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appetite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pe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pedal edema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</w:r>
      <w:proofErr w:type="spellStart"/>
      <w:r w:rsidRPr="008654D9">
        <w:rPr>
          <w:rFonts w:cstheme="minorHAnsi"/>
          <w:color w:val="123654"/>
          <w:sz w:val="24"/>
          <w:szCs w:val="24"/>
          <w:lang w:val="en-US"/>
        </w:rPr>
        <w:t>ane</w:t>
      </w:r>
      <w:proofErr w:type="spellEnd"/>
      <w:r w:rsidRPr="008654D9">
        <w:rPr>
          <w:rFonts w:cstheme="minorHAnsi"/>
          <w:color w:val="123654"/>
          <w:sz w:val="24"/>
          <w:szCs w:val="24"/>
          <w:lang w:val="en-US"/>
        </w:rPr>
        <w:t xml:space="preserve"> - anemia</w:t>
      </w:r>
      <w:r w:rsidRPr="008654D9">
        <w:rPr>
          <w:rFonts w:cstheme="minorHAnsi"/>
          <w:color w:val="123654"/>
          <w:sz w:val="24"/>
          <w:szCs w:val="24"/>
          <w:lang w:val="en-US"/>
        </w:rPr>
        <w:br/>
        <w:t>class - class</w:t>
      </w:r>
    </w:p>
    <w:sectPr w:rsidR="00ED4CA1" w:rsidRPr="0086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BD"/>
    <w:rsid w:val="008654D9"/>
    <w:rsid w:val="00DB7BBD"/>
    <w:rsid w:val="00ED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EA2"/>
  <w15:chartTrackingRefBased/>
  <w15:docId w15:val="{4CCCDA8A-1B4B-44ED-815B-D9045B6D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P</dc:creator>
  <cp:keywords/>
  <dc:description/>
  <cp:lastModifiedBy>Fabien P</cp:lastModifiedBy>
  <cp:revision>2</cp:revision>
  <dcterms:created xsi:type="dcterms:W3CDTF">2023-02-25T16:12:00Z</dcterms:created>
  <dcterms:modified xsi:type="dcterms:W3CDTF">2023-02-25T16:13:00Z</dcterms:modified>
</cp:coreProperties>
</file>