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jc w:val="center"/>
        <w:rPr>
          <w:rFonts w:hint="default"/>
          <w:lang w:val="pt-BR"/>
        </w:rPr>
      </w:pPr>
      <w:r>
        <w:rPr>
          <w:rFonts w:hint="default"/>
          <w:lang w:val="pt-BR"/>
        </w:rPr>
        <w:t>Regras de negócio</w:t>
      </w:r>
    </w:p>
    <w:p>
      <w:pPr>
        <w:rPr>
          <w:rFonts w:hint="default"/>
          <w:lang w:val="pt-BR"/>
        </w:rPr>
      </w:pPr>
    </w:p>
    <w:p>
      <w:pPr>
        <w:rPr>
          <w:rFonts w:hint="default"/>
          <w:lang w:val="pt-BR"/>
        </w:rPr>
      </w:pPr>
    </w:p>
    <w:p>
      <w:pPr>
        <w:rPr>
          <w:rFonts w:hint="default"/>
          <w:lang w:val="pt-BR"/>
        </w:rPr>
      </w:pPr>
    </w:p>
    <w:p>
      <w:pPr>
        <w:numPr>
          <w:ilvl w:val="0"/>
          <w:numId w:val="0"/>
        </w:numPr>
        <w:spacing w:line="360" w:lineRule="auto"/>
        <w:ind w:leftChars="0"/>
        <w:rPr>
          <w:rFonts w:hint="default" w:asciiTheme="majorAscii" w:hAnsiTheme="majorAscii"/>
          <w:sz w:val="22"/>
          <w:szCs w:val="22"/>
          <w:lang w:val="pt-BR"/>
        </w:rPr>
      </w:pPr>
      <w:r>
        <w:rPr>
          <w:rFonts w:hint="default" w:asciiTheme="majorAscii" w:hAnsiTheme="majorAscii"/>
          <w:sz w:val="22"/>
          <w:szCs w:val="22"/>
          <w:lang w:val="pt-BR"/>
        </w:rPr>
        <w:t xml:space="preserve">RN-0001: A pós cliente fazer pedido </w:t>
      </w:r>
      <w:r>
        <w:rPr>
          <w:rFonts w:hint="default" w:asciiTheme="majorAscii" w:hAnsiTheme="majorAscii"/>
          <w:sz w:val="22"/>
          <w:szCs w:val="22"/>
        </w:rPr>
        <w:t>, é gerando um</w:t>
      </w:r>
      <w:r>
        <w:rPr>
          <w:rFonts w:hint="default" w:asciiTheme="majorAscii" w:hAnsiTheme="majorAscii"/>
          <w:sz w:val="22"/>
          <w:szCs w:val="22"/>
          <w:lang w:val="pt-BR"/>
        </w:rPr>
        <w:t xml:space="preserve"> romaneio</w:t>
      </w:r>
      <w:r>
        <w:rPr>
          <w:rFonts w:hint="default" w:asciiTheme="majorAscii" w:hAnsiTheme="majorAscii"/>
          <w:sz w:val="22"/>
          <w:szCs w:val="22"/>
        </w:rPr>
        <w:t xml:space="preserve"> de quantidades e endereço d</w:t>
      </w:r>
      <w:r>
        <w:rPr>
          <w:rFonts w:hint="default" w:asciiTheme="majorAscii" w:hAnsiTheme="majorAscii"/>
          <w:sz w:val="22"/>
          <w:szCs w:val="22"/>
          <w:lang w:val="pt-BR"/>
        </w:rPr>
        <w:t>o</w:t>
      </w:r>
      <w:r>
        <w:rPr>
          <w:rFonts w:hint="default" w:asciiTheme="majorAscii" w:hAnsiTheme="majorAscii"/>
          <w:sz w:val="22"/>
          <w:szCs w:val="22"/>
        </w:rPr>
        <w:t xml:space="preserve"> cliente</w:t>
      </w:r>
      <w:r>
        <w:rPr>
          <w:rFonts w:hint="default" w:asciiTheme="majorAscii" w:hAnsiTheme="majorAscii"/>
          <w:sz w:val="22"/>
          <w:szCs w:val="22"/>
          <w:lang w:val="pt-BR"/>
        </w:rPr>
        <w:t>.</w:t>
      </w:r>
    </w:p>
    <w:p>
      <w:pPr>
        <w:numPr>
          <w:ilvl w:val="0"/>
          <w:numId w:val="0"/>
        </w:numPr>
        <w:spacing w:line="360" w:lineRule="auto"/>
        <w:ind w:leftChars="0"/>
        <w:rPr>
          <w:rFonts w:hint="default" w:asciiTheme="majorAscii" w:hAnsiTheme="majorAscii"/>
          <w:sz w:val="22"/>
          <w:szCs w:val="22"/>
          <w:lang w:val="pt-BR"/>
        </w:rPr>
      </w:pPr>
      <w:r>
        <w:rPr>
          <w:rFonts w:hint="default" w:asciiTheme="majorAscii" w:hAnsiTheme="majorAscii"/>
          <w:sz w:val="22"/>
          <w:szCs w:val="22"/>
          <w:lang w:val="pt-BR"/>
        </w:rPr>
        <w:t>RN-0002: Esse romaneio é entregue ao motorista que faz a separação dos pacotes de gelo e carrega o caminhão com até 200 pacote de gelo.</w:t>
      </w:r>
    </w:p>
    <w:p>
      <w:pPr>
        <w:numPr>
          <w:ilvl w:val="0"/>
          <w:numId w:val="0"/>
        </w:numPr>
        <w:spacing w:line="360" w:lineRule="auto"/>
        <w:ind w:leftChars="0"/>
        <w:rPr>
          <w:rFonts w:hint="default" w:asciiTheme="majorAscii" w:hAnsiTheme="majorAscii"/>
          <w:sz w:val="22"/>
          <w:szCs w:val="22"/>
          <w:lang w:val="pt-BR"/>
        </w:rPr>
      </w:pPr>
      <w:r>
        <w:rPr>
          <w:rFonts w:hint="default" w:asciiTheme="majorAscii" w:hAnsiTheme="majorAscii"/>
          <w:sz w:val="22"/>
          <w:szCs w:val="22"/>
          <w:lang w:val="pt-BR"/>
        </w:rPr>
        <w:t>RN-0003: As entregas são feitas por região, se faz um acordo com o cliente e marcamos o dia da entrega.</w:t>
      </w:r>
    </w:p>
    <w:p>
      <w:pPr>
        <w:numPr>
          <w:ilvl w:val="0"/>
          <w:numId w:val="0"/>
        </w:numPr>
        <w:spacing w:line="360" w:lineRule="auto"/>
        <w:ind w:leftChars="0"/>
        <w:rPr>
          <w:rFonts w:hint="default" w:asciiTheme="majorAscii" w:hAnsiTheme="majorAscii"/>
          <w:sz w:val="22"/>
          <w:szCs w:val="22"/>
          <w:lang w:val="pt-BR"/>
        </w:rPr>
      </w:pPr>
      <w:r>
        <w:rPr>
          <w:rFonts w:hint="default" w:asciiTheme="majorAscii" w:hAnsiTheme="majorAscii"/>
          <w:sz w:val="22"/>
          <w:szCs w:val="22"/>
          <w:lang w:val="pt-BR"/>
        </w:rPr>
        <w:t>RN-0004:O</w:t>
      </w:r>
      <w:r>
        <w:rPr>
          <w:rFonts w:hint="default" w:asciiTheme="majorAscii" w:hAnsiTheme="majorAscii"/>
          <w:sz w:val="22"/>
          <w:szCs w:val="22"/>
        </w:rPr>
        <w:t xml:space="preserve"> pagamento  </w:t>
      </w:r>
      <w:r>
        <w:rPr>
          <w:rFonts w:hint="default" w:asciiTheme="majorAscii" w:hAnsiTheme="majorAscii"/>
          <w:sz w:val="22"/>
          <w:szCs w:val="22"/>
          <w:lang w:val="pt-BR"/>
        </w:rPr>
        <w:t>é feito via boleto, e faturado pro próximo quinto dia útil.</w:t>
      </w:r>
    </w:p>
    <w:p>
      <w:pPr>
        <w:numPr>
          <w:ilvl w:val="0"/>
          <w:numId w:val="0"/>
        </w:numPr>
        <w:spacing w:line="360" w:lineRule="auto"/>
        <w:ind w:leftChars="0"/>
        <w:rPr>
          <w:rFonts w:hint="default" w:asciiTheme="majorAscii" w:hAnsiTheme="majorAscii"/>
          <w:sz w:val="22"/>
          <w:szCs w:val="22"/>
          <w:lang w:val="pt-BR"/>
        </w:rPr>
      </w:pPr>
      <w:r>
        <w:rPr>
          <w:rFonts w:hint="default" w:asciiTheme="majorAscii" w:hAnsiTheme="majorAscii"/>
          <w:sz w:val="22"/>
          <w:szCs w:val="22"/>
          <w:lang w:val="pt-BR"/>
        </w:rPr>
        <w:t>RN-0005: O cliente pode desistir da compra sem gerar qualquer tipo de tarifa.</w:t>
      </w:r>
      <w:bookmarkStart w:id="0" w:name="_GoBack"/>
      <w:bookmarkEnd w:id="0"/>
    </w:p>
    <w:p>
      <w:pPr>
        <w:numPr>
          <w:ilvl w:val="0"/>
          <w:numId w:val="0"/>
        </w:numPr>
        <w:ind w:leftChars="0"/>
        <w:rPr>
          <w:rFonts w:hint="default"/>
          <w:lang w:val="pt-BR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SimHei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Helvetica Neue">
    <w:altName w:val="Times New Roman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Black">
    <w:panose1 w:val="020B0A04020102020204"/>
    <w:charset w:val="00"/>
    <w:family w:val="auto"/>
    <w:pitch w:val="default"/>
    <w:sig w:usb0="A00002AF" w:usb1="400078FB" w:usb2="00000000" w:usb3="00000000" w:csb0="6000009F" w:csb1="DFD70000"/>
  </w:font>
  <w:font w:name="Microsoft JhengHei">
    <w:panose1 w:val="020B0604030504040204"/>
    <w:charset w:val="88"/>
    <w:family w:val="auto"/>
    <w:pitch w:val="default"/>
    <w:sig w:usb0="000002A7" w:usb1="28CF4400" w:usb2="00000016" w:usb3="00000000" w:csb0="00100009" w:csb1="00000000"/>
  </w:font>
  <w:font w:name="Malgun Gothic">
    <w:panose1 w:val="020B0503020000020004"/>
    <w:charset w:val="81"/>
    <w:family w:val="auto"/>
    <w:pitch w:val="default"/>
    <w:sig w:usb0="9000002F" w:usb1="29D77CFB" w:usb2="00000012" w:usb3="00000000" w:csb0="00080001" w:csb1="00000000"/>
  </w:font>
  <w:font w:name="Microsoft JhengHei Light">
    <w:panose1 w:val="020B0304030504040204"/>
    <w:charset w:val="88"/>
    <w:family w:val="auto"/>
    <w:pitch w:val="default"/>
    <w:sig w:usb0="800002A7" w:usb1="28CF4400" w:usb2="00000016" w:usb3="00000000" w:csb0="00100009" w:csb1="00000000"/>
  </w:font>
  <w:font w:name="Microsoft JhengHei UI">
    <w:panose1 w:val="020B0604030504040204"/>
    <w:charset w:val="88"/>
    <w:family w:val="auto"/>
    <w:pitch w:val="default"/>
    <w:sig w:usb0="000002A7" w:usb1="28CF4400" w:usb2="00000016" w:usb3="00000000" w:csb0="00100009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1"/>
  <w:bordersDoNotSurroundFooter w:val="1"/>
  <w:documentProtection w:enforcement="0"/>
  <w:defaultTabStop w:val="708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FDF2689"/>
    <w:rsid w:val="1FDF2689"/>
    <w:rsid w:val="25D845FB"/>
    <w:rsid w:val="29CE4F2A"/>
    <w:rsid w:val="40E05D82"/>
    <w:rsid w:val="47072B8D"/>
    <w:rsid w:val="707A1B78"/>
    <w:rsid w:val="7B230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spacing w:before="240" w:after="60"/>
      <w:outlineLvl w:val="0"/>
    </w:pPr>
    <w:rPr>
      <w:rFonts w:ascii="Arial" w:hAnsi="Arial"/>
      <w:b/>
      <w:kern w:val="32"/>
      <w:sz w:val="32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29</TotalTime>
  <ScaleCrop>false</ScaleCrop>
  <LinksUpToDate>false</LinksUpToDate>
  <CharactersWithSpaces>0</CharactersWithSpaces>
  <Application>WPS Office_11.2.0.10078_F1E327BC-269C-435d-A152-05C5408002CA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2021-03-31T21:48:00Z</dcterms:created>
  <dc:creator>jefferson</dc:creator>
  <cp:lastModifiedBy>jefferson</cp:lastModifiedBy>
  <dcterms:modified xsi:type="dcterms:W3CDTF">2021-04-08T23:29:10Z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1046-11.2.0.10078</vt:lpwstr>
  </property>
</Properties>
</file>