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79" w:rsidRDefault="006E385D" w:rsidP="006E385D">
      <w:pPr>
        <w:jc w:val="center"/>
        <w:rPr>
          <w:b/>
          <w:sz w:val="36"/>
          <w:szCs w:val="36"/>
        </w:rPr>
      </w:pPr>
      <w:r w:rsidRPr="006E385D">
        <w:rPr>
          <w:rFonts w:hint="eastAsia"/>
          <w:b/>
          <w:sz w:val="36"/>
          <w:szCs w:val="36"/>
        </w:rPr>
        <w:t>东南大学东方</w:t>
      </w:r>
      <w:r w:rsidRPr="006E385D">
        <w:rPr>
          <w:rFonts w:hint="eastAsia"/>
          <w:b/>
          <w:sz w:val="36"/>
          <w:szCs w:val="36"/>
        </w:rPr>
        <w:t>project</w:t>
      </w:r>
      <w:r w:rsidRPr="006E385D">
        <w:rPr>
          <w:rFonts w:hint="eastAsia"/>
          <w:b/>
          <w:sz w:val="36"/>
          <w:szCs w:val="36"/>
        </w:rPr>
        <w:t>文化研究</w:t>
      </w:r>
      <w:r w:rsidR="003D5B79" w:rsidRPr="003D5B79">
        <w:rPr>
          <w:rFonts w:hint="eastAsia"/>
          <w:b/>
          <w:sz w:val="36"/>
          <w:szCs w:val="36"/>
        </w:rPr>
        <w:t>协会章程</w:t>
      </w:r>
    </w:p>
    <w:p w:rsidR="00385352" w:rsidRPr="00385352" w:rsidRDefault="00385352" w:rsidP="00385352">
      <w:pPr>
        <w:jc w:val="right"/>
        <w:rPr>
          <w:rFonts w:ascii="微软雅黑 Light" w:eastAsia="微软雅黑 Light" w:hAnsi="微软雅黑 Light"/>
          <w:sz w:val="20"/>
          <w:szCs w:val="20"/>
        </w:rPr>
      </w:pPr>
      <w:r w:rsidRPr="00385352">
        <w:rPr>
          <w:rFonts w:ascii="微软雅黑 Light" w:eastAsia="微软雅黑 Light" w:hAnsi="微软雅黑 Light" w:hint="eastAsia"/>
          <w:sz w:val="20"/>
          <w:szCs w:val="20"/>
        </w:rPr>
        <w:t>V</w:t>
      </w:r>
      <w:r w:rsidRPr="00385352">
        <w:rPr>
          <w:rFonts w:ascii="微软雅黑 Light" w:eastAsia="微软雅黑 Light" w:hAnsi="微软雅黑 Light"/>
          <w:sz w:val="20"/>
          <w:szCs w:val="20"/>
        </w:rPr>
        <w:t>er:20180</w:t>
      </w:r>
      <w:r w:rsidR="00417521">
        <w:rPr>
          <w:rFonts w:ascii="微软雅黑 Light" w:eastAsia="微软雅黑 Light" w:hAnsi="微软雅黑 Light"/>
          <w:sz w:val="20"/>
          <w:szCs w:val="20"/>
        </w:rPr>
        <w:t>1102352</w:t>
      </w:r>
    </w:p>
    <w:p w:rsidR="00385352" w:rsidRPr="00385352" w:rsidRDefault="00385352" w:rsidP="007528DA">
      <w:pPr>
        <w:wordWrap w:val="0"/>
        <w:jc w:val="right"/>
        <w:rPr>
          <w:rFonts w:ascii="微软雅黑 Light" w:eastAsia="微软雅黑 Light" w:hAnsi="微软雅黑 Light"/>
          <w:sz w:val="20"/>
          <w:szCs w:val="20"/>
        </w:rPr>
      </w:pPr>
      <w:r w:rsidRPr="00385352">
        <w:rPr>
          <w:rFonts w:ascii="微软雅黑 Light" w:eastAsia="微软雅黑 Light" w:hAnsi="微软雅黑 Light" w:hint="eastAsia"/>
          <w:sz w:val="20"/>
          <w:szCs w:val="20"/>
        </w:rPr>
        <w:t>最后编辑人：</w:t>
      </w:r>
      <w:r w:rsidR="004761A1">
        <w:rPr>
          <w:rFonts w:ascii="微软雅黑 Light" w:eastAsia="微软雅黑 Light" w:hAnsi="微软雅黑 Light" w:hint="eastAsia"/>
          <w:sz w:val="20"/>
          <w:szCs w:val="20"/>
        </w:rPr>
        <w:t>天紫、</w:t>
      </w:r>
      <w:r w:rsidRPr="00385352">
        <w:rPr>
          <w:rFonts w:ascii="微软雅黑 Light" w:eastAsia="微软雅黑 Light" w:hAnsi="微软雅黑 Light" w:hint="eastAsia"/>
          <w:sz w:val="20"/>
          <w:szCs w:val="20"/>
        </w:rPr>
        <w:t>R</w:t>
      </w:r>
      <w:r w:rsidRPr="00385352">
        <w:rPr>
          <w:rFonts w:ascii="微软雅黑 Light" w:eastAsia="微软雅黑 Light" w:hAnsi="微软雅黑 Light"/>
          <w:sz w:val="20"/>
          <w:szCs w:val="20"/>
        </w:rPr>
        <w:t>eimu</w:t>
      </w:r>
    </w:p>
    <w:p w:rsidR="000F25B5" w:rsidRPr="00E131FE" w:rsidRDefault="000F25B5" w:rsidP="000F25B5">
      <w:pPr>
        <w:pStyle w:val="a3"/>
        <w:numPr>
          <w:ilvl w:val="0"/>
          <w:numId w:val="3"/>
        </w:numPr>
        <w:ind w:firstLineChars="0"/>
        <w:jc w:val="center"/>
        <w:rPr>
          <w:b/>
          <w:sz w:val="28"/>
          <w:szCs w:val="28"/>
        </w:rPr>
      </w:pPr>
      <w:r w:rsidRPr="00E131FE">
        <w:rPr>
          <w:rFonts w:hint="eastAsia"/>
          <w:b/>
          <w:sz w:val="28"/>
          <w:szCs w:val="28"/>
        </w:rPr>
        <w:t>总则</w:t>
      </w:r>
    </w:p>
    <w:p w:rsidR="000F25B5" w:rsidRPr="00E131FE" w:rsidRDefault="000F25B5" w:rsidP="000F25B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名称</w:t>
      </w:r>
    </w:p>
    <w:p w:rsidR="000F25B5" w:rsidRDefault="000F25B5" w:rsidP="000F25B5">
      <w:pPr>
        <w:pStyle w:val="a3"/>
        <w:ind w:left="12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 w:rsidRPr="00E131FE">
        <w:rPr>
          <w:rFonts w:hint="eastAsia"/>
          <w:szCs w:val="21"/>
        </w:rPr>
        <w:t xml:space="preserve">   </w:t>
      </w:r>
      <w:r w:rsidRPr="00E131FE">
        <w:rPr>
          <w:rFonts w:hint="eastAsia"/>
          <w:szCs w:val="21"/>
        </w:rPr>
        <w:t>本学生团体全称“</w:t>
      </w:r>
      <w:r w:rsidR="0024193F">
        <w:rPr>
          <w:rFonts w:hint="eastAsia"/>
          <w:szCs w:val="21"/>
        </w:rPr>
        <w:t>东南大学</w:t>
      </w:r>
      <w:r w:rsidR="00C34816" w:rsidRPr="00C34816">
        <w:rPr>
          <w:rFonts w:hint="eastAsia"/>
          <w:szCs w:val="21"/>
        </w:rPr>
        <w:t>东方</w:t>
      </w:r>
      <w:r w:rsidR="00C34816" w:rsidRPr="00C34816">
        <w:rPr>
          <w:rFonts w:hint="eastAsia"/>
          <w:szCs w:val="21"/>
        </w:rPr>
        <w:t>project</w:t>
      </w:r>
      <w:r w:rsidR="00C34816" w:rsidRPr="00C34816">
        <w:rPr>
          <w:rFonts w:hint="eastAsia"/>
          <w:szCs w:val="21"/>
        </w:rPr>
        <w:t>文化研究协会</w:t>
      </w:r>
      <w:r w:rsidRPr="00E131FE">
        <w:rPr>
          <w:rFonts w:hint="eastAsia"/>
          <w:szCs w:val="21"/>
        </w:rPr>
        <w:t>”，简称“</w:t>
      </w:r>
      <w:r w:rsidR="0024193F" w:rsidRPr="0024193F">
        <w:rPr>
          <w:szCs w:val="21"/>
        </w:rPr>
        <w:t>SEU THC</w:t>
      </w:r>
      <w:r w:rsidRPr="00E131FE">
        <w:rPr>
          <w:rFonts w:hint="eastAsia"/>
          <w:szCs w:val="21"/>
        </w:rPr>
        <w:t>”）。</w:t>
      </w:r>
    </w:p>
    <w:p w:rsidR="000F25B5" w:rsidRPr="00E131FE" w:rsidRDefault="000F25B5" w:rsidP="000F25B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宗旨</w:t>
      </w:r>
    </w:p>
    <w:p w:rsidR="000F25B5" w:rsidRPr="00E131FE" w:rsidRDefault="000F25B5" w:rsidP="000F25B5">
      <w:pPr>
        <w:pStyle w:val="a3"/>
        <w:ind w:left="1260" w:firstLineChars="0"/>
        <w:rPr>
          <w:szCs w:val="21"/>
        </w:rPr>
      </w:pPr>
      <w:r w:rsidRPr="00E131FE">
        <w:rPr>
          <w:rFonts w:hint="eastAsia"/>
          <w:szCs w:val="21"/>
        </w:rPr>
        <w:t>本学生团体的宗旨</w:t>
      </w:r>
      <w:r w:rsidR="00105E7F">
        <w:rPr>
          <w:rFonts w:hint="eastAsia"/>
          <w:szCs w:val="21"/>
        </w:rPr>
        <w:t>是对于“东方</w:t>
      </w:r>
      <w:r w:rsidR="00105E7F">
        <w:rPr>
          <w:rFonts w:hint="eastAsia"/>
          <w:szCs w:val="21"/>
        </w:rPr>
        <w:t>P</w:t>
      </w:r>
      <w:r w:rsidR="00105E7F">
        <w:rPr>
          <w:szCs w:val="21"/>
        </w:rPr>
        <w:t>roject</w:t>
      </w:r>
      <w:r w:rsidR="00105E7F">
        <w:rPr>
          <w:rFonts w:hint="eastAsia"/>
          <w:szCs w:val="21"/>
        </w:rPr>
        <w:t>”（以下简称“东方”）</w:t>
      </w:r>
      <w:r w:rsidR="00095932">
        <w:rPr>
          <w:rFonts w:hint="eastAsia"/>
          <w:szCs w:val="21"/>
        </w:rPr>
        <w:t>文化及其周边文化</w:t>
      </w:r>
      <w:r w:rsidR="00105E7F">
        <w:rPr>
          <w:rFonts w:hint="eastAsia"/>
          <w:szCs w:val="21"/>
        </w:rPr>
        <w:t>的</w:t>
      </w:r>
      <w:r w:rsidR="00105E7F" w:rsidRPr="00105E7F">
        <w:rPr>
          <w:rFonts w:hint="eastAsia"/>
          <w:szCs w:val="21"/>
        </w:rPr>
        <w:t>研究、创作与交流</w:t>
      </w:r>
      <w:r w:rsidRPr="00E131FE">
        <w:rPr>
          <w:rFonts w:hint="eastAsia"/>
          <w:szCs w:val="21"/>
        </w:rPr>
        <w:t>。</w:t>
      </w:r>
    </w:p>
    <w:p w:rsidR="000F25B5" w:rsidRPr="00246D08" w:rsidRDefault="000F25B5" w:rsidP="00246D08">
      <w:pPr>
        <w:ind w:firstLineChars="400" w:firstLine="843"/>
        <w:rPr>
          <w:b/>
          <w:szCs w:val="21"/>
        </w:rPr>
      </w:pPr>
    </w:p>
    <w:p w:rsidR="003D5B79" w:rsidRPr="00E131FE" w:rsidRDefault="003D5B79" w:rsidP="003D5B79">
      <w:pPr>
        <w:pStyle w:val="a3"/>
        <w:numPr>
          <w:ilvl w:val="0"/>
          <w:numId w:val="3"/>
        </w:numPr>
        <w:ind w:firstLineChars="0"/>
        <w:jc w:val="center"/>
        <w:rPr>
          <w:b/>
          <w:sz w:val="28"/>
          <w:szCs w:val="28"/>
        </w:rPr>
      </w:pPr>
      <w:r w:rsidRPr="00E131FE">
        <w:rPr>
          <w:rFonts w:hint="eastAsia"/>
          <w:b/>
          <w:sz w:val="28"/>
          <w:szCs w:val="28"/>
        </w:rPr>
        <w:t>组织结构</w:t>
      </w:r>
    </w:p>
    <w:p w:rsidR="000F25B5" w:rsidRPr="00E131FE" w:rsidRDefault="000F25B5" w:rsidP="000F25B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本学生团体设会长一名，副会长两名，部长</w:t>
      </w:r>
      <w:r w:rsidR="0024193F">
        <w:rPr>
          <w:rFonts w:hint="eastAsia"/>
          <w:szCs w:val="21"/>
        </w:rPr>
        <w:t>三个</w:t>
      </w:r>
      <w:r w:rsidRPr="00E131FE">
        <w:rPr>
          <w:rFonts w:hint="eastAsia"/>
          <w:szCs w:val="21"/>
        </w:rPr>
        <w:t>。本学生团体管理机构</w:t>
      </w:r>
      <w:r w:rsidRPr="00E131FE">
        <w:rPr>
          <w:rFonts w:hint="eastAsia"/>
          <w:szCs w:val="21"/>
        </w:rPr>
        <w:t xml:space="preserve">    </w:t>
      </w:r>
      <w:r w:rsidRPr="00E131FE">
        <w:rPr>
          <w:rFonts w:hint="eastAsia"/>
          <w:szCs w:val="21"/>
        </w:rPr>
        <w:t>成员必须具备以下条件：</w:t>
      </w:r>
    </w:p>
    <w:p w:rsidR="000F25B5" w:rsidRPr="00E131FE" w:rsidRDefault="000F25B5" w:rsidP="000F25B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了解本学生团体的性质和宗旨，熟悉本学生团体的品牌活动和常规活动；</w:t>
      </w:r>
    </w:p>
    <w:p w:rsidR="000F25B5" w:rsidRPr="00E131FE" w:rsidRDefault="000F25B5" w:rsidP="000F25B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精通所属部门的工作，有一定组织能力；</w:t>
      </w:r>
    </w:p>
    <w:p w:rsidR="000F25B5" w:rsidRPr="00E131FE" w:rsidRDefault="000F25B5" w:rsidP="000F25B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思想上积极上进，学习上勤奋刻苦；</w:t>
      </w:r>
    </w:p>
    <w:p w:rsidR="00246D08" w:rsidRPr="009252A8" w:rsidRDefault="000F25B5" w:rsidP="009252A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对学生团体工作富有热情，在工作上积极主动，团结同学，乐于助人，有奉献精神。</w:t>
      </w:r>
    </w:p>
    <w:p w:rsidR="00AD1D0E" w:rsidRPr="00E131FE" w:rsidRDefault="00AD1D0E" w:rsidP="00AD1D0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 xml:space="preserve"> </w:t>
      </w:r>
      <w:r w:rsidR="00246D08" w:rsidRPr="00E131FE">
        <w:rPr>
          <w:rFonts w:hint="eastAsia"/>
          <w:szCs w:val="21"/>
        </w:rPr>
        <w:t>部门设置</w:t>
      </w:r>
    </w:p>
    <w:p w:rsidR="00246D08" w:rsidRPr="00E131FE" w:rsidRDefault="00B00C4C" w:rsidP="00246D0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秘书</w:t>
      </w:r>
      <w:r w:rsidR="00F012F6">
        <w:rPr>
          <w:rFonts w:hint="eastAsia"/>
          <w:szCs w:val="21"/>
        </w:rPr>
        <w:t>部</w:t>
      </w:r>
      <w:r w:rsidR="009252A8">
        <w:rPr>
          <w:rFonts w:hint="eastAsia"/>
          <w:szCs w:val="21"/>
        </w:rPr>
        <w:t>（下辖财务处）</w:t>
      </w:r>
    </w:p>
    <w:p w:rsidR="00246D08" w:rsidRDefault="009252A8" w:rsidP="00246D0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组织部</w:t>
      </w:r>
    </w:p>
    <w:p w:rsidR="009252A8" w:rsidRDefault="009252A8" w:rsidP="00246D0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宣传部</w:t>
      </w:r>
    </w:p>
    <w:p w:rsidR="009252A8" w:rsidRPr="00E131FE" w:rsidRDefault="009252A8" w:rsidP="00246D0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文化部（下辖音乐处、绘画处、考据处、技术处</w:t>
      </w:r>
      <w:r w:rsidR="00F012F6">
        <w:rPr>
          <w:rFonts w:hint="eastAsia"/>
          <w:szCs w:val="21"/>
        </w:rPr>
        <w:t>等</w:t>
      </w:r>
      <w:r>
        <w:rPr>
          <w:rFonts w:hint="eastAsia"/>
          <w:szCs w:val="21"/>
        </w:rPr>
        <w:t>）</w:t>
      </w:r>
    </w:p>
    <w:p w:rsidR="000F25B5" w:rsidRPr="00E131FE" w:rsidRDefault="003D5B79" w:rsidP="00E131FE">
      <w:pPr>
        <w:pStyle w:val="a3"/>
        <w:numPr>
          <w:ilvl w:val="0"/>
          <w:numId w:val="3"/>
        </w:numPr>
        <w:ind w:firstLineChars="0"/>
        <w:jc w:val="center"/>
        <w:rPr>
          <w:b/>
          <w:sz w:val="28"/>
          <w:szCs w:val="28"/>
        </w:rPr>
      </w:pPr>
      <w:r w:rsidRPr="00E131FE">
        <w:rPr>
          <w:rFonts w:hint="eastAsia"/>
          <w:b/>
          <w:sz w:val="28"/>
          <w:szCs w:val="28"/>
        </w:rPr>
        <w:t>经费管理</w:t>
      </w:r>
    </w:p>
    <w:p w:rsidR="00282238" w:rsidRPr="00E131FE" w:rsidRDefault="00246D08" w:rsidP="00282238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131FE">
        <w:rPr>
          <w:rFonts w:hint="eastAsia"/>
          <w:szCs w:val="21"/>
        </w:rPr>
        <w:t>经费来源</w:t>
      </w:r>
      <w:r w:rsidR="00AA0701">
        <w:rPr>
          <w:rFonts w:hint="eastAsia"/>
          <w:szCs w:val="21"/>
        </w:rPr>
        <w:t>：</w:t>
      </w:r>
      <w:r w:rsidR="00656D89">
        <w:rPr>
          <w:rFonts w:hint="eastAsia"/>
          <w:szCs w:val="21"/>
        </w:rPr>
        <w:t>协会会员自愿筹集，以及其他合理收入</w:t>
      </w:r>
    </w:p>
    <w:p w:rsidR="00246D08" w:rsidRDefault="00656D89" w:rsidP="00246D0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所有经费由财务处统一收集管理，并定期在协会内公开使用情况。</w:t>
      </w:r>
    </w:p>
    <w:p w:rsidR="0095460F" w:rsidRPr="00E131FE" w:rsidRDefault="00DB7C34" w:rsidP="00246D0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由各部长筹划事宜并起稿报备秘书处，秘书处核验并提交社长与副社长讨论审核，重大事宜全社讨论决定。</w:t>
      </w:r>
    </w:p>
    <w:p w:rsidR="00282238" w:rsidRPr="00246D08" w:rsidRDefault="00282238" w:rsidP="00282238">
      <w:pPr>
        <w:pStyle w:val="a3"/>
        <w:ind w:left="1260" w:firstLineChars="0" w:firstLine="0"/>
        <w:rPr>
          <w:b/>
          <w:szCs w:val="21"/>
        </w:rPr>
      </w:pPr>
    </w:p>
    <w:p w:rsidR="003D5B79" w:rsidRPr="00E131FE" w:rsidRDefault="003D5B79" w:rsidP="003D5B79">
      <w:pPr>
        <w:pStyle w:val="a3"/>
        <w:numPr>
          <w:ilvl w:val="0"/>
          <w:numId w:val="3"/>
        </w:numPr>
        <w:ind w:firstLineChars="0"/>
        <w:jc w:val="center"/>
        <w:rPr>
          <w:b/>
          <w:sz w:val="28"/>
          <w:szCs w:val="28"/>
        </w:rPr>
      </w:pPr>
      <w:r w:rsidRPr="00E131FE">
        <w:rPr>
          <w:rFonts w:hint="eastAsia"/>
          <w:b/>
          <w:sz w:val="28"/>
          <w:szCs w:val="28"/>
        </w:rPr>
        <w:t>负责人产生程序及职权范围</w:t>
      </w:r>
    </w:p>
    <w:p w:rsidR="00C1267C" w:rsidRPr="00C1267C" w:rsidRDefault="00C1267C" w:rsidP="00C1267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1267C">
        <w:rPr>
          <w:rFonts w:hint="eastAsia"/>
          <w:szCs w:val="21"/>
        </w:rPr>
        <w:t>社长在当年各个（副）部长中产生，由全社产生投票选举，（副）部长有选择弃权的权利，当候选人仅为一人时，进行等额选举，</w:t>
      </w:r>
      <w:r w:rsidR="003A009B" w:rsidRPr="00C1267C">
        <w:rPr>
          <w:rFonts w:hint="eastAsia"/>
          <w:szCs w:val="21"/>
        </w:rPr>
        <w:t>原则上社员不得选举社长（特殊情况除外）</w:t>
      </w:r>
      <w:r w:rsidR="003A009B">
        <w:rPr>
          <w:rFonts w:hint="eastAsia"/>
          <w:szCs w:val="21"/>
        </w:rPr>
        <w:t>，</w:t>
      </w:r>
      <w:r w:rsidRPr="00C1267C">
        <w:rPr>
          <w:rFonts w:hint="eastAsia"/>
          <w:szCs w:val="21"/>
        </w:rPr>
        <w:t>当落选或全部（副）部长弃权时，从部员中自主参加选举。</w:t>
      </w:r>
      <w:r w:rsidR="00F47D32">
        <w:rPr>
          <w:rFonts w:hint="eastAsia"/>
          <w:szCs w:val="21"/>
        </w:rPr>
        <w:t>所有职位</w:t>
      </w:r>
      <w:r w:rsidR="009F4DC0">
        <w:rPr>
          <w:rFonts w:hint="eastAsia"/>
          <w:szCs w:val="21"/>
        </w:rPr>
        <w:t>原则上允许连任，但连任不得超过一届。</w:t>
      </w:r>
      <w:r w:rsidR="00075477">
        <w:rPr>
          <w:rFonts w:hint="eastAsia"/>
          <w:szCs w:val="21"/>
        </w:rPr>
        <w:t>社长产生后</w:t>
      </w:r>
      <w:r w:rsidR="00CE55FB">
        <w:rPr>
          <w:rFonts w:hint="eastAsia"/>
          <w:szCs w:val="21"/>
        </w:rPr>
        <w:t>由</w:t>
      </w:r>
      <w:r w:rsidR="00075477">
        <w:rPr>
          <w:rFonts w:hint="eastAsia"/>
          <w:szCs w:val="21"/>
        </w:rPr>
        <w:t>社长提名</w:t>
      </w:r>
      <w:r w:rsidR="00CE55FB">
        <w:rPr>
          <w:rFonts w:hint="eastAsia"/>
          <w:szCs w:val="21"/>
        </w:rPr>
        <w:t>各部门部长</w:t>
      </w:r>
      <w:r w:rsidR="00180DB7">
        <w:rPr>
          <w:rFonts w:hint="eastAsia"/>
          <w:szCs w:val="21"/>
        </w:rPr>
        <w:t>并</w:t>
      </w:r>
      <w:r w:rsidR="00E55D85">
        <w:rPr>
          <w:rFonts w:hint="eastAsia"/>
          <w:szCs w:val="21"/>
        </w:rPr>
        <w:t>讨论</w:t>
      </w:r>
      <w:r w:rsidR="00180DB7">
        <w:rPr>
          <w:rFonts w:hint="eastAsia"/>
          <w:szCs w:val="21"/>
        </w:rPr>
        <w:t>安排具体工作</w:t>
      </w:r>
      <w:r w:rsidR="00CE55FB">
        <w:rPr>
          <w:rFonts w:hint="eastAsia"/>
          <w:szCs w:val="21"/>
        </w:rPr>
        <w:t>。</w:t>
      </w:r>
    </w:p>
    <w:p w:rsidR="00C1267C" w:rsidRPr="00C1267C" w:rsidRDefault="00C1267C" w:rsidP="00C1267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1267C">
        <w:rPr>
          <w:rFonts w:hint="eastAsia"/>
          <w:szCs w:val="21"/>
        </w:rPr>
        <w:t>换届选举原则上在短学期第二个星期六举行。</w:t>
      </w:r>
      <w:r w:rsidR="00D02ED7">
        <w:rPr>
          <w:rFonts w:hint="eastAsia"/>
          <w:szCs w:val="21"/>
        </w:rPr>
        <w:t>如</w:t>
      </w:r>
      <w:r w:rsidR="00EB26FF">
        <w:rPr>
          <w:rFonts w:hint="eastAsia"/>
          <w:szCs w:val="21"/>
        </w:rPr>
        <w:t>因</w:t>
      </w:r>
      <w:r w:rsidR="00D02ED7">
        <w:rPr>
          <w:rFonts w:hint="eastAsia"/>
          <w:szCs w:val="21"/>
        </w:rPr>
        <w:t>特殊情况可以适当更改，但前后不得超过</w:t>
      </w:r>
      <w:r w:rsidR="00D02ED7">
        <w:rPr>
          <w:rFonts w:hint="eastAsia"/>
          <w:szCs w:val="21"/>
        </w:rPr>
        <w:t>5</w:t>
      </w:r>
      <w:r w:rsidR="00D02ED7">
        <w:rPr>
          <w:rFonts w:hint="eastAsia"/>
          <w:szCs w:val="21"/>
        </w:rPr>
        <w:t>个工作日以保证后续招新工作的正常开展。</w:t>
      </w:r>
      <w:r w:rsidR="00181C8B">
        <w:rPr>
          <w:rFonts w:hint="eastAsia"/>
          <w:szCs w:val="21"/>
        </w:rPr>
        <w:t>如因特殊原因</w:t>
      </w:r>
      <w:r w:rsidR="00893FD1">
        <w:rPr>
          <w:rFonts w:hint="eastAsia"/>
          <w:szCs w:val="21"/>
        </w:rPr>
        <w:lastRenderedPageBreak/>
        <w:t>某职位空缺，按平级，副级，下级的次序按次递补产生，下届选举时正常换届。</w:t>
      </w:r>
      <w:r w:rsidR="002947F9">
        <w:rPr>
          <w:rFonts w:hint="eastAsia"/>
          <w:szCs w:val="21"/>
        </w:rPr>
        <w:t>副部长在选举后由部长主持部门内选举。</w:t>
      </w:r>
    </w:p>
    <w:p w:rsidR="00282238" w:rsidRDefault="00893FD1" w:rsidP="0028223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职务人产生后，应开展演讲阐述自己的工作计划等情况并听取社员意见。</w:t>
      </w:r>
    </w:p>
    <w:p w:rsidR="00E05FEC" w:rsidRDefault="00391444" w:rsidP="003D1BD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05FEC">
        <w:rPr>
          <w:rFonts w:hint="eastAsia"/>
          <w:szCs w:val="21"/>
        </w:rPr>
        <w:t>社长负责</w:t>
      </w:r>
      <w:r w:rsidR="00A578E4" w:rsidRPr="00E05FEC">
        <w:rPr>
          <w:rFonts w:hint="eastAsia"/>
          <w:szCs w:val="21"/>
        </w:rPr>
        <w:t>管理整个社团的协调事宜，管理对外交流和对内组织。作为社团的形象代言。</w:t>
      </w:r>
    </w:p>
    <w:p w:rsidR="00E05FEC" w:rsidRDefault="00E05FEC" w:rsidP="003D1B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秘书处负责</w:t>
      </w:r>
      <w:r w:rsidR="0080733A">
        <w:rPr>
          <w:rFonts w:hint="eastAsia"/>
          <w:szCs w:val="21"/>
        </w:rPr>
        <w:t>协助社长完成各项常规任务，处理各项突发情况，做好部门间的协调工作</w:t>
      </w:r>
      <w:r w:rsidR="00B81242">
        <w:rPr>
          <w:rFonts w:hint="eastAsia"/>
          <w:szCs w:val="21"/>
        </w:rPr>
        <w:t>，</w:t>
      </w:r>
      <w:r w:rsidR="002C3FDA">
        <w:rPr>
          <w:rFonts w:hint="eastAsia"/>
          <w:szCs w:val="21"/>
        </w:rPr>
        <w:t>负责各项外联活动的联系职能并与各部门协作完成各项外联活动，</w:t>
      </w:r>
      <w:r w:rsidR="00B81242">
        <w:rPr>
          <w:rFonts w:hint="eastAsia"/>
          <w:szCs w:val="21"/>
        </w:rPr>
        <w:t>下辖财务，财务负责社团财务管理以及各项收支、报销的认证、发放</w:t>
      </w:r>
      <w:r w:rsidR="00B81242">
        <w:rPr>
          <w:rFonts w:hint="eastAsia"/>
          <w:szCs w:val="21"/>
        </w:rPr>
        <w:t>/</w:t>
      </w:r>
      <w:r w:rsidR="00B81242">
        <w:rPr>
          <w:rFonts w:hint="eastAsia"/>
          <w:szCs w:val="21"/>
        </w:rPr>
        <w:t>接收和记录，并与每季度结束后五个工作日内公开社团内财务流水</w:t>
      </w:r>
      <w:r w:rsidR="0080733A">
        <w:rPr>
          <w:rFonts w:hint="eastAsia"/>
          <w:szCs w:val="21"/>
        </w:rPr>
        <w:t>。</w:t>
      </w:r>
    </w:p>
    <w:p w:rsidR="00A578E4" w:rsidRPr="00E05FEC" w:rsidRDefault="00A578E4" w:rsidP="003D1BD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05FEC">
        <w:rPr>
          <w:rFonts w:hint="eastAsia"/>
          <w:szCs w:val="21"/>
        </w:rPr>
        <w:t>组织部</w:t>
      </w:r>
      <w:r w:rsidR="00B713F5" w:rsidRPr="00E05FEC">
        <w:rPr>
          <w:rFonts w:hint="eastAsia"/>
          <w:szCs w:val="21"/>
        </w:rPr>
        <w:t>部</w:t>
      </w:r>
      <w:r w:rsidRPr="00E05FEC">
        <w:rPr>
          <w:rFonts w:hint="eastAsia"/>
          <w:szCs w:val="21"/>
        </w:rPr>
        <w:t>长的职能</w:t>
      </w:r>
      <w:r w:rsidR="00C375EC" w:rsidRPr="00E05FEC">
        <w:rPr>
          <w:rFonts w:hint="eastAsia"/>
          <w:szCs w:val="21"/>
        </w:rPr>
        <w:t>包括但不限于</w:t>
      </w:r>
      <w:r w:rsidRPr="00E05FEC">
        <w:rPr>
          <w:rFonts w:hint="eastAsia"/>
          <w:szCs w:val="21"/>
        </w:rPr>
        <w:t>：</w:t>
      </w:r>
      <w:r w:rsidR="00C375EC" w:rsidRPr="00E05FEC">
        <w:rPr>
          <w:rFonts w:hint="eastAsia"/>
          <w:szCs w:val="21"/>
        </w:rPr>
        <w:t>分配并管理组员任务，</w:t>
      </w:r>
      <w:r w:rsidRPr="00E05FEC">
        <w:rPr>
          <w:rFonts w:hint="eastAsia"/>
          <w:szCs w:val="21"/>
        </w:rPr>
        <w:t>组织各项常规及非常规活动，负责场地租用，布置，归还，物品购置以及其他社长布置的任务。</w:t>
      </w:r>
      <w:r w:rsidR="00151861" w:rsidRPr="00E05FEC">
        <w:rPr>
          <w:rFonts w:hint="eastAsia"/>
          <w:szCs w:val="21"/>
        </w:rPr>
        <w:t>并协调其他部门完成活动。</w:t>
      </w:r>
    </w:p>
    <w:p w:rsidR="007F04AF" w:rsidRDefault="007F04AF" w:rsidP="00A578E4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宣传部部长的职能包括但不限于：分配并管理组员任务，</w:t>
      </w:r>
      <w:r w:rsidR="0074710B">
        <w:rPr>
          <w:rFonts w:hint="eastAsia"/>
          <w:szCs w:val="21"/>
        </w:rPr>
        <w:t>为各类活动设计，制作传单、海报、纪念品等各类宣传资料，</w:t>
      </w:r>
      <w:r w:rsidR="001D5C59">
        <w:rPr>
          <w:rFonts w:hint="eastAsia"/>
          <w:szCs w:val="21"/>
        </w:rPr>
        <w:t>负责公众号运营，</w:t>
      </w:r>
      <w:r w:rsidR="00140E3E">
        <w:rPr>
          <w:rFonts w:hint="eastAsia"/>
          <w:szCs w:val="21"/>
        </w:rPr>
        <w:t>负责</w:t>
      </w:r>
      <w:r w:rsidR="00BA165A">
        <w:rPr>
          <w:rFonts w:hint="eastAsia"/>
          <w:szCs w:val="21"/>
        </w:rPr>
        <w:t>联合</w:t>
      </w:r>
      <w:r w:rsidR="001D5C59">
        <w:rPr>
          <w:rFonts w:hint="eastAsia"/>
          <w:szCs w:val="21"/>
        </w:rPr>
        <w:t>文化部定期和非定期的各类刊物出版物的</w:t>
      </w:r>
      <w:r w:rsidR="0039458F">
        <w:rPr>
          <w:rFonts w:hint="eastAsia"/>
          <w:szCs w:val="21"/>
        </w:rPr>
        <w:t>审核校稿</w:t>
      </w:r>
      <w:r w:rsidR="0081614C">
        <w:rPr>
          <w:rFonts w:hint="eastAsia"/>
          <w:szCs w:val="21"/>
        </w:rPr>
        <w:t>后期</w:t>
      </w:r>
      <w:r w:rsidR="00BA165A">
        <w:rPr>
          <w:rFonts w:hint="eastAsia"/>
          <w:szCs w:val="21"/>
        </w:rPr>
        <w:t>校色（如果有）承</w:t>
      </w:r>
      <w:r w:rsidR="001D5C59">
        <w:rPr>
          <w:rFonts w:hint="eastAsia"/>
          <w:szCs w:val="21"/>
        </w:rPr>
        <w:t>印</w:t>
      </w:r>
      <w:r w:rsidR="007C0E4A">
        <w:rPr>
          <w:rFonts w:hint="eastAsia"/>
          <w:szCs w:val="21"/>
        </w:rPr>
        <w:t>，有关各类出版物刊物的制作分发由宣传部执行</w:t>
      </w:r>
      <w:r w:rsidR="001D5C59">
        <w:rPr>
          <w:rFonts w:hint="eastAsia"/>
          <w:szCs w:val="21"/>
        </w:rPr>
        <w:t>。</w:t>
      </w:r>
    </w:p>
    <w:p w:rsidR="007C0E4A" w:rsidRDefault="00A97C0D" w:rsidP="00A578E4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文化</w:t>
      </w:r>
      <w:r w:rsidR="00703FD6">
        <w:rPr>
          <w:rFonts w:hint="eastAsia"/>
          <w:szCs w:val="21"/>
        </w:rPr>
        <w:t>部部长的职能包括但不限于：分配并管理各处</w:t>
      </w:r>
      <w:r w:rsidR="007C0E4A">
        <w:rPr>
          <w:rFonts w:hint="eastAsia"/>
          <w:szCs w:val="21"/>
        </w:rPr>
        <w:t>、</w:t>
      </w:r>
      <w:r w:rsidR="00703FD6">
        <w:rPr>
          <w:rFonts w:hint="eastAsia"/>
          <w:szCs w:val="21"/>
        </w:rPr>
        <w:t>各组员任务，负责各处活动的正常开展。</w:t>
      </w:r>
      <w:r w:rsidR="001B0F61">
        <w:rPr>
          <w:rFonts w:hint="eastAsia"/>
          <w:szCs w:val="21"/>
        </w:rPr>
        <w:t>与宣传部协调保证各类出版物刊物的高质量快速发行</w:t>
      </w:r>
      <w:r w:rsidR="00E25659">
        <w:rPr>
          <w:rFonts w:hint="eastAsia"/>
          <w:szCs w:val="21"/>
        </w:rPr>
        <w:t>，与宣传部组织部协调对各类出版物刊物进行定价（或免费），确定印刷、制作数量及批次</w:t>
      </w:r>
      <w:r w:rsidR="001B0F61">
        <w:rPr>
          <w:rFonts w:hint="eastAsia"/>
          <w:szCs w:val="21"/>
        </w:rPr>
        <w:t>。</w:t>
      </w:r>
    </w:p>
    <w:p w:rsidR="003D5B79" w:rsidRPr="00E131FE" w:rsidRDefault="00E131FE" w:rsidP="00E131FE">
      <w:pPr>
        <w:pStyle w:val="a3"/>
        <w:numPr>
          <w:ilvl w:val="0"/>
          <w:numId w:val="3"/>
        </w:numPr>
        <w:ind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附则</w:t>
      </w:r>
    </w:p>
    <w:p w:rsidR="000C2396" w:rsidRPr="0014133A" w:rsidRDefault="000C2396" w:rsidP="002F74E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14133A">
        <w:rPr>
          <w:rFonts w:hint="eastAsia"/>
          <w:szCs w:val="21"/>
        </w:rPr>
        <w:t>社团确定对知识产权人的收入酬金，原则上知识产权人如欲借此平台进行发刊、售活动，可保留其著作权，但使用，赢利的权利在商议期间归本社团所有，如愿意将著作权署名，收入酬金同保留著作权的收入酬金。</w:t>
      </w:r>
    </w:p>
    <w:p w:rsidR="00884970" w:rsidRDefault="00B81242" w:rsidP="004A61D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其他</w:t>
      </w:r>
      <w:r w:rsidR="002C3FDA">
        <w:rPr>
          <w:rFonts w:hint="eastAsia"/>
          <w:szCs w:val="21"/>
        </w:rPr>
        <w:t>未尽事宜由事发时时</w:t>
      </w:r>
      <w:bookmarkStart w:id="0" w:name="_GoBack"/>
      <w:bookmarkEnd w:id="0"/>
      <w:r w:rsidR="002C3FDA">
        <w:rPr>
          <w:rFonts w:hint="eastAsia"/>
          <w:szCs w:val="21"/>
        </w:rPr>
        <w:t>任社长负责变通执行</w:t>
      </w:r>
      <w:r w:rsidR="00884970">
        <w:rPr>
          <w:rFonts w:hint="eastAsia"/>
          <w:szCs w:val="21"/>
        </w:rPr>
        <w:t>。</w:t>
      </w:r>
    </w:p>
    <w:p w:rsidR="00884970" w:rsidRDefault="002C3FDA" w:rsidP="004A61D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本章程最终解释权由本社团保留，如有与法律法规冲突之处以相关法律法规为准，</w:t>
      </w:r>
      <w:r w:rsidR="00494D24">
        <w:rPr>
          <w:rFonts w:hint="eastAsia"/>
          <w:szCs w:val="21"/>
        </w:rPr>
        <w:t>争议引起诉讼的，应当在江苏省南京市江宁区受理。</w:t>
      </w:r>
    </w:p>
    <w:p w:rsidR="00282238" w:rsidRPr="00E131FE" w:rsidRDefault="00DC101A" w:rsidP="004A61DB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如有章程变动，应提前</w:t>
      </w:r>
      <w:r>
        <w:rPr>
          <w:rFonts w:hint="eastAsia"/>
          <w:szCs w:val="21"/>
        </w:rPr>
        <w:t>3</w:t>
      </w:r>
      <w:r>
        <w:rPr>
          <w:szCs w:val="21"/>
        </w:rPr>
        <w:t>0</w:t>
      </w:r>
      <w:r>
        <w:rPr>
          <w:rFonts w:hint="eastAsia"/>
          <w:szCs w:val="21"/>
        </w:rPr>
        <w:t>个工作日</w:t>
      </w:r>
      <w:r w:rsidR="00884970">
        <w:rPr>
          <w:rFonts w:hint="eastAsia"/>
          <w:szCs w:val="21"/>
        </w:rPr>
        <w:t>向校内公开，公开届满无争议的，即日起执行新章程，同时本章程终止。</w:t>
      </w:r>
    </w:p>
    <w:sectPr w:rsidR="00282238" w:rsidRPr="00E1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0A2"/>
    <w:multiLevelType w:val="hybridMultilevel"/>
    <w:tmpl w:val="EEB436DA"/>
    <w:lvl w:ilvl="0" w:tplc="9ED4D6DE">
      <w:start w:val="1"/>
      <w:numFmt w:val="japaneseCounting"/>
      <w:lvlText w:val="第%1条"/>
      <w:lvlJc w:val="left"/>
      <w:pPr>
        <w:ind w:left="840" w:hanging="84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05698"/>
    <w:multiLevelType w:val="hybridMultilevel"/>
    <w:tmpl w:val="803AC990"/>
    <w:lvl w:ilvl="0" w:tplc="04090017">
      <w:start w:val="1"/>
      <w:numFmt w:val="chineseCountingThousand"/>
      <w:lvlText w:val="(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10A0664"/>
    <w:multiLevelType w:val="hybridMultilevel"/>
    <w:tmpl w:val="DEF63DBC"/>
    <w:lvl w:ilvl="0" w:tplc="BD10C34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EB0F54"/>
    <w:multiLevelType w:val="hybridMultilevel"/>
    <w:tmpl w:val="75EC50B2"/>
    <w:lvl w:ilvl="0" w:tplc="04090017">
      <w:start w:val="1"/>
      <w:numFmt w:val="chineseCountingThousand"/>
      <w:lvlText w:val="(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985409"/>
    <w:multiLevelType w:val="hybridMultilevel"/>
    <w:tmpl w:val="4232D3B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49882571"/>
    <w:multiLevelType w:val="hybridMultilevel"/>
    <w:tmpl w:val="3664ED56"/>
    <w:lvl w:ilvl="0" w:tplc="58BEED54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C6062A"/>
    <w:multiLevelType w:val="hybridMultilevel"/>
    <w:tmpl w:val="366064A8"/>
    <w:lvl w:ilvl="0" w:tplc="1CF0708A">
      <w:start w:val="1"/>
      <w:numFmt w:val="japaneseCounting"/>
      <w:lvlText w:val="第%1条"/>
      <w:lvlJc w:val="left"/>
      <w:pPr>
        <w:ind w:left="1260" w:hanging="42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34"/>
    <w:rsid w:val="00064A34"/>
    <w:rsid w:val="00071AC6"/>
    <w:rsid w:val="00075477"/>
    <w:rsid w:val="00095932"/>
    <w:rsid w:val="000C2396"/>
    <w:rsid w:val="000F25B5"/>
    <w:rsid w:val="00105E7F"/>
    <w:rsid w:val="00140E3E"/>
    <w:rsid w:val="0014133A"/>
    <w:rsid w:val="00151861"/>
    <w:rsid w:val="00180DB7"/>
    <w:rsid w:val="00181C8B"/>
    <w:rsid w:val="001B0F61"/>
    <w:rsid w:val="001D5C59"/>
    <w:rsid w:val="0024193F"/>
    <w:rsid w:val="00246D08"/>
    <w:rsid w:val="00274971"/>
    <w:rsid w:val="00282238"/>
    <w:rsid w:val="002947F9"/>
    <w:rsid w:val="002C3FDA"/>
    <w:rsid w:val="002F74ED"/>
    <w:rsid w:val="003443D3"/>
    <w:rsid w:val="00385352"/>
    <w:rsid w:val="00391444"/>
    <w:rsid w:val="0039458F"/>
    <w:rsid w:val="003A009B"/>
    <w:rsid w:val="003A4FD6"/>
    <w:rsid w:val="003D5B79"/>
    <w:rsid w:val="00417521"/>
    <w:rsid w:val="004761A1"/>
    <w:rsid w:val="004836EF"/>
    <w:rsid w:val="00494D24"/>
    <w:rsid w:val="004A0798"/>
    <w:rsid w:val="004A1C47"/>
    <w:rsid w:val="004C5B23"/>
    <w:rsid w:val="004F61AF"/>
    <w:rsid w:val="005B048F"/>
    <w:rsid w:val="00656D89"/>
    <w:rsid w:val="00691AFD"/>
    <w:rsid w:val="006E385D"/>
    <w:rsid w:val="00703FD6"/>
    <w:rsid w:val="0074710B"/>
    <w:rsid w:val="007528DA"/>
    <w:rsid w:val="007C0E4A"/>
    <w:rsid w:val="007F04AF"/>
    <w:rsid w:val="0080733A"/>
    <w:rsid w:val="0081614C"/>
    <w:rsid w:val="00827B8F"/>
    <w:rsid w:val="00867B03"/>
    <w:rsid w:val="00884970"/>
    <w:rsid w:val="00893FD1"/>
    <w:rsid w:val="00907449"/>
    <w:rsid w:val="00913518"/>
    <w:rsid w:val="009252A8"/>
    <w:rsid w:val="0095460F"/>
    <w:rsid w:val="009574D6"/>
    <w:rsid w:val="00966AF9"/>
    <w:rsid w:val="009D6A4F"/>
    <w:rsid w:val="009E133F"/>
    <w:rsid w:val="009F4DC0"/>
    <w:rsid w:val="00A35ECA"/>
    <w:rsid w:val="00A578E4"/>
    <w:rsid w:val="00A97C0D"/>
    <w:rsid w:val="00AA0701"/>
    <w:rsid w:val="00AD1D0E"/>
    <w:rsid w:val="00B00C4C"/>
    <w:rsid w:val="00B713F5"/>
    <w:rsid w:val="00B81242"/>
    <w:rsid w:val="00BA165A"/>
    <w:rsid w:val="00BF4CCC"/>
    <w:rsid w:val="00C1267C"/>
    <w:rsid w:val="00C34816"/>
    <w:rsid w:val="00C36227"/>
    <w:rsid w:val="00C375EC"/>
    <w:rsid w:val="00CE55FB"/>
    <w:rsid w:val="00D02ED7"/>
    <w:rsid w:val="00DB7C34"/>
    <w:rsid w:val="00DC101A"/>
    <w:rsid w:val="00DC70B0"/>
    <w:rsid w:val="00DD099F"/>
    <w:rsid w:val="00E05FEC"/>
    <w:rsid w:val="00E131FE"/>
    <w:rsid w:val="00E25659"/>
    <w:rsid w:val="00E55D85"/>
    <w:rsid w:val="00EA3C8E"/>
    <w:rsid w:val="00EB26FF"/>
    <w:rsid w:val="00F012F6"/>
    <w:rsid w:val="00F4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EEB6"/>
  <w15:docId w15:val="{A453F863-7B41-4416-B2B2-71C3B1D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11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49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35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2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1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62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76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121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涂山月</cp:lastModifiedBy>
  <cp:revision>67</cp:revision>
  <dcterms:created xsi:type="dcterms:W3CDTF">2014-10-10T05:03:00Z</dcterms:created>
  <dcterms:modified xsi:type="dcterms:W3CDTF">2018-01-10T16:06:00Z</dcterms:modified>
</cp:coreProperties>
</file>