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85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可以通过微调实现让大模型能够调用function call和json output</w:t>
      </w:r>
    </w:p>
    <w:p w14:paraId="21D0DF08">
      <w:pPr>
        <w:rPr>
          <w:rFonts w:hint="eastAsia"/>
          <w:lang w:val="en-US" w:eastAsia="zh-CN"/>
        </w:rPr>
      </w:pPr>
    </w:p>
    <w:p w14:paraId="6CAF35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ICL  提示词模板： 提供回答</w:t>
      </w:r>
      <w:bookmarkStart w:id="0" w:name="_GoBack"/>
      <w:bookmarkEnd w:id="0"/>
      <w:r>
        <w:rPr>
          <w:rFonts w:hint="eastAsia"/>
          <w:lang w:val="en-US" w:eastAsia="zh-CN"/>
        </w:rPr>
        <w:t>示例来让大模型学习并回答问题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400A50"/>
    <w:rsid w:val="7D09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2026-04-27T07:25:20Z</dcterms:created>
  <dc:creator>54637</dc:creator>
  <cp:lastModifiedBy>LostGhostTown</cp:lastModifiedBy>
  <dcterms:modified xsi:type="dcterms:W3CDTF">2026-04-27T07:43:27Z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eyJoZGlkIjoiMWUwOWNkYmFlNTRhMzdmZjk2ZTJhZTMyYmNhN2NmMDEiLCJ1c2VySWQiOiIzNjMwMjIxMTUifQ==</vt:lpwstr>
  </property>
  <property fmtid="{D5CDD505-2E9C-101B-9397-08002B2CF9AE}" pid="4" name="ICV">
    <vt:lpwstr>69FC726DEC094226A9AA1A26AA7A0896_12</vt:lpwstr>
  </property>
</Properties>
</file>