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33A0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事务控制 + 聚合报告</w:t>
      </w:r>
    </w:p>
    <w:p w14:paraId="08FB799D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jmeter中，默认一个取样器，发起一次请求就一个事务</w:t>
      </w:r>
    </w:p>
    <w:p w14:paraId="32753282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多个取样器要合并为一个事务，添加事务控制器</w:t>
      </w:r>
    </w:p>
    <w:p w14:paraId="551F8116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聚合报告：</w:t>
      </w:r>
    </w:p>
    <w:p w14:paraId="34A81D5B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+ 1、没有网络瓶颈 吞吐量 tps</w:t>
      </w:r>
    </w:p>
    <w:p w14:paraId="307B0945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+ 2、并发用户数不变 聚合报告中的数据，是一个平均数</w:t>
      </w:r>
    </w:p>
    <w:p w14:paraId="7B1F7467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每一行，代表一种事务</w:t>
      </w:r>
    </w:p>
    <w:p w14:paraId="00C1998B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b/>
          <w:bCs/>
          <w:kern w:val="0"/>
          <w:sz w:val="30"/>
          <w:szCs w:val="30"/>
        </w:rPr>
        <w:t>+ Critical Section Controller 临界控制器 ----比较特殊，用的少</w:t>
      </w:r>
    </w:p>
    <w:p w14:paraId="1E2C225E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严格控制请求顺序</w:t>
      </w:r>
    </w:p>
    <w:p w14:paraId="1E2F44D2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锁名称： 默认是一个固定锁名称</w:t>
      </w:r>
    </w:p>
    <w:p w14:paraId="166FF50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相当于把性能测试中的**并行**执行，强制转换为 **串行**</w:t>
      </w:r>
    </w:p>
    <w:p w14:paraId="60171F36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如何让锁变成动态锁，生成多把锁？</w:t>
      </w:r>
    </w:p>
    <w:p w14:paraId="721535C4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锁名称变成一个动态名称</w:t>
      </w:r>
    </w:p>
    <w:p w14:paraId="32BC8BF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global_lock_${\_\_threadNum}</w:t>
      </w:r>
    </w:p>
    <w:p w14:paraId="0651CAEA" w14:textId="77777777" w:rsidR="00B13026" w:rsidRPr="00B13026" w:rsidRDefault="00B13026" w:rsidP="00B1302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${\_\_threadNum} 此函数为获取线程号这就导致运行时每次线程号不一致,由串行发送请求变更为并行发送请求</w:t>
      </w:r>
    </w:p>
    <w:p w14:paraId="0AE21A20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10EA0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b/>
          <w:bCs/>
          <w:kern w:val="0"/>
          <w:sz w:val="30"/>
          <w:szCs w:val="30"/>
        </w:rPr>
        <w:t>+ Once Only Controller 仅一次控制器</w:t>
      </w:r>
    </w:p>
    <w:p w14:paraId="66F01046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仅一次控制器： 意思是，**一个线程用户只执行一次**</w:t>
      </w:r>
    </w:p>
    <w:p w14:paraId="22AD2A91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理解？</w:t>
      </w:r>
    </w:p>
    <w:p w14:paraId="6846CE0C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并发用户是10，不管你设置循环多少次，其下挂载的取样器，每个都只会执行10次</w:t>
      </w:r>
    </w:p>
    <w:p w14:paraId="7F5B863C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并发用户是10，不管你运行多长时间，其下挂载的取样器，每个都只会执行10次</w:t>
      </w:r>
    </w:p>
    <w:p w14:paraId="7539B0DE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432544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b/>
          <w:bCs/>
          <w:kern w:val="0"/>
          <w:sz w:val="30"/>
          <w:szCs w:val="30"/>
        </w:rPr>
        <w:t>+ 吞吐量控制器</w:t>
      </w:r>
    </w:p>
    <w:p w14:paraId="47F97BD7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总的吞吐量</w:t>
      </w:r>
    </w:p>
    <w:p w14:paraId="4910D4A7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控制百分比， 使用多个吞吐量控制器，使他们的之和100</w:t>
      </w:r>
    </w:p>
    <w:p w14:paraId="25BAD39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不推荐大家用吞吐量控制器</w:t>
      </w:r>
    </w:p>
    <w:p w14:paraId="0B537E21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总请求量 = 并发用户数 \* 时间 \* 频率</w:t>
      </w:r>
    </w:p>
    <w:p w14:paraId="1D1A75A8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207451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b/>
          <w:bCs/>
          <w:kern w:val="0"/>
          <w:sz w:val="30"/>
          <w:szCs w:val="30"/>
        </w:rPr>
        <w:t>+ 随机控制器：</w:t>
      </w:r>
    </w:p>
    <w:p w14:paraId="471B0970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随机挑选其下挂载的取样器中1个执行</w:t>
      </w:r>
    </w:p>
    <w:p w14:paraId="7345E87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F55608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b/>
          <w:bCs/>
          <w:kern w:val="0"/>
          <w:sz w:val="30"/>
          <w:szCs w:val="30"/>
        </w:rPr>
        <w:t>+ 随机顺序控制器：</w:t>
      </w:r>
    </w:p>
    <w:p w14:paraId="6DF26185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其下的所有取样器都会被打乱顺序执行</w:t>
      </w:r>
    </w:p>
    <w:p w14:paraId="06942BB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EFEB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5FE6B7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A22C1BD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+ 性能测试脚本开发：</w:t>
      </w:r>
    </w:p>
    <w:p w14:paraId="626F3F88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+ 1、写测试脚本</w:t>
      </w:r>
    </w:p>
    <w:p w14:paraId="60E5365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+ 2、可能需要添加 逻辑控制器（事务控制器）</w:t>
      </w:r>
    </w:p>
    <w:p w14:paraId="5463BEEA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如果只有一个取样器，就不需要添加事务控制</w:t>
      </w:r>
    </w:p>
    <w:p w14:paraId="11A0002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事务控制器，多个取样器合并时，才用</w:t>
      </w:r>
    </w:p>
    <w:p w14:paraId="4231EC1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+ 3、性能场景设计</w:t>
      </w:r>
    </w:p>
    <w:p w14:paraId="103C3DF4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普通</w:t>
      </w:r>
    </w:p>
    <w:p w14:paraId="7221613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负载</w:t>
      </w:r>
    </w:p>
    <w:p w14:paraId="059ADE2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压力</w:t>
      </w:r>
    </w:p>
    <w:p w14:paraId="21489AE4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混合</w:t>
      </w:r>
    </w:p>
    <w:p w14:paraId="796ADCD0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面向目标</w:t>
      </w:r>
    </w:p>
    <w:p w14:paraId="13A61C6A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波浪.....</w:t>
      </w:r>
    </w:p>
    <w:p w14:paraId="669CC3EE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156EDC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其他协议脚本开发</w:t>
      </w:r>
    </w:p>
    <w:p w14:paraId="7C4AA8E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http协议</w:t>
      </w:r>
    </w:p>
    <w:p w14:paraId="573E0ACB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soap、jdbc、websocket、mq、dubbo</w:t>
      </w:r>
    </w:p>
    <w:p w14:paraId="0230F12E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AA1269D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+ 现在的项目，一般，不会局限于一种协议</w:t>
      </w:r>
    </w:p>
    <w:p w14:paraId="035311A9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D9227D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soap = http + xml</w:t>
      </w:r>
    </w:p>
    <w:p w14:paraId="390CE1B1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soap协议脚本本质就是 http协议加上xml数据格式</w:t>
      </w:r>
    </w:p>
    <w:p w14:paraId="3E3B0A55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 xml:space="preserve">注意: </w:t>
      </w:r>
    </w:p>
    <w:p w14:paraId="7A084035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9942F96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```xml</w:t>
      </w:r>
    </w:p>
    <w:p w14:paraId="34F24A8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&lt;?xml version="1.0" encoding="utf-8"?&gt;</w:t>
      </w:r>
    </w:p>
    <w:p w14:paraId="4E232B36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&lt;soap:Envelope xmlns:xsi="http://www.w3.org/2001/XMLSchema-instance" xmlns:xsd="http://www.w3.org/2001/XMLSchema" xmlns:soap="http://schemas.xmlsoap.org/soap/envelope/"&gt;</w:t>
      </w:r>
    </w:p>
    <w:p w14:paraId="363D9999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&lt;soap:Body&gt;</w:t>
      </w:r>
    </w:p>
    <w:p w14:paraId="743A5A65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&lt;getSupportCityDataset xmlns="http://WebXml.com.cn/"&gt;</w:t>
      </w:r>
    </w:p>
    <w:p w14:paraId="7DAAD065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&lt;theRegionCode&gt;31123&lt;/theRegionCode&gt;</w:t>
      </w:r>
    </w:p>
    <w:p w14:paraId="1D09AEB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&lt;/getSupportCityDataset&gt;</w:t>
      </w:r>
    </w:p>
    <w:p w14:paraId="177FD42F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&lt;/soap:Body&gt;</w:t>
      </w:r>
    </w:p>
    <w:p w14:paraId="1DFBC9AC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&lt;/soap:Envelope&gt;</w:t>
      </w:r>
    </w:p>
    <w:p w14:paraId="5F74809B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```</w:t>
      </w:r>
    </w:p>
    <w:p w14:paraId="1376B232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9EF39E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F4CADE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1771A6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```json</w:t>
      </w:r>
    </w:p>
    <w:p w14:paraId="436FE6B0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{"theRegionCode":"31123"}</w:t>
      </w:r>
    </w:p>
    <w:p w14:paraId="36F1D1AB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```</w:t>
      </w:r>
    </w:p>
    <w:p w14:paraId="76055DE4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EFECB0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soap 协议接口</w:t>
      </w:r>
    </w:p>
    <w:p w14:paraId="7D57F553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6B65BE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2AF5C6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239F45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宋体" w:eastAsia="宋体" w:hAnsi="宋体" w:cs="宋体"/>
          <w:kern w:val="0"/>
          <w:szCs w:val="21"/>
        </w:rPr>
        <w:t>混合场景： 不同并发用户数，使用不同接口发起请求</w:t>
      </w:r>
    </w:p>
    <w:p w14:paraId="75A1FAF2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2510CB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MS Gothic" w:eastAsia="MS Gothic" w:hAnsi="MS Gothic" w:cs="MS Gothic" w:hint="eastAsia"/>
          <w:kern w:val="0"/>
          <w:szCs w:val="21"/>
        </w:rPr>
        <w:t>​</w:t>
      </w:r>
      <w:r w:rsidRPr="00B13026">
        <w:rPr>
          <w:rFonts w:ascii="宋体" w:eastAsia="宋体" w:hAnsi="宋体" w:cs="宋体"/>
          <w:kern w:val="0"/>
          <w:szCs w:val="21"/>
        </w:rPr>
        <w:t xml:space="preserve"> A: 30 -----吞吐量控制</w:t>
      </w:r>
    </w:p>
    <w:p w14:paraId="430237C1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721B231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MS Gothic" w:eastAsia="MS Gothic" w:hAnsi="MS Gothic" w:cs="MS Gothic" w:hint="eastAsia"/>
          <w:kern w:val="0"/>
          <w:szCs w:val="21"/>
        </w:rPr>
        <w:t>​</w:t>
      </w:r>
      <w:r w:rsidRPr="00B13026">
        <w:rPr>
          <w:rFonts w:ascii="宋体" w:eastAsia="宋体" w:hAnsi="宋体" w:cs="宋体"/>
          <w:kern w:val="0"/>
          <w:szCs w:val="21"/>
        </w:rPr>
        <w:t xml:space="preserve"> B: 20</w:t>
      </w:r>
    </w:p>
    <w:p w14:paraId="72BDDBC9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A5B3FD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3026">
        <w:rPr>
          <w:rFonts w:ascii="MS Gothic" w:eastAsia="MS Gothic" w:hAnsi="MS Gothic" w:cs="MS Gothic" w:hint="eastAsia"/>
          <w:kern w:val="0"/>
          <w:szCs w:val="21"/>
        </w:rPr>
        <w:t>​</w:t>
      </w:r>
      <w:r w:rsidRPr="00B13026">
        <w:rPr>
          <w:rFonts w:ascii="宋体" w:eastAsia="宋体" w:hAnsi="宋体" w:cs="宋体"/>
          <w:kern w:val="0"/>
          <w:szCs w:val="21"/>
        </w:rPr>
        <w:t xml:space="preserve"> C: 10</w:t>
      </w:r>
    </w:p>
    <w:p w14:paraId="07F6E86D" w14:textId="79E85510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0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8FF5EC" wp14:editId="0D0AFF14">
            <wp:extent cx="5274310" cy="2634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4649" w14:textId="77777777" w:rsidR="00B13026" w:rsidRPr="00B13026" w:rsidRDefault="00B13026" w:rsidP="00B1302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D7DD00" w14:textId="77777777" w:rsidR="0046385C" w:rsidRDefault="0046385C"/>
    <w:sectPr w:rsidR="00463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5C"/>
    <w:rsid w:val="0046385C"/>
    <w:rsid w:val="00B1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54DC2-712F-434C-8419-B745AD64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2022-03-02T03:06:00Z</dcterms:created>
  <dcterms:modified xsi:type="dcterms:W3CDTF">2022-03-02T03:06:00Z</dcterms:modified>
</cp:coreProperties>
</file>