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b/>
          <w:bCs w:val="0"/>
          <w:sz w:val="52"/>
          <w:szCs w:val="52"/>
          <w:lang w:val="en-US" w:eastAsia="zh-CN"/>
        </w:rPr>
      </w:pPr>
      <w:bookmarkStart w:id="7" w:name="_GoBack"/>
      <w:bookmarkEnd w:id="7"/>
      <w:r>
        <w:rPr>
          <w:rFonts w:hint="eastAsia" w:ascii="微软雅黑" w:hAnsi="微软雅黑" w:eastAsia="微软雅黑" w:cs="微软雅黑"/>
          <w:b/>
          <w:bCs w:val="0"/>
          <w:sz w:val="52"/>
          <w:szCs w:val="52"/>
          <w:lang w:val="en-US" w:eastAsia="zh-CN"/>
        </w:rPr>
        <w:t>XX项目</w:t>
      </w:r>
    </w:p>
    <w:p>
      <w:pPr>
        <w:pStyle w:val="2"/>
        <w:jc w:val="center"/>
        <w:rPr>
          <w:rFonts w:hint="eastAsia" w:ascii="微软雅黑" w:hAnsi="微软雅黑" w:eastAsia="微软雅黑" w:cs="微软雅黑"/>
          <w:b/>
          <w:bCs w:val="0"/>
          <w:sz w:val="52"/>
          <w:szCs w:val="52"/>
          <w:lang w:val="en-US" w:eastAsia="zh-CN"/>
        </w:rPr>
      </w:pPr>
      <w:r>
        <w:rPr>
          <w:rFonts w:hint="eastAsia" w:ascii="微软雅黑" w:hAnsi="微软雅黑" w:eastAsia="微软雅黑" w:cs="微软雅黑"/>
          <w:b/>
          <w:bCs w:val="0"/>
          <w:sz w:val="52"/>
          <w:szCs w:val="52"/>
          <w:lang w:val="en-US" w:eastAsia="zh-CN"/>
        </w:rPr>
        <w:t>性能测试方案</w:t>
      </w:r>
    </w:p>
    <w:p>
      <w:pPr>
        <w:rPr>
          <w:rFonts w:hint="eastAsia"/>
          <w:lang w:val="en-US" w:eastAsia="zh-CN"/>
        </w:rPr>
      </w:pPr>
    </w:p>
    <w:p>
      <w:pPr>
        <w:pStyle w:val="3"/>
        <w:numPr>
          <w:ilvl w:val="0"/>
          <w:numId w:val="1"/>
        </w:numPr>
        <w:ind w:left="425" w:leftChars="0" w:hanging="425" w:firstLineChars="0"/>
        <w:rPr>
          <w:rFonts w:hint="eastAsia" w:ascii="微软雅黑" w:hAnsi="微软雅黑" w:eastAsia="微软雅黑" w:cs="微软雅黑"/>
          <w:b/>
          <w:sz w:val="21"/>
          <w:szCs w:val="21"/>
          <w:lang w:val="en-US" w:eastAsia="zh-CN"/>
        </w:rPr>
      </w:pPr>
      <w:bookmarkStart w:id="0" w:name="_Toc15084_WPSOffice_Level1"/>
      <w:bookmarkStart w:id="1" w:name="_Toc31689_WPSOffice_Level2"/>
      <w:r>
        <w:rPr>
          <w:rFonts w:hint="eastAsia" w:ascii="微软雅黑" w:hAnsi="微软雅黑" w:eastAsia="微软雅黑" w:cs="微软雅黑"/>
          <w:lang w:val="en-US" w:eastAsia="zh-CN"/>
        </w:rPr>
        <w:t>引言</w:t>
      </w:r>
      <w:bookmarkEnd w:id="0"/>
    </w:p>
    <w:p>
      <w:pPr>
        <w:pStyle w:val="4"/>
        <w:numPr>
          <w:ilvl w:val="1"/>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文档版本</w:t>
      </w:r>
      <w:bookmarkEnd w:id="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版本</w:t>
            </w:r>
          </w:p>
        </w:tc>
        <w:tc>
          <w:tcPr>
            <w:tcW w:w="2130" w:type="dxa"/>
          </w:tcPr>
          <w:p>
            <w:pPr>
              <w:rPr>
                <w:rFonts w:hint="eastAsia"/>
                <w:vertAlign w:val="baseline"/>
                <w:lang w:val="en-US" w:eastAsia="zh-CN"/>
              </w:rPr>
            </w:pPr>
            <w:r>
              <w:rPr>
                <w:rFonts w:hint="eastAsia"/>
                <w:vertAlign w:val="baseline"/>
                <w:lang w:val="en-US" w:eastAsia="zh-CN"/>
              </w:rPr>
              <w:t>作者</w:t>
            </w:r>
          </w:p>
        </w:tc>
        <w:tc>
          <w:tcPr>
            <w:tcW w:w="2131" w:type="dxa"/>
          </w:tcPr>
          <w:p>
            <w:pPr>
              <w:rPr>
                <w:rFonts w:hint="eastAsia"/>
                <w:vertAlign w:val="baseline"/>
                <w:lang w:val="en-US" w:eastAsia="zh-CN"/>
              </w:rPr>
            </w:pPr>
            <w:r>
              <w:rPr>
                <w:rFonts w:hint="eastAsia"/>
                <w:vertAlign w:val="baseline"/>
                <w:lang w:val="en-US" w:eastAsia="zh-CN"/>
              </w:rPr>
              <w:t>审批</w:t>
            </w:r>
          </w:p>
        </w:tc>
        <w:tc>
          <w:tcPr>
            <w:tcW w:w="2131"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V1.0</w:t>
            </w:r>
          </w:p>
        </w:tc>
        <w:tc>
          <w:tcPr>
            <w:tcW w:w="2130" w:type="dxa"/>
          </w:tcPr>
          <w:p>
            <w:pPr>
              <w:rPr>
                <w:rFonts w:hint="eastAsia"/>
                <w:vertAlign w:val="baseline"/>
                <w:lang w:val="en-US" w:eastAsia="zh-CN"/>
              </w:rPr>
            </w:pPr>
            <w:r>
              <w:rPr>
                <w:rFonts w:hint="eastAsia"/>
                <w:vertAlign w:val="baseline"/>
                <w:lang w:val="en-US" w:eastAsia="zh-CN"/>
              </w:rPr>
              <w:t>Vincent</w:t>
            </w:r>
          </w:p>
        </w:tc>
        <w:tc>
          <w:tcPr>
            <w:tcW w:w="2131" w:type="dxa"/>
          </w:tcPr>
          <w:p>
            <w:pPr>
              <w:rPr>
                <w:rFonts w:hint="eastAsia"/>
                <w:vertAlign w:val="baseline"/>
                <w:lang w:val="en-US" w:eastAsia="zh-CN"/>
              </w:rPr>
            </w:pPr>
            <w:r>
              <w:rPr>
                <w:rFonts w:hint="eastAsia"/>
                <w:vertAlign w:val="baseline"/>
                <w:lang w:val="en-US" w:eastAsia="zh-CN"/>
              </w:rPr>
              <w:t>XXX</w:t>
            </w:r>
          </w:p>
        </w:tc>
        <w:tc>
          <w:tcPr>
            <w:tcW w:w="2131" w:type="dxa"/>
          </w:tcPr>
          <w:p>
            <w:pPr>
              <w:rPr>
                <w:rFonts w:hint="eastAsia"/>
                <w:vertAlign w:val="baseline"/>
                <w:lang w:val="en-US" w:eastAsia="zh-CN"/>
              </w:rPr>
            </w:pPr>
          </w:p>
        </w:tc>
      </w:tr>
    </w:tbl>
    <w:p>
      <w:pPr>
        <w:ind w:firstLine="420" w:firstLineChars="0"/>
        <w:rPr>
          <w:rFonts w:hint="eastAsia"/>
          <w:lang w:val="en-US" w:eastAsia="zh-CN"/>
        </w:rPr>
      </w:pPr>
    </w:p>
    <w:p>
      <w:pPr>
        <w:pStyle w:val="4"/>
        <w:numPr>
          <w:ilvl w:val="1"/>
          <w:numId w:val="1"/>
        </w:numPr>
        <w:rPr>
          <w:rFonts w:hint="eastAsia" w:ascii="微软雅黑" w:hAnsi="微软雅黑" w:eastAsia="微软雅黑" w:cs="微软雅黑"/>
          <w:sz w:val="28"/>
          <w:szCs w:val="28"/>
          <w:lang w:val="en-US" w:eastAsia="zh-CN"/>
        </w:rPr>
      </w:pPr>
      <w:bookmarkStart w:id="2" w:name="_Toc1874_WPSOffice_Level2"/>
      <w:r>
        <w:rPr>
          <w:rFonts w:hint="eastAsia" w:ascii="微软雅黑" w:hAnsi="微软雅黑" w:eastAsia="微软雅黑" w:cs="微软雅黑"/>
          <w:sz w:val="28"/>
          <w:szCs w:val="28"/>
          <w:lang w:val="en-US" w:eastAsia="zh-CN"/>
        </w:rPr>
        <w:t>项目情况</w:t>
      </w:r>
      <w:bookmarkEnd w:id="2"/>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项目名称</w:t>
            </w:r>
          </w:p>
        </w:tc>
        <w:tc>
          <w:tcPr>
            <w:tcW w:w="4261" w:type="dxa"/>
          </w:tcPr>
          <w:p>
            <w:pPr>
              <w:rPr>
                <w:rFonts w:hint="eastAsia"/>
                <w:vertAlign w:val="baseline"/>
                <w:lang w:val="en-US" w:eastAsia="zh-CN"/>
              </w:rPr>
            </w:pPr>
            <w:r>
              <w:rPr>
                <w:rFonts w:hint="eastAsia"/>
                <w:vertAlign w:val="baseline"/>
                <w:lang w:val="en-US" w:eastAsia="zh-CN"/>
              </w:rPr>
              <w:t>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项目版本</w:t>
            </w:r>
          </w:p>
        </w:tc>
        <w:tc>
          <w:tcPr>
            <w:tcW w:w="4261" w:type="dxa"/>
          </w:tcPr>
          <w:p>
            <w:pPr>
              <w:rPr>
                <w:rFonts w:hint="eastAsia"/>
                <w:vertAlign w:val="baseline"/>
                <w:lang w:val="en-US" w:eastAsia="zh-CN"/>
              </w:rPr>
            </w:pPr>
            <w:r>
              <w:rPr>
                <w:rFonts w:hint="eastAsia"/>
                <w:vertAlign w:val="baseline"/>
                <w:lang w:val="en-US" w:eastAsia="zh-CN"/>
              </w:rPr>
              <w:t>V2.31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项目经理</w:t>
            </w:r>
          </w:p>
        </w:tc>
        <w:tc>
          <w:tcPr>
            <w:tcW w:w="4261" w:type="dxa"/>
          </w:tcPr>
          <w:p>
            <w:pPr>
              <w:rPr>
                <w:rFonts w:hint="eastAsia"/>
                <w:vertAlign w:val="baseline"/>
                <w:lang w:val="en-US" w:eastAsia="zh-CN"/>
              </w:rPr>
            </w:pPr>
            <w:r>
              <w:rPr>
                <w:rFonts w:hint="eastAsia"/>
                <w:vertAlign w:val="baseline"/>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测试经理</w:t>
            </w:r>
          </w:p>
        </w:tc>
        <w:tc>
          <w:tcPr>
            <w:tcW w:w="4261" w:type="dxa"/>
          </w:tcPr>
          <w:p>
            <w:pPr>
              <w:rPr>
                <w:rFonts w:hint="eastAsia"/>
                <w:vertAlign w:val="baseline"/>
                <w:lang w:val="en-US" w:eastAsia="zh-CN"/>
              </w:rPr>
            </w:pPr>
            <w:r>
              <w:rPr>
                <w:rFonts w:hint="eastAsia"/>
                <w:vertAlign w:val="baseline"/>
                <w:lang w:val="en-US" w:eastAsia="zh-CN"/>
              </w:rPr>
              <w:t>Vincent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所属部门</w:t>
            </w:r>
          </w:p>
        </w:tc>
        <w:tc>
          <w:tcPr>
            <w:tcW w:w="4261" w:type="dxa"/>
          </w:tcPr>
          <w:p>
            <w:pPr>
              <w:rPr>
                <w:rFonts w:hint="eastAsia"/>
                <w:vertAlign w:val="baseline"/>
                <w:lang w:val="en-US" w:eastAsia="zh-CN"/>
              </w:rPr>
            </w:pPr>
            <w:r>
              <w:rPr>
                <w:rFonts w:hint="eastAsia"/>
                <w:vertAlign w:val="baseline"/>
                <w:lang w:val="en-US" w:eastAsia="zh-CN"/>
              </w:rPr>
              <w:t>XXXXXXX</w:t>
            </w:r>
          </w:p>
        </w:tc>
      </w:tr>
    </w:tbl>
    <w:p>
      <w:pPr>
        <w:keepNext w:val="0"/>
        <w:keepLines/>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pStyle w:val="4"/>
        <w:numPr>
          <w:ilvl w:val="1"/>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文档编写目的</w:t>
      </w:r>
    </w:p>
    <w:p>
      <w:pPr>
        <w:ind w:firstLine="420" w:firstLineChars="0"/>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本文档主要用于指导XX项目性能测试的开展。本文对项目性能测试的范围、目标、性能指标以及测试方法进行描述和定义，使测试人员能够按照此方案的指引，开展和实施项目性能测试，得出系统性能度量，以用于后续系统性能调优工作，并给出系统性能的客观评估。</w:t>
      </w:r>
    </w:p>
    <w:p>
      <w:pPr>
        <w:ind w:firstLine="420" w:firstLineChars="0"/>
        <w:rPr>
          <w:rFonts w:hint="eastAsia" w:ascii="微软雅黑" w:hAnsi="微软雅黑" w:eastAsia="微软雅黑" w:cs="微软雅黑"/>
          <w:b w:val="0"/>
          <w:bCs/>
          <w:lang w:val="en-US" w:eastAsia="zh-CN"/>
        </w:rPr>
      </w:pPr>
    </w:p>
    <w:p>
      <w:pPr>
        <w:pStyle w:val="3"/>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测试目标</w:t>
      </w:r>
    </w:p>
    <w:p>
      <w:pPr>
        <w:pStyle w:val="4"/>
        <w:numPr>
          <w:ilvl w:val="1"/>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性能指标</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系统所能承受的最大</w:t>
      </w:r>
      <w:r>
        <w:rPr>
          <w:rFonts w:hint="eastAsia" w:ascii="微软雅黑" w:hAnsi="微软雅黑" w:eastAsia="微软雅黑" w:cs="微软雅黑"/>
          <w:lang w:val="en-US" w:eastAsia="zh-CN"/>
        </w:rPr>
        <w:t>并发</w:t>
      </w:r>
      <w:r>
        <w:rPr>
          <w:rFonts w:hint="eastAsia" w:ascii="微软雅黑" w:hAnsi="微软雅黑" w:eastAsia="微软雅黑" w:cs="微软雅黑"/>
        </w:rPr>
        <w:t>；</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系统的各事务响应时间随用户数增加的发展趋势；</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系统的事务成功率情况；</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服务器资源（CPU,内存等）随用户数增加的耗用趋势；</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系统在长时间高负载状态下的运行情况</w:t>
      </w:r>
    </w:p>
    <w:p>
      <w:pPr>
        <w:rPr>
          <w:rFonts w:hint="eastAsia"/>
          <w:lang w:val="en-US" w:eastAsia="zh-CN"/>
        </w:rPr>
      </w:pPr>
    </w:p>
    <w:tbl>
      <w:tblPr>
        <w:tblStyle w:val="9"/>
        <w:tblW w:w="5809" w:type="dxa"/>
        <w:jc w:val="center"/>
        <w:tblInd w:w="126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8"/>
        <w:gridCol w:w="306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jc w:val="center"/>
        </w:trPr>
        <w:tc>
          <w:tcPr>
            <w:tcW w:w="178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指标分类</w:t>
            </w:r>
          </w:p>
        </w:tc>
        <w:tc>
          <w:tcPr>
            <w:tcW w:w="3061"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指标项目</w:t>
            </w:r>
          </w:p>
        </w:tc>
        <w:tc>
          <w:tcPr>
            <w:tcW w:w="960"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jc w:val="center"/>
        </w:trPr>
        <w:tc>
          <w:tcPr>
            <w:tcW w:w="1788" w:type="dxa"/>
            <w:vMerge w:val="restart"/>
            <w:tcBorders>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事务响应</w:t>
            </w:r>
          </w:p>
        </w:tc>
        <w:tc>
          <w:tcPr>
            <w:tcW w:w="3061" w:type="dxa"/>
            <w:tcBorders>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每秒事务数（QPS）</w:t>
            </w:r>
          </w:p>
        </w:tc>
        <w:tc>
          <w:tcPr>
            <w:tcW w:w="960" w:type="dxa"/>
            <w:vMerge w:val="restart"/>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1" w:hRule="atLeast"/>
          <w:jc w:val="center"/>
        </w:trPr>
        <w:tc>
          <w:tcPr>
            <w:tcW w:w="1788" w:type="dxa"/>
            <w:vMerge w:val="continue"/>
            <w:tcBorders>
              <w:left w:val="single" w:color="000000" w:sz="12" w:space="0"/>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c>
          <w:tcPr>
            <w:tcW w:w="3061" w:type="dxa"/>
            <w:tcBorders>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平均事务响应时间</w:t>
            </w:r>
          </w:p>
        </w:tc>
        <w:tc>
          <w:tcPr>
            <w:tcW w:w="960" w:type="dxa"/>
            <w:vMerge w:val="continue"/>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jc w:val="center"/>
        </w:trPr>
        <w:tc>
          <w:tcPr>
            <w:tcW w:w="1788" w:type="dxa"/>
            <w:vMerge w:val="continue"/>
            <w:tcBorders>
              <w:left w:val="single" w:color="000000" w:sz="12" w:space="0"/>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c>
          <w:tcPr>
            <w:tcW w:w="3061" w:type="dxa"/>
            <w:tcBorders>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事务最大响应时间</w:t>
            </w:r>
          </w:p>
        </w:tc>
        <w:tc>
          <w:tcPr>
            <w:tcW w:w="960" w:type="dxa"/>
            <w:vMerge w:val="continue"/>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jc w:val="center"/>
        </w:trPr>
        <w:tc>
          <w:tcPr>
            <w:tcW w:w="1788" w:type="dxa"/>
            <w:vMerge w:val="continue"/>
            <w:tcBorders>
              <w:left w:val="single" w:color="000000" w:sz="12" w:space="0"/>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c>
          <w:tcPr>
            <w:tcW w:w="3061" w:type="dxa"/>
            <w:tcBorders>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平均每秒处理事务数</w:t>
            </w:r>
          </w:p>
        </w:tc>
        <w:tc>
          <w:tcPr>
            <w:tcW w:w="960" w:type="dxa"/>
            <w:vMerge w:val="continue"/>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jc w:val="center"/>
        </w:trPr>
        <w:tc>
          <w:tcPr>
            <w:tcW w:w="1788" w:type="dxa"/>
            <w:vMerge w:val="continue"/>
            <w:tcBorders>
              <w:left w:val="single" w:color="000000" w:sz="12" w:space="0"/>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c>
          <w:tcPr>
            <w:tcW w:w="3061" w:type="dxa"/>
            <w:tcBorders>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事务成功率</w:t>
            </w:r>
          </w:p>
        </w:tc>
        <w:tc>
          <w:tcPr>
            <w:tcW w:w="960" w:type="dxa"/>
            <w:vMerge w:val="continue"/>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1" w:hRule="atLeast"/>
          <w:jc w:val="center"/>
        </w:trPr>
        <w:tc>
          <w:tcPr>
            <w:tcW w:w="1788" w:type="dxa"/>
            <w:vMerge w:val="restart"/>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服务器性能</w:t>
            </w:r>
          </w:p>
        </w:tc>
        <w:tc>
          <w:tcPr>
            <w:tcW w:w="3061"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CPU利用率</w:t>
            </w:r>
          </w:p>
        </w:tc>
        <w:tc>
          <w:tcPr>
            <w:tcW w:w="960" w:type="dxa"/>
            <w:vMerge w:val="continue"/>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jc w:val="center"/>
        </w:trPr>
        <w:tc>
          <w:tcPr>
            <w:tcW w:w="1788" w:type="dxa"/>
            <w:vMerge w:val="continue"/>
            <w:tcBorders>
              <w:top w:val="single" w:color="000000" w:sz="12" w:space="0"/>
              <w:left w:val="single" w:color="000000" w:sz="12" w:space="0"/>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c>
          <w:tcPr>
            <w:tcW w:w="3061" w:type="dxa"/>
            <w:tcBorders>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内存利用率</w:t>
            </w:r>
          </w:p>
        </w:tc>
        <w:tc>
          <w:tcPr>
            <w:tcW w:w="960" w:type="dxa"/>
            <w:vMerge w:val="continue"/>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1" w:hRule="atLeast"/>
          <w:jc w:val="center"/>
        </w:trPr>
        <w:tc>
          <w:tcPr>
            <w:tcW w:w="1788" w:type="dxa"/>
            <w:vMerge w:val="continue"/>
            <w:tcBorders>
              <w:top w:val="single" w:color="000000" w:sz="12" w:space="0"/>
              <w:left w:val="single" w:color="000000" w:sz="12" w:space="0"/>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c>
          <w:tcPr>
            <w:tcW w:w="3061" w:type="dxa"/>
            <w:tcBorders>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磁盘I/O</w:t>
            </w:r>
          </w:p>
        </w:tc>
        <w:tc>
          <w:tcPr>
            <w:tcW w:w="960" w:type="dxa"/>
            <w:vMerge w:val="continue"/>
            <w:tcBorders>
              <w:bottom w:val="single" w:color="000000" w:sz="12" w:space="0"/>
              <w:right w:val="single" w:color="000000" w:sz="12" w:space="0"/>
            </w:tcBorders>
            <w:shd w:val="clear" w:color="auto" w:fill="auto"/>
            <w:vAlign w:val="top"/>
          </w:tcPr>
          <w:p>
            <w:pPr>
              <w:jc w:val="center"/>
              <w:rPr>
                <w:rFonts w:hint="eastAsia" w:ascii="宋体" w:hAnsi="宋体" w:eastAsia="宋体" w:cs="宋体"/>
                <w:i w:val="0"/>
                <w:color w:val="000000"/>
                <w:sz w:val="21"/>
                <w:szCs w:val="21"/>
                <w:u w:val="none"/>
              </w:rPr>
            </w:pPr>
          </w:p>
        </w:tc>
      </w:tr>
    </w:tbl>
    <w:p>
      <w:pPr>
        <w:rPr>
          <w:rFonts w:hint="eastAsia"/>
          <w:lang w:val="en-US" w:eastAsia="zh-CN"/>
        </w:rPr>
      </w:pPr>
    </w:p>
    <w:p>
      <w:pPr>
        <w:pStyle w:val="4"/>
        <w:keepNext/>
        <w:keepLines/>
        <w:pageBreakBefore/>
        <w:widowControl w:val="0"/>
        <w:numPr>
          <w:ilvl w:val="1"/>
          <w:numId w:val="1"/>
        </w:numPr>
        <w:kinsoku/>
        <w:wordWrap/>
        <w:overflowPunct/>
        <w:topLinePunct w:val="0"/>
        <w:autoSpaceDE/>
        <w:autoSpaceDN/>
        <w:bidi w:val="0"/>
        <w:adjustRightInd/>
        <w:snapToGrid/>
        <w:spacing w:line="413" w:lineRule="auto"/>
        <w:ind w:left="850" w:hanging="454"/>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指标参考范围</w:t>
      </w:r>
    </w:p>
    <w:p>
      <w:pPr>
        <w:ind w:firstLine="420" w:firstLineChars="0"/>
        <w:rPr>
          <w:rFonts w:hint="eastAsia"/>
          <w:lang w:val="en-US" w:eastAsia="zh-CN"/>
        </w:rPr>
      </w:pPr>
      <w:r>
        <w:rPr>
          <w:rFonts w:hint="eastAsia" w:ascii="微软雅黑" w:hAnsi="微软雅黑" w:eastAsia="微软雅黑" w:cs="微软雅黑"/>
          <w:b w:val="0"/>
          <w:bCs/>
          <w:i/>
          <w:iCs/>
          <w:color w:val="0000FF"/>
          <w:sz w:val="21"/>
          <w:szCs w:val="21"/>
          <w:lang w:val="en-US" w:eastAsia="zh-CN"/>
        </w:rPr>
        <w:t>列出每一项性能指标的参考值，</w:t>
      </w:r>
    </w:p>
    <w:tbl>
      <w:tblPr>
        <w:tblStyle w:val="9"/>
        <w:tblW w:w="7000" w:type="dxa"/>
        <w:jc w:val="center"/>
        <w:tblInd w:w="6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5"/>
        <w:gridCol w:w="2538"/>
        <w:gridCol w:w="1115"/>
        <w:gridCol w:w="1115"/>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指标项</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优秀</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每秒事务数（QPS）</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平均事务响应时间</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事务最大响应时间</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平均每秒处理事务数</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事务成功率</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bl>
    <w:p>
      <w:pPr>
        <w:ind w:firstLine="420" w:firstLineChars="0"/>
        <w:rPr>
          <w:rFonts w:hint="eastAsia" w:ascii="微软雅黑" w:hAnsi="微软雅黑" w:eastAsia="微软雅黑" w:cs="微软雅黑"/>
          <w:i/>
          <w:iCs/>
          <w:color w:val="0000FF"/>
          <w:lang w:val="en-US" w:eastAsia="zh-CN"/>
        </w:rPr>
      </w:pPr>
      <w:r>
        <w:rPr>
          <w:rFonts w:hint="eastAsia" w:ascii="微软雅黑" w:hAnsi="微软雅黑" w:eastAsia="微软雅黑" w:cs="微软雅黑"/>
          <w:lang w:val="en-US" w:eastAsia="zh-CN"/>
        </w:rPr>
        <w:t>服务器性能指标：</w:t>
      </w:r>
      <w:r>
        <w:rPr>
          <w:rFonts w:hint="eastAsia" w:ascii="微软雅黑" w:hAnsi="微软雅黑" w:eastAsia="微软雅黑" w:cs="微软雅黑"/>
          <w:i/>
          <w:iCs/>
          <w:color w:val="0000FF"/>
          <w:lang w:val="en-US" w:eastAsia="zh-CN"/>
        </w:rPr>
        <w:t>如有多组服务器可分别列出，如应用服务器，数据库服务器</w:t>
      </w:r>
    </w:p>
    <w:tbl>
      <w:tblPr>
        <w:tblStyle w:val="9"/>
        <w:tblW w:w="7000" w:type="dxa"/>
        <w:jc w:val="center"/>
        <w:tblInd w:w="6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5"/>
        <w:gridCol w:w="2538"/>
        <w:gridCol w:w="1115"/>
        <w:gridCol w:w="1115"/>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CPU利用率</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6"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内存利用率</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0" w:hRule="atLeast"/>
          <w:jc w:val="center"/>
        </w:trPr>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2538"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磁盘I/O</w:t>
            </w: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c>
          <w:tcPr>
            <w:tcW w:w="1117"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4"/>
        <w:numPr>
          <w:ilvl w:val="1"/>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测试对象</w:t>
      </w:r>
    </w:p>
    <w:p>
      <w:pPr>
        <w:ind w:left="420" w:leftChars="0" w:firstLine="420" w:firstLineChars="0"/>
        <w:rPr>
          <w:rFonts w:hint="eastAsia"/>
          <w:b w:val="0"/>
          <w:bCs/>
          <w:i/>
          <w:iCs/>
          <w:color w:val="0000FF"/>
          <w:lang w:val="en-US" w:eastAsia="zh-CN"/>
        </w:rPr>
      </w:pPr>
      <w:r>
        <w:rPr>
          <w:rFonts w:hint="eastAsia" w:ascii="微软雅黑" w:hAnsi="微软雅黑" w:eastAsia="微软雅黑" w:cs="微软雅黑"/>
          <w:b w:val="0"/>
          <w:bCs/>
          <w:i/>
          <w:iCs/>
          <w:color w:val="0000FF"/>
          <w:sz w:val="21"/>
          <w:szCs w:val="21"/>
          <w:lang w:val="en-US" w:eastAsia="zh-CN"/>
        </w:rPr>
        <w:t>列举纳入测试范围的模块/功能</w:t>
      </w:r>
    </w:p>
    <w:tbl>
      <w:tblPr>
        <w:tblStyle w:val="9"/>
        <w:tblW w:w="5860" w:type="dxa"/>
        <w:jc w:val="center"/>
        <w:tblInd w:w="123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3"/>
        <w:gridCol w:w="1952"/>
        <w:gridCol w:w="1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1" w:hRule="atLeast"/>
          <w:jc w:val="center"/>
        </w:trPr>
        <w:tc>
          <w:tcPr>
            <w:tcW w:w="1953"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序号</w:t>
            </w:r>
          </w:p>
        </w:tc>
        <w:tc>
          <w:tcPr>
            <w:tcW w:w="1952"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模块</w:t>
            </w:r>
          </w:p>
        </w:tc>
        <w:tc>
          <w:tcPr>
            <w:tcW w:w="1955"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1" w:hRule="atLeast"/>
          <w:jc w:val="center"/>
        </w:trPr>
        <w:tc>
          <w:tcPr>
            <w:tcW w:w="1953"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c>
          <w:tcPr>
            <w:tcW w:w="1952" w:type="dxa"/>
            <w:tcBorders>
              <w:top w:val="single" w:color="000000" w:sz="12" w:space="0"/>
              <w:bottom w:val="single" w:color="000000" w:sz="12" w:space="0"/>
              <w:right w:val="single" w:color="000000" w:sz="12" w:space="0"/>
            </w:tcBorders>
            <w:shd w:val="clear" w:color="auto" w:fill="auto"/>
            <w:vAlign w:val="top"/>
          </w:tcPr>
          <w:p>
            <w:pPr>
              <w:jc w:val="both"/>
              <w:rPr>
                <w:rFonts w:hint="eastAsia" w:ascii="宋体" w:hAnsi="宋体" w:eastAsia="宋体" w:cs="宋体"/>
                <w:i w:val="0"/>
                <w:color w:val="000000"/>
                <w:sz w:val="21"/>
                <w:szCs w:val="21"/>
                <w:u w:val="none"/>
              </w:rPr>
            </w:pPr>
          </w:p>
        </w:tc>
        <w:tc>
          <w:tcPr>
            <w:tcW w:w="1955"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1" w:hRule="atLeast"/>
          <w:jc w:val="center"/>
        </w:trPr>
        <w:tc>
          <w:tcPr>
            <w:tcW w:w="1953"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c>
          <w:tcPr>
            <w:tcW w:w="1952" w:type="dxa"/>
            <w:tcBorders>
              <w:top w:val="single" w:color="000000" w:sz="12" w:space="0"/>
              <w:bottom w:val="single" w:color="000000" w:sz="12" w:space="0"/>
              <w:right w:val="single" w:color="000000" w:sz="12" w:space="0"/>
            </w:tcBorders>
            <w:shd w:val="clear" w:color="auto" w:fill="auto"/>
            <w:vAlign w:val="top"/>
          </w:tcPr>
          <w:p>
            <w:pPr>
              <w:jc w:val="both"/>
              <w:rPr>
                <w:rFonts w:hint="eastAsia" w:ascii="宋体" w:hAnsi="宋体" w:eastAsia="宋体" w:cs="宋体"/>
                <w:i w:val="0"/>
                <w:color w:val="000000"/>
                <w:sz w:val="21"/>
                <w:szCs w:val="21"/>
                <w:u w:val="none"/>
              </w:rPr>
            </w:pPr>
          </w:p>
        </w:tc>
        <w:tc>
          <w:tcPr>
            <w:tcW w:w="1955"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1" w:hRule="atLeast"/>
          <w:jc w:val="center"/>
        </w:trPr>
        <w:tc>
          <w:tcPr>
            <w:tcW w:w="1953"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c>
          <w:tcPr>
            <w:tcW w:w="1952" w:type="dxa"/>
            <w:tcBorders>
              <w:top w:val="single" w:color="000000" w:sz="12" w:space="0"/>
              <w:bottom w:val="single" w:color="000000" w:sz="12" w:space="0"/>
              <w:right w:val="single" w:color="000000" w:sz="12" w:space="0"/>
            </w:tcBorders>
            <w:shd w:val="clear" w:color="auto" w:fill="auto"/>
            <w:vAlign w:val="top"/>
          </w:tcPr>
          <w:p>
            <w:pPr>
              <w:jc w:val="both"/>
              <w:rPr>
                <w:rFonts w:hint="eastAsia" w:ascii="宋体" w:hAnsi="宋体" w:eastAsia="宋体" w:cs="宋体"/>
                <w:i w:val="0"/>
                <w:color w:val="000000"/>
                <w:sz w:val="21"/>
                <w:szCs w:val="21"/>
                <w:u w:val="none"/>
              </w:rPr>
            </w:pPr>
          </w:p>
        </w:tc>
        <w:tc>
          <w:tcPr>
            <w:tcW w:w="1955"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8" w:hRule="atLeast"/>
          <w:jc w:val="center"/>
        </w:trPr>
        <w:tc>
          <w:tcPr>
            <w:tcW w:w="1953"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c>
          <w:tcPr>
            <w:tcW w:w="1952" w:type="dxa"/>
            <w:tcBorders>
              <w:top w:val="single" w:color="000000" w:sz="12" w:space="0"/>
              <w:bottom w:val="single" w:color="000000" w:sz="12" w:space="0"/>
              <w:right w:val="single" w:color="000000" w:sz="12" w:space="0"/>
            </w:tcBorders>
            <w:shd w:val="clear" w:color="auto" w:fill="auto"/>
            <w:vAlign w:val="top"/>
          </w:tcPr>
          <w:p>
            <w:pPr>
              <w:jc w:val="both"/>
              <w:rPr>
                <w:rFonts w:hint="eastAsia" w:ascii="宋体" w:hAnsi="宋体" w:eastAsia="宋体" w:cs="宋体"/>
                <w:i w:val="0"/>
                <w:color w:val="000000"/>
                <w:sz w:val="21"/>
                <w:szCs w:val="21"/>
                <w:u w:val="none"/>
              </w:rPr>
            </w:pPr>
          </w:p>
        </w:tc>
        <w:tc>
          <w:tcPr>
            <w:tcW w:w="1955" w:type="dxa"/>
            <w:tcBorders>
              <w:top w:val="single" w:color="000000" w:sz="12" w:space="0"/>
              <w:left w:val="single" w:color="000000" w:sz="12" w:space="0"/>
              <w:bottom w:val="single" w:color="000000" w:sz="12" w:space="0"/>
              <w:right w:val="single" w:color="000000" w:sz="12" w:space="0"/>
            </w:tcBorders>
            <w:shd w:val="clear" w:color="auto" w:fill="auto"/>
            <w:vAlign w:val="top"/>
          </w:tcPr>
          <w:p>
            <w:pPr>
              <w:rPr>
                <w:rFonts w:hint="eastAsia" w:ascii="宋体" w:hAnsi="宋体" w:eastAsia="宋体" w:cs="宋体"/>
                <w:i w:val="0"/>
                <w:color w:val="000000"/>
                <w:sz w:val="21"/>
                <w:szCs w:val="21"/>
                <w:u w:val="none"/>
              </w:rPr>
            </w:pPr>
          </w:p>
        </w:tc>
      </w:tr>
    </w:tbl>
    <w:p>
      <w:pPr>
        <w:pStyle w:val="3"/>
        <w:keepNext/>
        <w:keepLines/>
        <w:widowControl w:val="0"/>
        <w:numPr>
          <w:ilvl w:val="0"/>
          <w:numId w:val="0"/>
        </w:numPr>
        <w:spacing w:before="260" w:beforeLines="0" w:beforeAutospacing="0" w:after="260" w:afterLines="0" w:afterAutospacing="0" w:line="413" w:lineRule="auto"/>
        <w:jc w:val="both"/>
        <w:outlineLvl w:val="1"/>
        <w:rPr>
          <w:rFonts w:hint="eastAsia" w:ascii="微软雅黑" w:hAnsi="微软雅黑" w:eastAsia="微软雅黑" w:cs="微软雅黑"/>
          <w:lang w:val="en-US" w:eastAsia="zh-CN"/>
        </w:rPr>
      </w:pPr>
      <w:bookmarkStart w:id="3" w:name="_Toc13985_WPSOffice_Level1"/>
    </w:p>
    <w:p>
      <w:pPr>
        <w:rPr>
          <w:rFonts w:hint="eastAsia"/>
          <w:lang w:val="en-US" w:eastAsia="zh-CN"/>
        </w:rPr>
      </w:pPr>
    </w:p>
    <w:p>
      <w:pPr>
        <w:pStyle w:val="3"/>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测试方法</w:t>
      </w:r>
    </w:p>
    <w:p>
      <w:pPr>
        <w:pStyle w:val="4"/>
        <w:numPr>
          <w:ilvl w:val="1"/>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场景设计</w:t>
      </w:r>
    </w:p>
    <w:p>
      <w:pPr>
        <w:pStyle w:val="5"/>
        <w:numPr>
          <w:ilvl w:val="2"/>
          <w:numId w:val="1"/>
        </w:numPr>
        <w:rPr>
          <w:rFonts w:hint="eastAsia"/>
          <w:lang w:val="en-US" w:eastAsia="zh-CN"/>
        </w:rPr>
      </w:pPr>
      <w:r>
        <w:rPr>
          <w:rFonts w:hint="eastAsia"/>
          <w:lang w:val="en-US" w:eastAsia="zh-CN"/>
        </w:rPr>
        <w:t>基准测试</w:t>
      </w:r>
    </w:p>
    <w:p>
      <w:pPr>
        <w:ind w:firstLine="420" w:firstLineChars="0"/>
        <w:rPr>
          <w:rFonts w:hint="eastAsia"/>
          <w:lang w:val="en-US" w:eastAsia="zh-CN"/>
        </w:rPr>
      </w:pPr>
      <w:r>
        <w:rPr>
          <w:rFonts w:hint="eastAsia" w:ascii="微软雅黑" w:hAnsi="微软雅黑" w:eastAsia="微软雅黑" w:cs="微软雅黑"/>
          <w:lang w:val="en-US" w:eastAsia="zh-CN"/>
        </w:rPr>
        <w:t>对各被测功能对象进行低并发测试，获取基准值，做为后续性能指标的比对基准。</w:t>
      </w:r>
    </w:p>
    <w:tbl>
      <w:tblPr>
        <w:tblStyle w:val="9"/>
        <w:tblW w:w="6920" w:type="dxa"/>
        <w:jc w:val="center"/>
        <w:tblInd w:w="7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3"/>
        <w:gridCol w:w="1154"/>
        <w:gridCol w:w="1153"/>
        <w:gridCol w:w="1153"/>
        <w:gridCol w:w="1154"/>
        <w:gridCol w:w="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基准测试</w:t>
            </w: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模块</w:t>
            </w: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功能</w:t>
            </w: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并发数</w:t>
            </w: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响应时间</w:t>
            </w: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9"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r>
    </w:tbl>
    <w:p>
      <w:pPr>
        <w:rPr>
          <w:rFonts w:hint="eastAsia"/>
          <w:lang w:val="en-US" w:eastAsia="zh-CN"/>
        </w:rPr>
      </w:pPr>
    </w:p>
    <w:p>
      <w:pPr>
        <w:pStyle w:val="5"/>
        <w:numPr>
          <w:ilvl w:val="2"/>
          <w:numId w:val="1"/>
        </w:numPr>
        <w:rPr>
          <w:rFonts w:hint="eastAsia"/>
          <w:lang w:val="en-US" w:eastAsia="zh-CN"/>
        </w:rPr>
      </w:pPr>
      <w:r>
        <w:rPr>
          <w:rFonts w:hint="eastAsia"/>
          <w:lang w:val="en-US" w:eastAsia="zh-CN"/>
        </w:rPr>
        <w:t>单请求并发测试</w:t>
      </w:r>
    </w:p>
    <w:p>
      <w:pPr>
        <w:ind w:firstLine="420" w:firstLineChars="0"/>
        <w:rPr>
          <w:rFonts w:hint="eastAsia"/>
          <w:lang w:val="en-US" w:eastAsia="zh-CN"/>
        </w:rPr>
      </w:pPr>
      <w:r>
        <w:rPr>
          <w:rFonts w:hint="eastAsia" w:ascii="微软雅黑" w:hAnsi="微软雅黑" w:eastAsia="微软雅黑" w:cs="微软雅黑"/>
          <w:lang w:val="en-US" w:eastAsia="zh-CN"/>
        </w:rPr>
        <w:t>对各被测功能对象进行高并发测试，获取压力性能指标</w:t>
      </w:r>
    </w:p>
    <w:tbl>
      <w:tblPr>
        <w:tblStyle w:val="9"/>
        <w:tblW w:w="6920" w:type="dxa"/>
        <w:jc w:val="center"/>
        <w:tblInd w:w="7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3"/>
        <w:gridCol w:w="1154"/>
        <w:gridCol w:w="1153"/>
        <w:gridCol w:w="1153"/>
        <w:gridCol w:w="1154"/>
        <w:gridCol w:w="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单功能测试</w:t>
            </w: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模块</w:t>
            </w: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功能</w:t>
            </w: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并发数</w:t>
            </w: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响应时间</w:t>
            </w: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9" w:hRule="atLeast"/>
          <w:jc w:val="center"/>
        </w:trPr>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pStyle w:val="5"/>
        <w:numPr>
          <w:ilvl w:val="2"/>
          <w:numId w:val="1"/>
        </w:numPr>
        <w:rPr>
          <w:rFonts w:hint="eastAsia"/>
          <w:lang w:val="en-US" w:eastAsia="zh-CN"/>
        </w:rPr>
      </w:pPr>
      <w:r>
        <w:rPr>
          <w:rFonts w:hint="eastAsia"/>
          <w:lang w:val="en-US" w:eastAsia="zh-CN"/>
        </w:rPr>
        <w:t>混合场景并发测试</w:t>
      </w:r>
    </w:p>
    <w:p>
      <w:pPr>
        <w:ind w:firstLine="420" w:firstLineChars="0"/>
        <w:rPr>
          <w:rFonts w:hint="default"/>
          <w:lang w:val="en-US" w:eastAsia="zh-CN"/>
        </w:rPr>
      </w:pPr>
      <w:r>
        <w:rPr>
          <w:rFonts w:hint="eastAsia" w:ascii="微软雅黑" w:hAnsi="微软雅黑" w:eastAsia="微软雅黑" w:cs="微软雅黑"/>
          <w:lang w:val="en-US" w:eastAsia="zh-CN"/>
        </w:rPr>
        <w:t>模拟生产环境用户压力，测试多事务调用情况下的性能指标</w:t>
      </w:r>
    </w:p>
    <w:tbl>
      <w:tblPr>
        <w:tblStyle w:val="9"/>
        <w:tblW w:w="7640" w:type="dxa"/>
        <w:jc w:val="center"/>
        <w:tblInd w:w="7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8"/>
        <w:gridCol w:w="929"/>
        <w:gridCol w:w="871"/>
        <w:gridCol w:w="1080"/>
        <w:gridCol w:w="1212"/>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混合场景测试</w:t>
            </w:r>
          </w:p>
        </w:tc>
        <w:tc>
          <w:tcPr>
            <w:tcW w:w="9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模块</w:t>
            </w:r>
          </w:p>
        </w:tc>
        <w:tc>
          <w:tcPr>
            <w:tcW w:w="8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功能</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并发数</w:t>
            </w:r>
          </w:p>
        </w:tc>
        <w:tc>
          <w:tcPr>
            <w:tcW w:w="12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响应时间</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7" w:hRule="atLeast"/>
          <w:jc w:val="center"/>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jc w:val="center"/>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9" w:hRule="atLeast"/>
          <w:jc w:val="center"/>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pStyle w:val="5"/>
        <w:keepNext/>
        <w:keepLines/>
        <w:pageBreakBefore w:val="0"/>
        <w:widowControl w:val="0"/>
        <w:numPr>
          <w:ilvl w:val="2"/>
          <w:numId w:val="1"/>
        </w:numPr>
        <w:kinsoku/>
        <w:wordWrap/>
        <w:overflowPunct/>
        <w:topLinePunct w:val="0"/>
        <w:autoSpaceDE/>
        <w:autoSpaceDN/>
        <w:bidi w:val="0"/>
        <w:adjustRightInd/>
        <w:snapToGrid/>
        <w:ind w:left="1508" w:hanging="709"/>
        <w:textAlignment w:val="auto"/>
        <w:rPr>
          <w:rFonts w:hint="eastAsia"/>
          <w:lang w:val="en-US" w:eastAsia="zh-CN"/>
        </w:rPr>
      </w:pPr>
      <w:r>
        <w:rPr>
          <w:rFonts w:hint="eastAsia"/>
          <w:lang w:val="en-US" w:eastAsia="zh-CN"/>
        </w:rPr>
        <w:t>稳定性测试</w:t>
      </w:r>
    </w:p>
    <w:p>
      <w:pPr>
        <w:ind w:firstLine="420" w:firstLineChars="0"/>
        <w:rPr>
          <w:rFonts w:hint="eastAsia"/>
          <w:lang w:val="en-US" w:eastAsia="zh-CN"/>
        </w:rPr>
      </w:pPr>
      <w:r>
        <w:rPr>
          <w:rFonts w:hint="eastAsia" w:ascii="微软雅黑" w:hAnsi="微软雅黑" w:eastAsia="微软雅黑" w:cs="微软雅黑"/>
          <w:lang w:val="en-US" w:eastAsia="zh-CN"/>
        </w:rPr>
        <w:t>在一定负载条件下，对系统的稳定性进行度量（</w:t>
      </w:r>
      <w:r>
        <w:rPr>
          <w:rFonts w:hint="eastAsia" w:ascii="微软雅黑" w:hAnsi="微软雅黑" w:eastAsia="微软雅黑" w:cs="微软雅黑"/>
          <w:i/>
          <w:iCs/>
          <w:color w:val="0000FF"/>
          <w:lang w:val="en-US" w:eastAsia="zh-CN"/>
        </w:rPr>
        <w:t>建议取系统最优处理能力负载条件下80%的并发数，并且综合复杂场景进行测试，使用服务器监控工具采集持续时间内服务器性能和资源占用信息。</w:t>
      </w:r>
      <w:r>
        <w:rPr>
          <w:rFonts w:hint="eastAsia" w:ascii="微软雅黑" w:hAnsi="微软雅黑" w:eastAsia="微软雅黑" w:cs="微软雅黑"/>
          <w:lang w:val="en-US" w:eastAsia="zh-CN"/>
        </w:rPr>
        <w:t>）</w:t>
      </w:r>
    </w:p>
    <w:tbl>
      <w:tblPr>
        <w:tblStyle w:val="9"/>
        <w:tblW w:w="8080" w:type="dxa"/>
        <w:jc w:val="center"/>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9"/>
        <w:gridCol w:w="1746"/>
        <w:gridCol w:w="1020"/>
        <w:gridCol w:w="1019"/>
        <w:gridCol w:w="1237"/>
        <w:gridCol w:w="1020"/>
        <w:gridCol w:w="1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 w:hRule="atLeast"/>
          <w:jc w:val="center"/>
        </w:trPr>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17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测试场景/模块</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并发数</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功能项</w:t>
            </w: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占比（%）</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持续时间</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 w:hRule="atLeast"/>
          <w:jc w:val="center"/>
        </w:trPr>
        <w:tc>
          <w:tcPr>
            <w:tcW w:w="101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4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jc w:val="center"/>
        </w:trPr>
        <w:tc>
          <w:tcPr>
            <w:tcW w:w="101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4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9" w:hRule="atLeast"/>
          <w:jc w:val="center"/>
        </w:trPr>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2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0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bl>
    <w:p>
      <w:pPr>
        <w:rPr>
          <w:rFonts w:hint="eastAsia"/>
          <w:lang w:val="en-US" w:eastAsia="zh-CN"/>
        </w:rPr>
      </w:pPr>
    </w:p>
    <w:p>
      <w:pPr>
        <w:rPr>
          <w:rFonts w:hint="eastAsia"/>
          <w:lang w:val="en-US" w:eastAsia="zh-CN"/>
        </w:rPr>
      </w:pPr>
    </w:p>
    <w:p>
      <w:pPr>
        <w:pStyle w:val="4"/>
        <w:keepNext/>
        <w:keepLines/>
        <w:pageBreakBefore/>
        <w:widowControl w:val="0"/>
        <w:numPr>
          <w:ilvl w:val="1"/>
          <w:numId w:val="1"/>
        </w:numPr>
        <w:kinsoku/>
        <w:wordWrap/>
        <w:overflowPunct/>
        <w:topLinePunct w:val="0"/>
        <w:autoSpaceDE/>
        <w:autoSpaceDN/>
        <w:bidi w:val="0"/>
        <w:adjustRightInd/>
        <w:snapToGrid/>
        <w:spacing w:line="413" w:lineRule="auto"/>
        <w:ind w:left="850" w:hanging="454"/>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用例模板示例</w:t>
      </w:r>
    </w:p>
    <w:p>
      <w:pPr>
        <w:pStyle w:val="5"/>
        <w:numPr>
          <w:ilvl w:val="2"/>
          <w:numId w:val="1"/>
        </w:numPr>
        <w:rPr>
          <w:rFonts w:hint="eastAsia"/>
          <w:lang w:val="en-US" w:eastAsia="zh-CN"/>
        </w:rPr>
      </w:pPr>
      <w:r>
        <w:rPr>
          <w:rFonts w:hint="eastAsia"/>
          <w:lang w:val="en-US" w:eastAsia="zh-CN"/>
        </w:rPr>
        <w:t>性能基准测试用例</w:t>
      </w:r>
    </w:p>
    <w:tbl>
      <w:tblPr>
        <w:tblStyle w:val="9"/>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67"/>
        <w:gridCol w:w="2698"/>
        <w:gridCol w:w="2029"/>
        <w:gridCol w:w="2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7" w:hRule="atLeast"/>
        </w:trPr>
        <w:tc>
          <w:tcPr>
            <w:tcW w:w="8980" w:type="dxa"/>
            <w:gridSpan w:val="4"/>
            <w:tcBorders>
              <w:top w:val="single" w:color="000000" w:sz="18" w:space="0"/>
              <w:left w:val="single" w:color="000000" w:sz="18" w:space="0"/>
              <w:bottom w:val="single" w:color="000000" w:sz="4" w:space="0"/>
              <w:right w:val="single" w:color="000000" w:sz="18"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28"/>
                <w:szCs w:val="28"/>
                <w:u w:val="none"/>
              </w:rPr>
            </w:pPr>
            <w:r>
              <w:rPr>
                <w:rFonts w:hint="eastAsia" w:ascii="微软雅黑" w:hAnsi="微软雅黑" w:eastAsia="微软雅黑" w:cs="微软雅黑"/>
                <w:b/>
                <w:i w:val="0"/>
                <w:color w:val="000000"/>
                <w:kern w:val="0"/>
                <w:sz w:val="28"/>
                <w:szCs w:val="28"/>
                <w:u w:val="none"/>
                <w:lang w:val="en-US" w:eastAsia="zh-CN" w:bidi="ar"/>
              </w:rPr>
              <w:t>性能基准用例模板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用例名称</w:t>
            </w:r>
          </w:p>
        </w:tc>
        <w:tc>
          <w:tcPr>
            <w:tcW w:w="7413" w:type="dxa"/>
            <w:gridSpan w:val="3"/>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商品查询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用例编号</w:t>
            </w:r>
          </w:p>
        </w:tc>
        <w:tc>
          <w:tcPr>
            <w:tcW w:w="7413" w:type="dxa"/>
            <w:gridSpan w:val="3"/>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Load001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功能模块</w:t>
            </w:r>
          </w:p>
        </w:tc>
        <w:tc>
          <w:tcPr>
            <w:tcW w:w="7413" w:type="dxa"/>
            <w:gridSpan w:val="3"/>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商品浏览展示模块（PLP）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性能描述</w:t>
            </w:r>
          </w:p>
        </w:tc>
        <w:tc>
          <w:tcPr>
            <w:tcW w:w="7413" w:type="dxa"/>
            <w:gridSpan w:val="3"/>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在正常压力情况下（并发小于10）系统性能指标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前置条件</w:t>
            </w:r>
          </w:p>
        </w:tc>
        <w:tc>
          <w:tcPr>
            <w:tcW w:w="7413" w:type="dxa"/>
            <w:gridSpan w:val="3"/>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商品数据上传已完成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特殊约束</w:t>
            </w:r>
          </w:p>
        </w:tc>
        <w:tc>
          <w:tcPr>
            <w:tcW w:w="7413" w:type="dxa"/>
            <w:gridSpan w:val="3"/>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步骤</w:t>
            </w:r>
          </w:p>
        </w:tc>
        <w:tc>
          <w:tcPr>
            <w:tcW w:w="2698"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输入（数据）</w:t>
            </w:r>
          </w:p>
        </w:tc>
        <w:tc>
          <w:tcPr>
            <w:tcW w:w="2029"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期望性能指标</w:t>
            </w:r>
          </w:p>
        </w:tc>
        <w:tc>
          <w:tcPr>
            <w:tcW w:w="2686" w:type="dxa"/>
            <w:tcBorders>
              <w:top w:val="single" w:color="000000" w:sz="4" w:space="0"/>
              <w:left w:val="single" w:color="000000" w:sz="4" w:space="0"/>
              <w:bottom w:val="single" w:color="000000" w:sz="4" w:space="0"/>
              <w:right w:val="single" w:color="000000" w:sz="18"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实际性能指标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69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0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686" w:type="dxa"/>
            <w:tcBorders>
              <w:top w:val="single" w:color="000000" w:sz="4" w:space="0"/>
              <w:left w:val="single" w:color="000000" w:sz="4" w:space="0"/>
              <w:bottom w:val="single" w:color="000000" w:sz="4" w:space="0"/>
              <w:right w:val="single" w:color="000000" w:sz="18" w:space="0"/>
            </w:tcBorders>
            <w:shd w:val="clear" w:color="auto" w:fill="auto"/>
            <w:vAlign w:val="center"/>
          </w:tcPr>
          <w:p>
            <w:pPr>
              <w:rPr>
                <w:rFonts w:hint="eastAsia" w:ascii="微软雅黑" w:hAnsi="微软雅黑" w:eastAsia="微软雅黑" w:cs="微软雅黑"/>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8" w:hRule="atLeast"/>
        </w:trPr>
        <w:tc>
          <w:tcPr>
            <w:tcW w:w="1567" w:type="dxa"/>
            <w:tcBorders>
              <w:top w:val="single" w:color="000000" w:sz="4" w:space="0"/>
              <w:left w:val="single" w:color="000000" w:sz="18"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69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0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686" w:type="dxa"/>
            <w:tcBorders>
              <w:top w:val="single" w:color="000000" w:sz="4" w:space="0"/>
              <w:left w:val="single" w:color="000000" w:sz="4" w:space="0"/>
              <w:bottom w:val="single" w:color="000000" w:sz="4" w:space="0"/>
              <w:right w:val="single" w:color="000000" w:sz="18" w:space="0"/>
            </w:tcBorders>
            <w:shd w:val="clear" w:color="auto" w:fill="auto"/>
            <w:vAlign w:val="center"/>
          </w:tcPr>
          <w:p>
            <w:pPr>
              <w:rPr>
                <w:rFonts w:hint="eastAsia" w:ascii="微软雅黑" w:hAnsi="微软雅黑" w:eastAsia="微软雅黑" w:cs="微软雅黑"/>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567" w:type="dxa"/>
            <w:tcBorders>
              <w:top w:val="single" w:color="000000" w:sz="4" w:space="0"/>
              <w:left w:val="single" w:color="000000" w:sz="18" w:space="0"/>
              <w:bottom w:val="single" w:color="000000" w:sz="18"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698" w:type="dxa"/>
            <w:tcBorders>
              <w:top w:val="single" w:color="000000" w:sz="4" w:space="0"/>
              <w:left w:val="single" w:color="000000" w:sz="4" w:space="0"/>
              <w:bottom w:val="single" w:color="000000" w:sz="18"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029" w:type="dxa"/>
            <w:tcBorders>
              <w:top w:val="single" w:color="000000" w:sz="4" w:space="0"/>
              <w:left w:val="single" w:color="000000" w:sz="4" w:space="0"/>
              <w:bottom w:val="single" w:color="000000" w:sz="18"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686" w:type="dxa"/>
            <w:tcBorders>
              <w:top w:val="single" w:color="000000" w:sz="4" w:space="0"/>
              <w:left w:val="single" w:color="000000" w:sz="4" w:space="0"/>
              <w:bottom w:val="single" w:color="000000" w:sz="18" w:space="0"/>
              <w:right w:val="single" w:color="000000" w:sz="18" w:space="0"/>
            </w:tcBorders>
            <w:shd w:val="clear" w:color="auto" w:fill="auto"/>
            <w:vAlign w:val="center"/>
          </w:tcPr>
          <w:p>
            <w:pPr>
              <w:rPr>
                <w:rFonts w:hint="eastAsia" w:ascii="微软雅黑" w:hAnsi="微软雅黑" w:eastAsia="微软雅黑" w:cs="微软雅黑"/>
                <w:i w:val="0"/>
                <w:color w:val="000000"/>
                <w:sz w:val="22"/>
                <w:szCs w:val="22"/>
                <w:u w:val="none"/>
              </w:rPr>
            </w:pPr>
          </w:p>
        </w:tc>
      </w:tr>
    </w:tbl>
    <w:p>
      <w:pPr>
        <w:rPr>
          <w:rFonts w:hint="eastAsia"/>
          <w:lang w:val="en-US" w:eastAsia="zh-CN"/>
        </w:rPr>
      </w:pPr>
    </w:p>
    <w:p>
      <w:pPr>
        <w:pStyle w:val="5"/>
        <w:keepNext/>
        <w:keepLines/>
        <w:pageBreakBefore/>
        <w:widowControl w:val="0"/>
        <w:numPr>
          <w:ilvl w:val="2"/>
          <w:numId w:val="1"/>
        </w:numPr>
        <w:kinsoku/>
        <w:wordWrap/>
        <w:overflowPunct/>
        <w:topLinePunct w:val="0"/>
        <w:autoSpaceDE/>
        <w:autoSpaceDN/>
        <w:bidi w:val="0"/>
        <w:adjustRightInd/>
        <w:snapToGrid/>
        <w:ind w:left="1508" w:hanging="709"/>
        <w:textAlignment w:val="auto"/>
        <w:rPr>
          <w:rFonts w:hint="eastAsia"/>
          <w:lang w:val="en-US" w:eastAsia="zh-CN"/>
        </w:rPr>
      </w:pPr>
      <w:r>
        <w:rPr>
          <w:rFonts w:hint="eastAsia"/>
          <w:lang w:val="en-US" w:eastAsia="zh-CN"/>
        </w:rPr>
        <w:t>并发测试用例</w:t>
      </w:r>
    </w:p>
    <w:tbl>
      <w:tblPr>
        <w:tblStyle w:val="9"/>
        <w:tblW w:w="8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3"/>
        <w:gridCol w:w="1824"/>
        <w:gridCol w:w="1822"/>
        <w:gridCol w:w="2116"/>
        <w:gridCol w:w="1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5" w:hRule="atLeast"/>
        </w:trPr>
        <w:tc>
          <w:tcPr>
            <w:tcW w:w="8940" w:type="dxa"/>
            <w:gridSpan w:val="5"/>
            <w:tcBorders>
              <w:top w:val="single" w:color="000000" w:sz="18" w:space="0"/>
              <w:left w:val="single" w:color="000000" w:sz="18" w:space="0"/>
              <w:bottom w:val="single" w:color="000000" w:sz="4" w:space="0"/>
              <w:right w:val="single" w:color="000000" w:sz="18"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28"/>
                <w:szCs w:val="28"/>
                <w:u w:val="none"/>
              </w:rPr>
            </w:pPr>
            <w:r>
              <w:rPr>
                <w:rFonts w:hint="eastAsia" w:ascii="微软雅黑" w:hAnsi="微软雅黑" w:eastAsia="微软雅黑" w:cs="微软雅黑"/>
                <w:b/>
                <w:i w:val="0"/>
                <w:color w:val="000000"/>
                <w:kern w:val="0"/>
                <w:sz w:val="28"/>
                <w:szCs w:val="28"/>
                <w:u w:val="none"/>
                <w:lang w:val="en-US" w:eastAsia="zh-CN" w:bidi="ar"/>
              </w:rPr>
              <w:t>并发测试用例模板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用例名称</w:t>
            </w:r>
          </w:p>
        </w:tc>
        <w:tc>
          <w:tcPr>
            <w:tcW w:w="7677" w:type="dxa"/>
            <w:gridSpan w:val="4"/>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商品查询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用例编号</w:t>
            </w:r>
          </w:p>
        </w:tc>
        <w:tc>
          <w:tcPr>
            <w:tcW w:w="7677" w:type="dxa"/>
            <w:gridSpan w:val="4"/>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Conc001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性能描述</w:t>
            </w:r>
          </w:p>
        </w:tc>
        <w:tc>
          <w:tcPr>
            <w:tcW w:w="7677" w:type="dxa"/>
            <w:gridSpan w:val="4"/>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在一定数据并发条件的系统性能表现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前置条件</w:t>
            </w:r>
          </w:p>
        </w:tc>
        <w:tc>
          <w:tcPr>
            <w:tcW w:w="7677" w:type="dxa"/>
            <w:gridSpan w:val="4"/>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商品数据上传已完成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特殊约束</w:t>
            </w:r>
          </w:p>
        </w:tc>
        <w:tc>
          <w:tcPr>
            <w:tcW w:w="7677" w:type="dxa"/>
            <w:gridSpan w:val="4"/>
            <w:tcBorders>
              <w:top w:val="single" w:color="000000" w:sz="4" w:space="0"/>
              <w:left w:val="single" w:color="000000" w:sz="4" w:space="0"/>
              <w:bottom w:val="single" w:color="000000" w:sz="4" w:space="0"/>
              <w:right w:val="single" w:color="000000" w:sz="18"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1" w:hRule="atLeast"/>
        </w:trPr>
        <w:tc>
          <w:tcPr>
            <w:tcW w:w="8940" w:type="dxa"/>
            <w:gridSpan w:val="5"/>
            <w:tcBorders>
              <w:top w:val="single" w:color="000000" w:sz="4" w:space="0"/>
              <w:left w:val="single" w:color="000000" w:sz="18" w:space="0"/>
              <w:bottom w:val="single" w:color="000000" w:sz="4" w:space="0"/>
              <w:right w:val="single" w:color="000000" w:sz="18" w:space="0"/>
            </w:tcBorders>
            <w:shd w:val="clear" w:color="auto" w:fill="C6E0B4"/>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并发用户数与事务响应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90"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并发用户数</w:t>
            </w:r>
          </w:p>
        </w:tc>
        <w:tc>
          <w:tcPr>
            <w:tcW w:w="1824"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事务平均响应时间</w:t>
            </w:r>
          </w:p>
        </w:tc>
        <w:tc>
          <w:tcPr>
            <w:tcW w:w="1822"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事务最大响应时间</w:t>
            </w:r>
          </w:p>
        </w:tc>
        <w:tc>
          <w:tcPr>
            <w:tcW w:w="2116"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平均每秒处理事务数</w:t>
            </w:r>
          </w:p>
        </w:tc>
        <w:tc>
          <w:tcPr>
            <w:tcW w:w="1915" w:type="dxa"/>
            <w:tcBorders>
              <w:top w:val="single" w:color="000000" w:sz="4" w:space="0"/>
              <w:left w:val="single" w:color="000000" w:sz="4" w:space="0"/>
              <w:bottom w:val="single" w:color="000000" w:sz="4" w:space="0"/>
              <w:right w:val="single" w:color="000000" w:sz="18"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事务成功率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8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82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11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915" w:type="dxa"/>
            <w:tcBorders>
              <w:top w:val="single" w:color="000000" w:sz="4" w:space="0"/>
              <w:left w:val="single" w:color="000000" w:sz="4" w:space="0"/>
              <w:bottom w:val="single" w:color="000000" w:sz="4" w:space="0"/>
              <w:right w:val="single" w:color="000000" w:sz="18"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8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82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11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915" w:type="dxa"/>
            <w:tcBorders>
              <w:top w:val="single" w:color="000000" w:sz="4" w:space="0"/>
              <w:left w:val="single" w:color="000000" w:sz="4" w:space="0"/>
              <w:bottom w:val="single" w:color="000000" w:sz="4" w:space="0"/>
              <w:right w:val="single" w:color="000000" w:sz="18"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8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82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211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p>
        </w:tc>
        <w:tc>
          <w:tcPr>
            <w:tcW w:w="1915" w:type="dxa"/>
            <w:tcBorders>
              <w:top w:val="single" w:color="000000" w:sz="4" w:space="0"/>
              <w:left w:val="single" w:color="000000" w:sz="4" w:space="0"/>
              <w:bottom w:val="single" w:color="000000" w:sz="4" w:space="0"/>
              <w:right w:val="single" w:color="000000" w:sz="18"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1" w:hRule="atLeast"/>
        </w:trPr>
        <w:tc>
          <w:tcPr>
            <w:tcW w:w="8940" w:type="dxa"/>
            <w:gridSpan w:val="5"/>
            <w:tcBorders>
              <w:left w:val="single" w:color="000000" w:sz="18" w:space="0"/>
              <w:bottom w:val="single" w:color="000000" w:sz="4" w:space="0"/>
              <w:right w:val="single" w:color="000000" w:sz="18" w:space="0"/>
            </w:tcBorders>
            <w:shd w:val="clear" w:color="auto" w:fill="C6E0B4"/>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并发用户数与服务器性能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1"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并发用户数</w:t>
            </w:r>
          </w:p>
        </w:tc>
        <w:tc>
          <w:tcPr>
            <w:tcW w:w="1824"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CPU利用率</w:t>
            </w:r>
          </w:p>
        </w:tc>
        <w:tc>
          <w:tcPr>
            <w:tcW w:w="1822"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内存利用率</w:t>
            </w:r>
          </w:p>
        </w:tc>
        <w:tc>
          <w:tcPr>
            <w:tcW w:w="2116" w:type="dxa"/>
            <w:tcBorders>
              <w:top w:val="single" w:color="000000" w:sz="4" w:space="0"/>
              <w:left w:val="single" w:color="000000" w:sz="4" w:space="0"/>
              <w:bottom w:val="single" w:color="000000" w:sz="4" w:space="0"/>
              <w:right w:val="single" w:color="000000" w:sz="4"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磁盘I/O情况</w:t>
            </w:r>
          </w:p>
        </w:tc>
        <w:tc>
          <w:tcPr>
            <w:tcW w:w="1915" w:type="dxa"/>
            <w:tcBorders>
              <w:top w:val="single" w:color="000000" w:sz="4" w:space="0"/>
              <w:left w:val="single" w:color="000000" w:sz="4" w:space="0"/>
              <w:bottom w:val="single" w:color="000000" w:sz="4" w:space="0"/>
              <w:right w:val="single" w:color="000000" w:sz="18" w:space="0"/>
            </w:tcBorders>
            <w:shd w:val="clear" w:color="auto" w:fill="C6E0B4"/>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其他参数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5"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8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82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211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15" w:type="dxa"/>
            <w:tcBorders>
              <w:top w:val="single" w:color="000000" w:sz="4" w:space="0"/>
              <w:left w:val="single" w:color="000000" w:sz="4" w:space="0"/>
              <w:bottom w:val="single" w:color="000000" w:sz="4" w:space="0"/>
              <w:right w:val="single" w:color="000000" w:sz="18"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5" w:hRule="atLeast"/>
        </w:trPr>
        <w:tc>
          <w:tcPr>
            <w:tcW w:w="1263" w:type="dxa"/>
            <w:tcBorders>
              <w:top w:val="single" w:color="000000" w:sz="4" w:space="0"/>
              <w:left w:val="single" w:color="000000" w:sz="18"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8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82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211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15" w:type="dxa"/>
            <w:tcBorders>
              <w:top w:val="single" w:color="000000" w:sz="4" w:space="0"/>
              <w:left w:val="single" w:color="000000" w:sz="4" w:space="0"/>
              <w:bottom w:val="single" w:color="000000" w:sz="4" w:space="0"/>
              <w:right w:val="single" w:color="000000" w:sz="18"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7" w:hRule="atLeast"/>
        </w:trPr>
        <w:tc>
          <w:tcPr>
            <w:tcW w:w="1263" w:type="dxa"/>
            <w:tcBorders>
              <w:top w:val="single" w:color="000000" w:sz="4" w:space="0"/>
              <w:left w:val="single" w:color="000000" w:sz="18" w:space="0"/>
              <w:bottom w:val="single" w:color="000000" w:sz="18"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824" w:type="dxa"/>
            <w:tcBorders>
              <w:top w:val="single" w:color="000000" w:sz="4" w:space="0"/>
              <w:left w:val="single" w:color="000000" w:sz="4" w:space="0"/>
              <w:bottom w:val="single" w:color="000000" w:sz="18"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822" w:type="dxa"/>
            <w:tcBorders>
              <w:top w:val="single" w:color="000000" w:sz="4" w:space="0"/>
              <w:left w:val="single" w:color="000000" w:sz="4" w:space="0"/>
              <w:bottom w:val="single" w:color="000000" w:sz="18"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2116" w:type="dxa"/>
            <w:tcBorders>
              <w:top w:val="single" w:color="000000" w:sz="4" w:space="0"/>
              <w:left w:val="single" w:color="000000" w:sz="4" w:space="0"/>
              <w:bottom w:val="single" w:color="000000" w:sz="18"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915" w:type="dxa"/>
            <w:tcBorders>
              <w:top w:val="single" w:color="000000" w:sz="4" w:space="0"/>
              <w:left w:val="single" w:color="000000" w:sz="4" w:space="0"/>
              <w:bottom w:val="single" w:color="000000" w:sz="18" w:space="0"/>
              <w:right w:val="single" w:color="000000" w:sz="18"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rPr>
          <w:rFonts w:hint="eastAsia"/>
          <w:lang w:val="en-US" w:eastAsia="zh-CN"/>
        </w:rPr>
      </w:pPr>
    </w:p>
    <w:p>
      <w:pPr>
        <w:pStyle w:val="3"/>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w:t>
      </w:r>
      <w:bookmarkEnd w:id="3"/>
      <w:r>
        <w:rPr>
          <w:rFonts w:hint="eastAsia" w:ascii="微软雅黑" w:hAnsi="微软雅黑" w:eastAsia="微软雅黑" w:cs="微软雅黑"/>
          <w:lang w:val="en-US" w:eastAsia="zh-CN"/>
        </w:rPr>
        <w:t>资源</w:t>
      </w:r>
    </w:p>
    <w:p>
      <w:pPr>
        <w:pStyle w:val="4"/>
        <w:numPr>
          <w:ilvl w:val="1"/>
          <w:numId w:val="1"/>
        </w:numPr>
        <w:rPr>
          <w:rFonts w:hint="eastAsia" w:ascii="微软雅黑" w:hAnsi="微软雅黑" w:eastAsia="微软雅黑" w:cs="微软雅黑"/>
          <w:sz w:val="28"/>
          <w:szCs w:val="28"/>
          <w:lang w:val="en-US" w:eastAsia="zh-CN"/>
        </w:rPr>
      </w:pPr>
      <w:bookmarkStart w:id="4" w:name="_Toc16002_WPSOffice_Level2"/>
      <w:r>
        <w:rPr>
          <w:rFonts w:hint="eastAsia" w:ascii="微软雅黑" w:hAnsi="微软雅黑" w:eastAsia="微软雅黑" w:cs="微软雅黑"/>
          <w:sz w:val="28"/>
          <w:szCs w:val="28"/>
          <w:lang w:val="en-US" w:eastAsia="zh-CN"/>
        </w:rPr>
        <w:t>测试环境架构</w:t>
      </w:r>
      <w:bookmarkEnd w:id="4"/>
    </w:p>
    <w:p>
      <w:pPr>
        <w:pStyle w:val="5"/>
        <w:numPr>
          <w:ilvl w:val="2"/>
          <w:numId w:val="1"/>
        </w:numPr>
        <w:ind w:left="1508" w:leftChars="0" w:hanging="708"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性能测试环境物理架构</w:t>
      </w:r>
    </w:p>
    <w:p>
      <w:pPr>
        <w:ind w:left="420" w:leftChars="0" w:firstLine="420" w:firstLineChars="0"/>
        <w:rPr>
          <w:rFonts w:hint="eastAsia" w:ascii="微软雅黑" w:hAnsi="微软雅黑" w:eastAsia="微软雅黑" w:cs="微软雅黑"/>
          <w:i/>
          <w:iCs/>
          <w:caps w:val="0"/>
          <w:color w:val="0000FF"/>
          <w:spacing w:val="0"/>
          <w:sz w:val="15"/>
          <w:szCs w:val="15"/>
        </w:rPr>
      </w:pPr>
      <w:r>
        <w:rPr>
          <w:rFonts w:hint="eastAsia" w:ascii="微软雅黑" w:hAnsi="微软雅黑" w:eastAsia="微软雅黑" w:cs="微软雅黑"/>
          <w:i/>
          <w:iCs/>
          <w:color w:val="0000FF"/>
          <w:lang w:val="en-US" w:eastAsia="zh-CN"/>
        </w:rPr>
        <w:t>说明本项目性能测试环境的物理架构，可以以物理架构图的方式表示。</w:t>
      </w:r>
    </w:p>
    <w:p>
      <w:pPr>
        <w:pStyle w:val="5"/>
        <w:numPr>
          <w:ilvl w:val="2"/>
          <w:numId w:val="1"/>
        </w:numPr>
        <w:ind w:left="1508" w:leftChars="0" w:hanging="708"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性能测试环境的基本配置</w:t>
      </w:r>
    </w:p>
    <w:tbl>
      <w:tblPr>
        <w:tblStyle w:val="9"/>
        <w:tblW w:w="8400"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87"/>
        <w:gridCol w:w="1974"/>
        <w:gridCol w:w="2050"/>
        <w:gridCol w:w="2389"/>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rPr>
          <w:trHeight w:val="747" w:hRule="atLeast"/>
        </w:trPr>
        <w:tc>
          <w:tcPr>
            <w:tcW w:w="19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2"/>
                <w:rFonts w:hint="eastAsia" w:ascii="微软雅黑" w:hAnsi="微软雅黑" w:eastAsia="微软雅黑" w:cs="微软雅黑"/>
                <w:i w:val="0"/>
                <w:caps w:val="0"/>
                <w:color w:val="000000"/>
                <w:spacing w:val="0"/>
                <w:sz w:val="21"/>
                <w:szCs w:val="21"/>
              </w:rPr>
              <w:t>设备</w:t>
            </w:r>
          </w:p>
        </w:tc>
        <w:tc>
          <w:tcPr>
            <w:tcW w:w="197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2"/>
                <w:rFonts w:hint="eastAsia" w:ascii="微软雅黑" w:hAnsi="微软雅黑" w:eastAsia="微软雅黑" w:cs="微软雅黑"/>
                <w:i w:val="0"/>
                <w:caps w:val="0"/>
                <w:color w:val="000000"/>
                <w:spacing w:val="0"/>
                <w:sz w:val="21"/>
                <w:szCs w:val="21"/>
              </w:rPr>
              <w:t>IP地址</w:t>
            </w:r>
          </w:p>
        </w:tc>
        <w:tc>
          <w:tcPr>
            <w:tcW w:w="20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2"/>
                <w:rFonts w:hint="eastAsia" w:ascii="微软雅黑" w:hAnsi="微软雅黑" w:eastAsia="微软雅黑" w:cs="微软雅黑"/>
                <w:i w:val="0"/>
                <w:caps w:val="0"/>
                <w:color w:val="000000"/>
                <w:spacing w:val="0"/>
                <w:sz w:val="21"/>
                <w:szCs w:val="21"/>
              </w:rPr>
              <w:t>硬件配置</w:t>
            </w:r>
          </w:p>
        </w:tc>
        <w:tc>
          <w:tcPr>
            <w:tcW w:w="238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2"/>
                <w:rFonts w:hint="eastAsia" w:ascii="微软雅黑" w:hAnsi="微软雅黑" w:eastAsia="微软雅黑" w:cs="微软雅黑"/>
                <w:i w:val="0"/>
                <w:caps w:val="0"/>
                <w:color w:val="000000"/>
                <w:spacing w:val="0"/>
                <w:sz w:val="21"/>
                <w:szCs w:val="21"/>
              </w:rPr>
              <w:t>软件配置</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rPr>
          <w:trHeight w:val="1625" w:hRule="atLeast"/>
        </w:trPr>
        <w:tc>
          <w:tcPr>
            <w:tcW w:w="19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服务器</w:t>
            </w:r>
          </w:p>
        </w:tc>
        <w:tc>
          <w:tcPr>
            <w:tcW w:w="197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p>
        </w:tc>
        <w:tc>
          <w:tcPr>
            <w:tcW w:w="20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lang w:val="en-US" w:eastAsia="zh-CN"/>
              </w:rPr>
              <w:t>CPU</w:t>
            </w:r>
            <w:r>
              <w:rPr>
                <w:rFonts w:hint="eastAsia" w:ascii="微软雅黑" w:hAnsi="微软雅黑" w:eastAsia="微软雅黑" w:cs="微软雅黑"/>
                <w:i w:val="0"/>
                <w:caps w:val="0"/>
                <w:color w:val="000000"/>
                <w:spacing w:val="0"/>
                <w:sz w:val="21"/>
                <w:szCs w:val="21"/>
              </w:rPr>
              <w:t>：2.6GHZ 4核 64位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RAM: 8GB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Disk：326GB</w:t>
            </w:r>
          </w:p>
        </w:tc>
        <w:tc>
          <w:tcPr>
            <w:tcW w:w="238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OS: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21"/>
                <w:szCs w:val="21"/>
                <w:lang w:val="en-US" w:eastAsia="zh-CN"/>
              </w:rPr>
            </w:pPr>
            <w:r>
              <w:rPr>
                <w:rFonts w:hint="eastAsia" w:ascii="微软雅黑" w:hAnsi="微软雅黑" w:eastAsia="微软雅黑" w:cs="微软雅黑"/>
                <w:i w:val="0"/>
                <w:caps w:val="0"/>
                <w:color w:val="000000"/>
                <w:spacing w:val="0"/>
                <w:sz w:val="21"/>
                <w:szCs w:val="21"/>
                <w:lang w:val="en-US" w:eastAsia="zh-CN"/>
              </w:rPr>
              <w:t>CentOS7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Nmon</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152" w:hRule="atLeast"/>
        </w:trPr>
        <w:tc>
          <w:tcPr>
            <w:tcW w:w="19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控制机、负载机</w:t>
            </w:r>
          </w:p>
        </w:tc>
        <w:tc>
          <w:tcPr>
            <w:tcW w:w="197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p>
        </w:tc>
        <w:tc>
          <w:tcPr>
            <w:tcW w:w="20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C</w:t>
            </w:r>
            <w:r>
              <w:rPr>
                <w:rFonts w:hint="eastAsia" w:ascii="微软雅黑" w:hAnsi="微软雅黑" w:eastAsia="微软雅黑" w:cs="微软雅黑"/>
                <w:i w:val="0"/>
                <w:caps w:val="0"/>
                <w:color w:val="000000"/>
                <w:spacing w:val="0"/>
                <w:sz w:val="21"/>
                <w:szCs w:val="21"/>
                <w:lang w:val="en-US" w:eastAsia="zh-CN"/>
              </w:rPr>
              <w:t>PU</w:t>
            </w:r>
            <w:r>
              <w:rPr>
                <w:rFonts w:hint="eastAsia" w:ascii="微软雅黑" w:hAnsi="微软雅黑" w:eastAsia="微软雅黑" w:cs="微软雅黑"/>
                <w:i w:val="0"/>
                <w:caps w:val="0"/>
                <w:color w:val="000000"/>
                <w:spacing w:val="0"/>
                <w:sz w:val="21"/>
                <w:szCs w:val="21"/>
              </w:rPr>
              <w:t>： 2.6GHz 4 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RAM： 6GB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Disk：100GB</w:t>
            </w:r>
          </w:p>
        </w:tc>
        <w:tc>
          <w:tcPr>
            <w:tcW w:w="238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OS: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WindowsServer2008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Datac</w:t>
            </w:r>
            <w:r>
              <w:rPr>
                <w:rFonts w:hint="eastAsia" w:ascii="微软雅黑" w:hAnsi="微软雅黑" w:eastAsia="微软雅黑" w:cs="微软雅黑"/>
                <w:i w:val="0"/>
                <w:caps w:val="0"/>
                <w:color w:val="000000"/>
                <w:spacing w:val="0"/>
                <w:sz w:val="21"/>
                <w:szCs w:val="21"/>
                <w:lang w:val="en-US" w:eastAsia="zh-CN"/>
              </w:rPr>
              <w:t>C</w:t>
            </w:r>
            <w:r>
              <w:rPr>
                <w:rFonts w:hint="eastAsia" w:ascii="微软雅黑" w:hAnsi="微软雅黑" w:eastAsia="微软雅黑" w:cs="微软雅黑"/>
                <w:i w:val="0"/>
                <w:caps w:val="0"/>
                <w:color w:val="000000"/>
                <w:spacing w:val="0"/>
                <w:sz w:val="21"/>
                <w:szCs w:val="21"/>
              </w:rPr>
              <w:t>enter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LoadRunner 11</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 </w:t>
      </w:r>
    </w:p>
    <w:p>
      <w:pPr>
        <w:pStyle w:val="4"/>
        <w:numPr>
          <w:ilvl w:val="1"/>
          <w:numId w:val="1"/>
        </w:numPr>
        <w:rPr>
          <w:rFonts w:hint="eastAsia" w:ascii="微软雅黑" w:hAnsi="微软雅黑" w:eastAsia="微软雅黑" w:cs="微软雅黑"/>
          <w:sz w:val="28"/>
          <w:szCs w:val="28"/>
          <w:lang w:val="en-US" w:eastAsia="zh-CN"/>
        </w:rPr>
      </w:pPr>
      <w:bookmarkStart w:id="5" w:name="_Toc17490_WPSOffice_Level2"/>
      <w:r>
        <w:rPr>
          <w:rFonts w:hint="eastAsia" w:ascii="微软雅黑" w:hAnsi="微软雅黑" w:eastAsia="微软雅黑" w:cs="微软雅黑"/>
          <w:sz w:val="28"/>
          <w:szCs w:val="28"/>
          <w:lang w:val="en-US" w:eastAsia="zh-CN"/>
        </w:rPr>
        <w:t>测试工具</w:t>
      </w:r>
      <w:bookmarkEnd w:id="5"/>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i/>
          <w:iCs/>
          <w:color w:val="0000FF"/>
          <w:lang w:val="en-US" w:eastAsia="zh-CN"/>
        </w:rPr>
        <w:t>说明本次测试使用到的测试工具和监控工具</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1.负载工具：该测试将使用负载测试工具Load Runner 11，这是一种预测系统行为和性能的工业标准级负载测试工具。通过模拟用户实施并发负载及实时性能检测的方式来预测系统的行为并优化系统性能。</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2.服务器监控工具：采用开源的Nmon工具，监控系统的性能状态。</w:t>
      </w:r>
    </w:p>
    <w:p>
      <w:pPr>
        <w:pStyle w:val="4"/>
        <w:numPr>
          <w:ilvl w:val="1"/>
          <w:numId w:val="1"/>
        </w:numPr>
        <w:rPr>
          <w:rFonts w:hint="eastAsia" w:ascii="微软雅黑" w:hAnsi="微软雅黑" w:eastAsia="微软雅黑" w:cs="微软雅黑"/>
          <w:sz w:val="28"/>
          <w:szCs w:val="28"/>
          <w:lang w:val="en-US" w:eastAsia="zh-CN"/>
        </w:rPr>
      </w:pPr>
      <w:bookmarkStart w:id="6" w:name="_Toc31562_WPSOffice_Level2"/>
      <w:r>
        <w:rPr>
          <w:rFonts w:hint="eastAsia" w:ascii="微软雅黑" w:hAnsi="微软雅黑" w:eastAsia="微软雅黑" w:cs="微软雅黑"/>
          <w:sz w:val="28"/>
          <w:szCs w:val="28"/>
          <w:lang w:val="en-US" w:eastAsia="zh-CN"/>
        </w:rPr>
        <w:t>测试</w:t>
      </w:r>
      <w:bookmarkEnd w:id="6"/>
      <w:r>
        <w:rPr>
          <w:rFonts w:hint="eastAsia" w:ascii="微软雅黑" w:hAnsi="微软雅黑" w:eastAsia="微软雅黑" w:cs="微软雅黑"/>
          <w:sz w:val="28"/>
          <w:szCs w:val="28"/>
          <w:lang w:val="en-US" w:eastAsia="zh-CN"/>
        </w:rPr>
        <w:t>人员</w:t>
      </w:r>
    </w:p>
    <w:tbl>
      <w:tblPr>
        <w:tblStyle w:val="9"/>
        <w:tblW w:w="8760"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20"/>
        <w:gridCol w:w="2920"/>
        <w:gridCol w:w="292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rPr>
          <w:trHeight w:val="903" w:hRule="atLeast"/>
        </w:trPr>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2"/>
                <w:rFonts w:hint="eastAsia" w:ascii="微软雅黑" w:hAnsi="微软雅黑" w:eastAsia="微软雅黑" w:cs="微软雅黑"/>
                <w:i w:val="0"/>
                <w:caps w:val="0"/>
                <w:color w:val="000000"/>
                <w:spacing w:val="0"/>
                <w:sz w:val="21"/>
                <w:szCs w:val="21"/>
              </w:rPr>
              <w:t>组</w:t>
            </w:r>
          </w:p>
        </w:tc>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2"/>
                <w:rFonts w:hint="eastAsia" w:ascii="微软雅黑" w:hAnsi="微软雅黑" w:eastAsia="微软雅黑" w:cs="微软雅黑"/>
                <w:i w:val="0"/>
                <w:caps w:val="0"/>
                <w:color w:val="000000"/>
                <w:spacing w:val="0"/>
                <w:sz w:val="21"/>
                <w:szCs w:val="21"/>
              </w:rPr>
              <w:t>成员</w:t>
            </w:r>
          </w:p>
        </w:tc>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2"/>
                <w:rFonts w:hint="eastAsia" w:ascii="微软雅黑" w:hAnsi="微软雅黑" w:eastAsia="微软雅黑" w:cs="微软雅黑"/>
                <w:i w:val="0"/>
                <w:caps w:val="0"/>
                <w:color w:val="000000"/>
                <w:spacing w:val="0"/>
                <w:sz w:val="21"/>
                <w:szCs w:val="21"/>
              </w:rPr>
              <w:t>职责</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3" w:hRule="atLeast"/>
        </w:trPr>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总负责</w:t>
            </w:r>
          </w:p>
        </w:tc>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张三</w:t>
            </w:r>
          </w:p>
        </w:tc>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各组间工作协调、方案评审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968" w:hRule="atLeast"/>
        </w:trPr>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测试组</w:t>
            </w:r>
          </w:p>
        </w:tc>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李四</w:t>
            </w:r>
          </w:p>
        </w:tc>
        <w:tc>
          <w:tcPr>
            <w:tcW w:w="292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需求分析，测试方案编写，脚本编写，执行测试以及编写测试报告</w:t>
            </w:r>
          </w:p>
        </w:tc>
      </w:tr>
    </w:tbl>
    <w:p>
      <w:pPr>
        <w:pStyle w:val="3"/>
        <w:keepNext/>
        <w:keepLines/>
        <w:pageBreakBefore/>
        <w:widowControl w:val="0"/>
        <w:numPr>
          <w:ilvl w:val="0"/>
          <w:numId w:val="1"/>
        </w:numPr>
        <w:kinsoku/>
        <w:wordWrap/>
        <w:overflowPunct/>
        <w:topLinePunct w:val="0"/>
        <w:autoSpaceDE/>
        <w:autoSpaceDN/>
        <w:bidi w:val="0"/>
        <w:adjustRightInd/>
        <w:snapToGrid/>
        <w:spacing w:line="413" w:lineRule="auto"/>
        <w:ind w:left="425" w:leftChars="0" w:hanging="425"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进度安排</w:t>
      </w:r>
    </w:p>
    <w:tbl>
      <w:tblPr>
        <w:tblStyle w:val="9"/>
        <w:tblW w:w="83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31"/>
        <w:gridCol w:w="2661"/>
        <w:gridCol w:w="1133"/>
        <w:gridCol w:w="1130"/>
        <w:gridCol w:w="1133"/>
        <w:gridCol w:w="1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8" w:hRule="atLeast"/>
        </w:trPr>
        <w:tc>
          <w:tcPr>
            <w:tcW w:w="11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2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任务</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工作量</w:t>
            </w:r>
          </w:p>
        </w:tc>
        <w:tc>
          <w:tcPr>
            <w:tcW w:w="11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开始日期</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结束日期</w:t>
            </w:r>
          </w:p>
        </w:tc>
        <w:tc>
          <w:tcPr>
            <w:tcW w:w="11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8" w:hRule="atLeast"/>
        </w:trPr>
        <w:tc>
          <w:tcPr>
            <w:tcW w:w="11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测试方案制定</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8" w:hRule="atLeast"/>
        </w:trPr>
        <w:tc>
          <w:tcPr>
            <w:tcW w:w="11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测试环境部署</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28" w:hRule="atLeast"/>
        </w:trPr>
        <w:tc>
          <w:tcPr>
            <w:tcW w:w="11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测试数据及工具准备</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8" w:hRule="atLeast"/>
        </w:trPr>
        <w:tc>
          <w:tcPr>
            <w:tcW w:w="11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测试脚本编写</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8" w:hRule="atLeast"/>
        </w:trPr>
        <w:tc>
          <w:tcPr>
            <w:tcW w:w="11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测试执行</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6" w:hRule="atLeast"/>
        </w:trPr>
        <w:tc>
          <w:tcPr>
            <w:tcW w:w="11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测试结果评估及报告</w:t>
            </w: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3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2070100"/>
          <wp:effectExtent l="0" t="0" r="0" b="0"/>
          <wp:wrapNone/>
          <wp:docPr id="1" name="WordPictureWatermark85029"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5029" descr="水印"/>
                  <pic:cNvPicPr>
                    <a:picLocks noChangeAspect="1"/>
                  </pic:cNvPicPr>
                </pic:nvPicPr>
                <pic:blipFill>
                  <a:blip r:embed="rId1">
                    <a:lum bright="69998" contrast="-70001"/>
                  </a:blip>
                  <a:stretch>
                    <a:fillRect/>
                  </a:stretch>
                </pic:blipFill>
                <pic:spPr>
                  <a:xfrm>
                    <a:off x="0" y="0"/>
                    <a:ext cx="5274310" cy="20701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2AF6D"/>
    <w:multiLevelType w:val="multilevel"/>
    <w:tmpl w:val="23E2AF6D"/>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71D99D21"/>
    <w:multiLevelType w:val="singleLevel"/>
    <w:tmpl w:val="71D99D2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27623"/>
    <w:rsid w:val="01F176E0"/>
    <w:rsid w:val="07E058B6"/>
    <w:rsid w:val="0F2F6680"/>
    <w:rsid w:val="2D6D4F4E"/>
    <w:rsid w:val="2DA27623"/>
    <w:rsid w:val="4DCE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paragraph" w:customStyle="1" w:styleId="13">
    <w:name w:val="样式1"/>
    <w:basedOn w:val="4"/>
    <w:next w:val="1"/>
    <w:qFormat/>
    <w:uiPriority w:val="0"/>
    <w:rPr>
      <w:rFonts w:eastAsia="微软雅黑"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2019-02-26T02:35:00Z</dcterms:created>
  <dc:creator>柠檬班-vincent</dc:creator>
  <cp:lastModifiedBy>柠檬班-vincent</cp:lastModifiedBy>
  <dcterms:modified xsi:type="dcterms:W3CDTF">2019-04-25T07:40:47Z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