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2"/>
        <w:numPr>
          <w:ilvl w:val="0"/>
          <w:numId w:val="0"/>
        </w:numPr>
      </w:pPr>
      <w:bookmarkStart w:name="_Toc147896031_1" w:id="100001"/>
      <w:bookmarkStart w:name="_Toc147905018_1" w:id="100002"/>
      <w:bookmarkStart w:name="TOCSection29_1" w:id="100003"/>
      <w:r>
        <w:t>Annotations</w:t>
      </w:r>
      <w:bookmarkEnd w:id="100001"/>
      <w:bookmarkEnd w:id="100002"/>
    </w:p>
    <w:bookmarkEnd w:id="100003"/>
    <w:p w:rsidRDefault="00476CD1" w:rsidP="00476CD1" w:rsidR="00476CD1">
      <w:r>
        <w:t xml:space="preserve">Within a WordprocessingML document, </w:t>
      </w:r>
      <w:r>
        <w:t>annotations</w:t>
      </w:r>
      <w:r>
        <w:t xml:space="preserve"> refer to various types of supplementary markup which may be stored inside or around a region of text within the document's contents. [</w:t>
      </w:r>
      <w:r>
        <w:t>Example</w:t>
      </w:r>
      <w:r>
        <w:t xml:space="preserve">: The types of supplementary information stored within a document may include: </w:t>
      </w:r>
      <w:hyperlink r:id="rId8">
        <w:r>
          <w:rPr>
            <w:rStyle w:val="Hyperlink"/>
          </w:rPr>
          <w:t>comments</w:t>
        </w:r>
      </w:hyperlink>
      <w:r>
        <w:t xml:space="preserve">, revisions, spelling and/or grammatical errors, bookmark information and optional editing permissions. </w:t>
      </w:r>
      <w:r>
        <w:t>end example</w:t>
      </w:r>
      <w:r>
        <w:t>]</w:t>
      </w:r>
    </w:p>
    <w:p w:rsidRDefault="00476CD1" w:rsidP="00476CD1" w:rsidR="00476CD1">
      <w:r>
        <w:t>Within a document's contents, annotations are stored in one of three different methods:</w:t>
      </w:r>
    </w:p>
    <w:p w:rsidRDefault="00476CD1" w:rsidP="00476CD1" w:rsidR="00476CD1">
      <w:pPr>
        <w:pStyle w:val="ListBullet"/>
        <w:numPr>
          <w:ilvl w:val="0"/>
          <w:numId w:val="111"/>
        </w:numPr>
      </w:pPr>
      <w:r>
        <w:t>Inline</w:t>
      </w:r>
    </w:p>
    <w:p w:rsidRDefault="00476CD1" w:rsidP="00476CD1" w:rsidR="00476CD1">
      <w:pPr>
        <w:pStyle w:val="ListBullet"/>
      </w:pPr>
      <w:r>
        <w:t>"Cross Structure"</w:t>
      </w:r>
    </w:p>
    <w:p w:rsidRDefault="00476CD1" w:rsidP="00476CD1" w:rsidR="00476CD1">
      <w:pPr>
        <w:pStyle w:val="ListBullet"/>
      </w:pPr>
      <w:r>
        <w:t>Properties</w:t>
      </w:r>
    </w:p>
    <w:p w:rsidRDefault="00476CD1" w:rsidP="00476CD1" w:rsidR="00476CD1">
      <w:r>
        <w:t xml:space="preserve">These three forms are needed in order to maintain compatibility with both the </w:t>
      </w:r>
      <w:hyperlink r:id="rId9">
        <w:r>
          <w:rPr>
            <w:rStyle w:val="Hyperlink"/>
          </w:rPr>
          <w:t>legacy</w:t>
        </w:r>
      </w:hyperlink>
      <w:r>
        <w:t xml:space="preserve"> annotations functionality of current word processing applications and the requirements of an XML-based </w:t>
      </w:r>
      <w:hyperlink r:id="rId10">
        <w:r>
          <w:rPr>
            <w:rStyle w:val="Hyperlink"/>
          </w:rPr>
          <w:t>format</w:t>
        </w:r>
      </w:hyperlink>
      <w:r>
        <w:t xml:space="preserve"> (i.e. wellformedness of the resulting </w:t>
      </w:r>
      <w:hyperlink r:id="rId11">
        <w:r>
          <w:rPr>
            <w:rStyle w:val="Hyperlink"/>
          </w:rPr>
          <w:t>XML</w:t>
        </w:r>
      </w:hyperlink>
      <w:r>
        <w:t xml:space="preserve"> markup). These three forms are referenced within the individual annotation types described in the following sub clauses.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mments.docx" TargetMode="External"/><Relationship Id="rId9" Type="http://schemas.openxmlformats.org/officeDocument/2006/relationships/hyperlink" Target="legacy.docx" TargetMode="External"/><Relationship Id="rId10" Type="http://schemas.openxmlformats.org/officeDocument/2006/relationships/hyperlink" Target="format.docx" TargetMode="External"/><Relationship Id="rId11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