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32_1" w:id="100001"/>
      <w:r>
        <w:t xml:space="preserve">Inline </w:t>
      </w:r>
      <w:hyperlink r:id="rId8">
        <w:r>
          <w:rPr>
            <w:rStyle w:val="Hyperlink"/>
          </w:rPr>
          <w:t>Annotations</w:t>
        </w:r>
      </w:hyperlink>
      <w:r>
        <w:t/>
      </w:r>
      <w:bookmarkEnd w:id="100001"/>
    </w:p>
    <w:p w:rsidRDefault="00476CD1" w:rsidP="00476CD1" w:rsidR="00476CD1">
      <w:r>
        <w:t>Inline annotations</w:t>
      </w:r>
      <w:r>
        <w:t xml:space="preserve"> describe all annotations which do not require special handling in order to maintain the </w:t>
      </w:r>
      <w:hyperlink r:id="rId9">
        <w:r>
          <w:rPr>
            <w:rStyle w:val="Hyperlink"/>
          </w:rPr>
          <w:t>XML</w:t>
        </w:r>
      </w:hyperlink>
      <w:r>
        <w:t xml:space="preserve"> wellformedness requirements of the resulting WordprocessingML output. In these cases, a single </w:t>
      </w:r>
      <w:hyperlink r:id="rId9">
        <w:r>
          <w:rPr>
            <w:rStyle w:val="Hyperlink"/>
          </w:rPr>
          <w:t>XML</w:t>
        </w:r>
      </w:hyperlink>
      <w:r>
        <w:t xml:space="preserve"> element shall encapsulate the entire contents of the document content which is being annotated.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markup for a paragraph which reads </w:t>
      </w:r>
      <w:r>
        <w:t>The quick brown fox jumps over the jet lagged dog.</w:t>
      </w:r>
      <w:r>
        <w:t xml:space="preserve">, where </w:t>
      </w:r>
      <w:r>
        <w:t>jet lagged</w:t>
      </w:r>
      <w:r>
        <w:t xml:space="preserve"> replaced the previous text </w:t>
      </w:r>
      <w:r>
        <w:t>lazy</w:t>
      </w:r>
      <w:r>
        <w:t xml:space="preserve"> when the editing application was tracking revisions: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</w:t>
        </w:r>
      </w:hyperlink>
      <w:r>
        <w:t xml:space="preserve"> xml:space="preserve"&gt;The quick brown fox jumps over the 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del</w:t>
        </w:r>
      </w:hyperlink>
      <w:r>
        <w:t xml:space="preserve"> … 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delText</w:t>
        </w:r>
      </w:hyperlink>
      <w:r>
        <w:t>&gt;lazy&lt;/w:</w:t>
      </w:r>
      <w:hyperlink r:id="rId14">
        <w:r>
          <w:rPr>
            <w:rStyle w:val="Hyperlink"/>
          </w:rPr>
          <w:t>delText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del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ins</w:t>
        </w:r>
      </w:hyperlink>
      <w:r>
        <w:t xml:space="preserve"> … 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t</w:t>
        </w:r>
      </w:hyperlink>
      <w:r>
        <w:t>&gt;jet lagged&lt;/w: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ins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</w:t>
        </w:r>
      </w:hyperlink>
      <w:r>
        <w:t xml:space="preserve"> xml:space="preserve"&gt; dog.&lt;/w: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p</w:t>
        </w:r>
      </w:hyperlink>
      <w:r>
        <w:t xml:space="preserve">&gt; </w:t>
      </w:r>
    </w:p>
    <w:p w:rsidRDefault="00476CD1" w:rsidP="00476CD1" w:rsidR="00476CD1">
      <w:r>
        <w:t xml:space="preserve">The </w:t>
      </w:r>
      <w:r>
        <w:t/>
      </w:r>
      <w:hyperlink r:id="rId13">
        <w:r>
          <w:rPr>
            <w:rStyle w:val="Hyperlink"/>
          </w:rPr>
          <w:t>del</w:t>
        </w:r>
      </w:hyperlink>
      <w:r>
        <w:t/>
      </w:r>
      <w:r>
        <w:t xml:space="preserve"> and </w:t>
      </w:r>
      <w:r>
        <w:t/>
      </w:r>
      <w:hyperlink r:id="rId15">
        <w:r>
          <w:rPr>
            <w:rStyle w:val="Hyperlink"/>
          </w:rPr>
          <w:t>ins</w:t>
        </w:r>
      </w:hyperlink>
      <w:r>
        <w:t/>
      </w:r>
      <w:r>
        <w:t xml:space="preserve"> elements (§</w:t>
      </w:r>
      <w:fldSimple w:instr="REF book94d7b275-abc5-4953-86a5-291c18ea42d5 \r \h">
        <w:r>
          <w:t>2.13.5.12</w:t>
        </w:r>
      </w:fldSimple>
      <w:r>
        <w:t>; §</w:t>
      </w:r>
      <w:fldSimple w:instr="REF booka8e65dd8-67ca-4521-b305-ea92413c8a7e \r \h">
        <w:r>
          <w:t>2.13.5.20</w:t>
        </w:r>
      </w:fldSimple>
      <w:r>
        <w:t xml:space="preserve">) each fully encapsulate the extent of their respective annotations (a marked deletion and insertion, respectively), as they are inline annotations.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nnotations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r.docx" TargetMode="External"/><Relationship Id="rId12" Type="http://schemas.openxmlformats.org/officeDocument/2006/relationships/hyperlink" Target="t.docx" TargetMode="External"/><Relationship Id="rId13" Type="http://schemas.openxmlformats.org/officeDocument/2006/relationships/hyperlink" Target="del.docx" TargetMode="External"/><Relationship Id="rId14" Type="http://schemas.openxmlformats.org/officeDocument/2006/relationships/hyperlink" Target="delText.docx" TargetMode="External"/><Relationship Id="rId15" Type="http://schemas.openxmlformats.org/officeDocument/2006/relationships/hyperlink" Target="ins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