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2"/>
        <w:numPr>
          <w:ilvl w:val="0"/>
          <w:numId w:val="0"/>
        </w:numPr>
      </w:pPr>
      <w:bookmarkStart w:name="_Toc147895597_1" w:id="100001"/>
      <w:bookmarkStart w:name="_Toc147905008_1" w:id="100002"/>
      <w:bookmarkStart w:name="TOCSection12_1" w:id="100003"/>
      <w:r>
        <w:t/>
      </w:r>
      <w:hyperlink r:id="rId8">
        <w:r>
          <w:rPr>
            <w:rStyle w:val="Hyperlink"/>
          </w:rPr>
          <w:t>Paragraphs</w:t>
        </w:r>
      </w:hyperlink>
      <w:r>
        <w:t xml:space="preserve"> and Rich Formatting</w:t>
      </w:r>
      <w:bookmarkEnd w:id="100001"/>
      <w:bookmarkEnd w:id="100002"/>
    </w:p>
    <w:bookmarkEnd w:id="100003"/>
    <w:p w:rsidRDefault="00476CD1" w:rsidP="00476CD1" w:rsidR="00476CD1">
      <w:r>
        <w:t xml:space="preserve">The basis of a WordprocessingML document is its actual text contents. Those text contents can be stored in many contexts (tables, text boxes, etc.), but the most basic form of text contents in WordprocessingML is the paragraph, specified using the </w:t>
      </w:r>
      <w:r>
        <w:t/>
      </w:r>
      <w:hyperlink r:id="rId9">
        <w:r>
          <w:rPr>
            <w:rStyle w:val="Hyperlink"/>
          </w:rPr>
          <w:t>p</w:t>
        </w:r>
      </w:hyperlink>
      <w:r>
        <w:t/>
      </w:r>
      <w:r>
        <w:t xml:space="preserve"> element (§</w:t>
      </w:r>
      <w:fldSimple w:instr=" REF book550b1e56-ec64-4660-9f37-d28314589ffc \w \h ">
        <w:r>
          <w:t>2.3.1.22</w:t>
        </w:r>
      </w:fldSimple>
      <w:r>
        <w:t>).</w:t>
      </w:r>
    </w:p>
    <w:p w:rsidRDefault="00476CD1" w:rsidP="00476CD1" w:rsidR="00476CD1">
      <w:r>
        <w:t xml:space="preserve">Within the paragraph, all rich formatting at the paragraph level is stored within the </w:t>
      </w:r>
      <w:r>
        <w:t/>
      </w:r>
      <w:hyperlink r:id="rId10">
        <w:r>
          <w:rPr>
            <w:rStyle w:val="Hyperlink"/>
          </w:rPr>
          <w:t>pPr</w:t>
        </w:r>
      </w:hyperlink>
      <w:r>
        <w:t/>
      </w:r>
      <w:r>
        <w:t xml:space="preserve"> element (§</w:t>
      </w:r>
      <w:fldSimple w:instr=" REF book30c72361-2d7a-4558-bb18-ccddd9d3de1f \w \h ">
        <w:r>
          <w:t>2.3.1.25</w:t>
        </w:r>
      </w:fldSimple>
      <w:r>
        <w:t>; §</w:t>
      </w:r>
      <w:fldSimple w:instr=" REF bookde93dab3-478f-47c4-a231-e9a7804d7455 \w \h ">
        <w:r>
          <w:t>2.3.1.26</w:t>
        </w:r>
      </w:fldSimple>
      <w:r>
        <w:t>). [</w:t>
      </w:r>
      <w:r>
        <w:t>Note</w:t>
      </w:r>
      <w:r>
        <w:t xml:space="preserve">: Some examples of paragraph properties are alignment, border, hyphenation override, indentation, line </w:t>
      </w:r>
      <w:hyperlink r:id="rId11">
        <w:r>
          <w:rPr>
            <w:rStyle w:val="Hyperlink"/>
          </w:rPr>
          <w:t>spacing</w:t>
        </w:r>
      </w:hyperlink>
      <w:r>
        <w:t xml:space="preserve">, shading, text direction, and widow/orphan control. </w:t>
      </w:r>
      <w:r>
        <w:t>end note</w:t>
      </w:r>
      <w:r>
        <w:t>]</w:t>
      </w:r>
    </w:p>
    <w:p w:rsidRDefault="00476CD1" w:rsidP="00476CD1" w:rsidR="00476CD1">
      <w:r>
        <w:t xml:space="preserve">Within the paragraph, text is grouped into one or more runs, represented by the </w:t>
      </w:r>
      <w:r>
        <w:t/>
      </w:r>
      <w:hyperlink r:id="rId12">
        <w:r>
          <w:rPr>
            <w:rStyle w:val="Hyperlink"/>
          </w:rPr>
          <w:t>r</w:t>
        </w:r>
      </w:hyperlink>
      <w:r>
        <w:t/>
      </w:r>
      <w:r>
        <w:t xml:space="preserve"> element (§</w:t>
      </w:r>
      <w:fldSimple w:instr=" REF book548d7356-4285-4674-8c97-d1e00aab4e24 \w \h ">
        <w:r>
          <w:t>2.3.2.23</w:t>
        </w:r>
      </w:fldSimple>
      <w:r>
        <w:t xml:space="preserve">), which define a region of text with a common set of properties. </w:t>
      </w:r>
    </w:p>
    <w:p w:rsidRDefault="00476CD1" w:rsidP="00476CD1" w:rsidR="00476CD1">
      <w:r>
        <w:t xml:space="preserve">Just as a paragraph can have rich formatting, so too can a run. All of the elements inside an </w:t>
      </w:r>
      <w:r>
        <w:t/>
      </w:r>
      <w:hyperlink r:id="rId12">
        <w:r>
          <w:rPr>
            <w:rStyle w:val="Hyperlink"/>
          </w:rPr>
          <w:t>r</w:t>
        </w:r>
      </w:hyperlink>
      <w:r>
        <w:t xml:space="preserve"> </w:t>
      </w:r>
      <w:r>
        <w:t xml:space="preserve">element have their properties controlled by a corresponding optional </w:t>
      </w:r>
      <w:r>
        <w:t/>
      </w:r>
      <w:hyperlink r:id="rId13">
        <w:r>
          <w:rPr>
            <w:rStyle w:val="Hyperlink"/>
          </w:rPr>
          <w:t>rPr</w:t>
        </w:r>
      </w:hyperlink>
      <w:r>
        <w:t xml:space="preserve"> </w:t>
      </w:r>
      <w:r>
        <w:t>run properties element (§</w:t>
      </w:r>
      <w:fldSimple w:instr="REF book3f11d55d-b960-419b-8e46-0dd051b40e9e \r \h">
        <w:r>
          <w:t>2.7.8.1</w:t>
        </w:r>
      </w:fldSimple>
      <w:r>
        <w:t>; §</w:t>
      </w:r>
      <w:fldSimple w:instr=" REF book28239e56-16e8-47ee-a8df-62082dc6c0b2 \w \h ">
        <w:r>
          <w:t>2.3.2.26</w:t>
        </w:r>
      </w:fldSimple>
      <w:r>
        <w:t>).  [</w:t>
      </w:r>
      <w:r>
        <w:t>Note</w:t>
      </w:r>
      <w:r>
        <w:t xml:space="preserve">: Some examples of run properties are bold, underlined, or visible. </w:t>
      </w:r>
      <w:r>
        <w:t>end note</w:t>
      </w:r>
      <w:r>
        <w:t>]</w:t>
      </w:r>
    </w:p>
    <w:p w:rsidRDefault="00476CD1" w:rsidP="00476CD1" w:rsidR="00476CD1">
      <w:r>
        <w:t>Within runs, run content is the set of possible objects and characters which can be displayed in the document.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Paragraphs.docx" TargetMode="External"/><Relationship Id="rId9" Type="http://schemas.openxmlformats.org/officeDocument/2006/relationships/hyperlink" Target="p.docx" TargetMode="External"/><Relationship Id="rId10" Type="http://schemas.openxmlformats.org/officeDocument/2006/relationships/hyperlink" Target="pPr.docx" TargetMode="External"/><Relationship Id="rId11" Type="http://schemas.openxmlformats.org/officeDocument/2006/relationships/hyperlink" Target="spacing.docx" TargetMode="External"/><Relationship Id="rId12" Type="http://schemas.openxmlformats.org/officeDocument/2006/relationships/hyperlink" Target="r.docx" TargetMode="External"/><Relationship Id="rId13" Type="http://schemas.openxmlformats.org/officeDocument/2006/relationships/hyperlink" Target="rPr.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