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598_1" w:id="100001"/>
      <w:bookmarkStart w:name="TOCSection82_1" w:id="100002"/>
      <w:r>
        <w:t>Paragraphs</w:t>
      </w:r>
      <w:bookmarkEnd w:id="100001"/>
    </w:p>
    <w:bookmarkEnd w:id="100002"/>
    <w:p w:rsidRDefault="00476CD1" w:rsidP="00476CD1" w:rsidR="00476CD1">
      <w:r>
        <w:t xml:space="preserve">The most basic unit of block-level content within a WordprocessingML document, </w:t>
      </w:r>
      <w:r>
        <w:t>paragraphs</w:t>
      </w:r>
      <w:r>
        <w:t xml:space="preserve"> are stored using the </w:t>
      </w:r>
      <w:r>
        <w:t/>
      </w:r>
      <w:hyperlink r:id="rId8">
        <w:r>
          <w:rPr>
            <w:rStyle w:val="Hyperlink"/>
          </w:rPr>
          <w:t>p</w:t>
        </w:r>
      </w:hyperlink>
      <w:r>
        <w:t/>
      </w:r>
      <w:r>
        <w:t xml:space="preserve"> element (§</w:t>
      </w:r>
      <w:fldSimple w:instr=" REF book550b1e56-ec64-4660-9f37-d28314589ffc \w \h ">
        <w:r>
          <w:t>2.3.1.22</w:t>
        </w:r>
      </w:fldSimple>
      <w:r>
        <w:t xml:space="preserve">). A paragraph defines a distinct division of content with a WordprocessingML document which begins on a new line. </w:t>
      </w:r>
    </w:p>
    <w:p w:rsidRDefault="00476CD1" w:rsidP="00476CD1" w:rsidR="00476CD1">
      <w:r>
        <w:t>[</w:t>
      </w:r>
      <w:r>
        <w:t>Example</w:t>
      </w:r>
      <w:r>
        <w:t>:  Consider the paragraph fragment "</w:t>
      </w:r>
      <w:r>
        <w:t>The quick brown fox jumped … "</w:t>
      </w:r>
      <w:r>
        <w:t xml:space="preserve"> which is centered on a paragraph. The justification property is a paragraph level property, and therefore is expressed on the paragraph properties as follows: </w:t>
      </w:r>
    </w:p>
    <w:p w:rsidRDefault="00476CD1" w:rsidP="00476CD1" w:rsidR="00476CD1">
      <w:pPr>
        <w:pStyle w:val="c"/>
      </w:pPr>
      <w:r>
        <w:t>&lt;w:</w:t>
      </w:r>
      <w:hyperlink r:id="rId8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&lt;w:</w:t>
      </w:r>
      <w:hyperlink r:id="rId9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  &lt;w:</w:t>
      </w:r>
      <w:hyperlink r:id="rId10">
        <w:r>
          <w:rPr>
            <w:rStyle w:val="Hyperlink"/>
          </w:rPr>
          <w:t>jc</w:t>
        </w:r>
      </w:hyperlink>
      <w:r>
        <w:t xml:space="preserve"> w:val="center"/&gt;</w:t>
      </w:r>
      <w:r>
        <w:br/>
      </w:r>
      <w:r>
        <w:t xml:space="preserve">    &lt;w:</w:t>
      </w:r>
      <w:hyperlink r:id="rId11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  &lt;w:</w:t>
      </w:r>
      <w:hyperlink r:id="rId12">
        <w:r>
          <w:rPr>
            <w:rStyle w:val="Hyperlink"/>
          </w:rPr>
          <w:t>i</w:t>
        </w:r>
      </w:hyperlink>
      <w:r>
        <w:t>/&gt;</w:t>
      </w:r>
      <w:r>
        <w:br/>
      </w:r>
      <w:r>
        <w:t xml:space="preserve">    &lt;/w:</w:t>
      </w:r>
      <w:hyperlink r:id="rId11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&lt;/w:</w:t>
      </w:r>
      <w:hyperlink r:id="rId9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13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11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  &lt;w:</w:t>
      </w:r>
      <w:hyperlink r:id="rId12">
        <w:r>
          <w:rPr>
            <w:rStyle w:val="Hyperlink"/>
          </w:rPr>
          <w:t>i</w:t>
        </w:r>
      </w:hyperlink>
      <w:r>
        <w:t>/&gt;</w:t>
      </w:r>
      <w:r>
        <w:br/>
      </w:r>
      <w:r>
        <w:t xml:space="preserve">    &lt;/w:</w:t>
      </w:r>
      <w:hyperlink r:id="rId11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&lt;w:</w:t>
      </w:r>
      <w:hyperlink r:id="rId14">
        <w:r>
          <w:rPr>
            <w:rStyle w:val="Hyperlink"/>
          </w:rPr>
          <w:t>t</w:t>
        </w:r>
      </w:hyperlink>
      <w:r>
        <w:t xml:space="preserve"> xml:space="preserve"&gt;The quick brown fox jumped … &lt;/w:</w:t>
      </w:r>
      <w:hyperlink r:id="rId14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13">
        <w:r>
          <w:rPr>
            <w:rStyle w:val="Hyperlink"/>
          </w:rPr>
          <w:t>r</w:t>
        </w:r>
      </w:hyperlink>
      <w:r>
        <w:t>&gt;</w:t>
      </w:r>
      <w:r>
        <w:br/>
      </w:r>
      <w:r>
        <w:t>&lt;/w:</w:t>
      </w:r>
      <w:hyperlink r:id="rId8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r>
        <w:t xml:space="preserve">Notice that each run specifies the character formatting information for its contents, and the paragraph specifies the paragraph level formatting (the center-justification). It is also notable that since leading and trailing whitespace is not normally significant in XML; some runs require a designating specifying that their whitespace is significant via the </w:t>
      </w:r>
      <w:r>
        <w:t>xml:space</w:t>
      </w:r>
      <w:r>
        <w:t xml:space="preserve"> element. </w:t>
      </w:r>
      <w:r>
        <w:t>end example</w:t>
      </w:r>
      <w:r>
        <w:t>]</w:t>
      </w:r>
    </w:p>
    <w:p w:rsidRDefault="00476CD1" w:rsidP="00476CD1" w:rsidR="00476CD1">
      <w:r>
        <w:t xml:space="preserve">A paragraph's properties are specified via the </w:t>
      </w:r>
      <w:r>
        <w:t/>
      </w:r>
      <w:hyperlink r:id="rId9">
        <w:r>
          <w:rPr>
            <w:rStyle w:val="Hyperlink"/>
          </w:rPr>
          <w:t>pPr</w:t>
        </w:r>
      </w:hyperlink>
      <w:r>
        <w:t/>
      </w:r>
      <w:r>
        <w:t xml:space="preserve"> element (§</w:t>
      </w:r>
      <w:fldSimple w:instr=" REF book30c72361-2d7a-4558-bb18-ccddd9d3de1f \w \h ">
        <w:r>
          <w:t>2.3.1.25</w:t>
        </w:r>
      </w:fldSimple>
      <w:r>
        <w:t>; §</w:t>
      </w:r>
      <w:fldSimple w:instr=" REF bookde93dab3-478f-47c4-a231-e9a7804d7455 \w \h ">
        <w:r>
          <w:t>2.3.1.26</w:t>
        </w:r>
      </w:fldSimple>
      <w:r>
        <w:t>). [</w:t>
      </w:r>
      <w:r>
        <w:t>Note</w:t>
      </w:r>
      <w:r>
        <w:t xml:space="preserve">: Some examples of paragraph properties are alignment, border, hyphenation override, indentation, line </w:t>
      </w:r>
      <w:hyperlink r:id="rId15">
        <w:r>
          <w:rPr>
            <w:rStyle w:val="Hyperlink"/>
          </w:rPr>
          <w:t>spacing</w:t>
        </w:r>
      </w:hyperlink>
      <w:r>
        <w:t xml:space="preserve">, shading, text direction, and widow/orphan control. </w:t>
      </w:r>
      <w:r>
        <w:t>end note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p.docx" TargetMode="External"/><Relationship Id="rId9" Type="http://schemas.openxmlformats.org/officeDocument/2006/relationships/hyperlink" Target="pPr.docx" TargetMode="External"/><Relationship Id="rId10" Type="http://schemas.openxmlformats.org/officeDocument/2006/relationships/hyperlink" Target="jc.docx" TargetMode="External"/><Relationship Id="rId11" Type="http://schemas.openxmlformats.org/officeDocument/2006/relationships/hyperlink" Target="rPr.docx" TargetMode="External"/><Relationship Id="rId12" Type="http://schemas.openxmlformats.org/officeDocument/2006/relationships/hyperlink" Target="i.docx" TargetMode="External"/><Relationship Id="rId13" Type="http://schemas.openxmlformats.org/officeDocument/2006/relationships/hyperlink" Target="r.docx" TargetMode="External"/><Relationship Id="rId14" Type="http://schemas.openxmlformats.org/officeDocument/2006/relationships/hyperlink" Target="t.docx" TargetMode="External"/><Relationship Id="rId15" Type="http://schemas.openxmlformats.org/officeDocument/2006/relationships/hyperlink" Target="spacing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