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6066206_1" w:id="100001"/>
      <w:bookmarkStart w:name="_Toc129769430_1" w:id="100002"/>
      <w:bookmarkStart w:name="_Toc133914860_1" w:id="100003"/>
      <w:bookmarkStart w:name="_Toc134495654_1" w:id="100004"/>
      <w:bookmarkStart w:name="_Toc147896408_1" w:id="100005"/>
      <w:r>
        <w:t>REF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"REF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[</w:t>
      </w:r>
      <w:r>
        <w:t xml:space="preserve"> </w:t>
      </w:r>
      <w:r>
        <w:t>REF</w:t>
      </w:r>
      <w:r>
        <w:t xml:space="preserve"> </w:t>
      </w:r>
      <w:r>
        <w:t>]</w:t>
      </w:r>
      <w:r>
        <w:t xml:space="preserve">  field-argument  </w:t>
      </w:r>
      <w:r>
        <w:t>[</w:t>
      </w:r>
      <w:r>
        <w:t xml:space="preserve"> switches </w:t>
      </w:r>
      <w:r>
        <w:t>]</w:t>
      </w:r>
    </w:p>
    <w:p w:rsidRDefault="00476CD1" w:rsidP="00476CD1" w:rsidR="00476CD1">
      <w:r>
        <w:t>Description:</w:t>
      </w:r>
      <w:r>
        <w:t xml:space="preserve"> Inserts the text or graphics represented by the bookmark specified by </w:t>
      </w:r>
      <w:r>
        <w:t>text</w:t>
      </w:r>
      <w:r>
        <w:t xml:space="preserve"> in </w:t>
      </w:r>
      <w:r>
        <w:t>field-argument</w:t>
      </w:r>
      <w:r>
        <w:t xml:space="preserve">. The bookmark shall be defined in the current document. Provided the bookmark name is not exactly the same as a field name, the </w:t>
      </w:r>
      <w:r>
        <w:t>REF</w:t>
      </w:r>
      <w:r>
        <w:t xml:space="preserve"> prefix can be omitted. If the text marked by the bookmark contains a paragraph mark, the text preceding the </w:t>
      </w:r>
      <w:r>
        <w:t>REF</w:t>
      </w:r>
      <w:r>
        <w:t xml:space="preserve"> field assumes the formatting of the paragraph in the bookmark.</w:t>
      </w:r>
    </w:p>
    <w:p w:rsidRDefault="00476CD1" w:rsidP="00476CD1" w:rsidR="00476CD1">
      <w:r>
        <w:t>Field Value</w:t>
      </w:r>
      <w:r>
        <w:t>: The specified text or graphics.</w:t>
      </w:r>
    </w:p>
    <w:p w:rsidRDefault="00476CD1" w:rsidP="00476CD1" w:rsidR="00476CD1">
      <w:r>
        <w:t>Switches</w:t>
      </w:r>
      <w:r>
        <w:t xml:space="preserve">: One of the following </w:t>
      </w:r>
      <w:r>
        <w:t>general-formatting-switch</w:t>
      </w:r>
      <w:r>
        <w:t xml:space="preserve">es: </w:t>
      </w:r>
      <w:r>
        <w:t>\* Caps</w:t>
      </w:r>
      <w:r>
        <w:t xml:space="preserve">, </w:t>
      </w:r>
      <w:r>
        <w:t>\* FirstCap</w:t>
      </w:r>
      <w:r>
        <w:t xml:space="preserve">, </w:t>
      </w:r>
      <w:r>
        <w:t>\* Lower</w:t>
      </w:r>
      <w:r>
        <w:t xml:space="preserve">, or </w:t>
      </w:r>
      <w:r>
        <w:t>\* Upper</w:t>
      </w:r>
      <w:r>
        <w:t xml:space="preserve">, and zero or one of the following </w:t>
      </w:r>
      <w:r>
        <w:t>field-specific-switch</w:t>
      </w:r>
      <w:r>
        <w:t>es.</w:t>
      </w:r>
    </w:p>
    <w:tbl>
      <w:tblPr>
        <w:tblStyle w:val="IndentedElementTable"/>
        <w:tblW w:type="auto" w:w="0"/>
        <w:tblLook w:val="0480" w:noVBand="1" w:noHBand="0" w:lastColumn="0" w:firstColumn="1" w:lastRow="0" w:firstRow="0"/>
      </w:tblPr>
      <w:tblGrid>
        <w:gridCol w:w="2808"/>
        <w:gridCol w:w="6293"/>
      </w:tblGrid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\d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specifies the character sequence that is used to separate sequence numbers and page numbers.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>\f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Increments </w:t>
            </w:r>
            <w:hyperlink r:id="rId8">
              <w:r>
                <w:rPr>
                  <w:rStyle w:val="Hyperlink"/>
                </w:rPr>
                <w:t>footnote</w:t>
              </w:r>
            </w:hyperlink>
            <w:r>
              <w:t xml:space="preserve">, </w:t>
            </w:r>
            <w:hyperlink r:id="rId9">
              <w:r>
                <w:rPr>
                  <w:rStyle w:val="Hyperlink"/>
                </w:rPr>
                <w:t>endnote</w:t>
              </w:r>
            </w:hyperlink>
            <w:r>
              <w:t xml:space="preserve">, and annotation numbers that are marked by the bookmark, and inserts the corresponding </w:t>
            </w:r>
            <w:hyperlink r:id="rId8">
              <w:r>
                <w:rPr>
                  <w:rStyle w:val="Hyperlink"/>
                </w:rPr>
                <w:t>footnote</w:t>
              </w:r>
            </w:hyperlink>
            <w:r>
              <w:t xml:space="preserve">, </w:t>
            </w:r>
            <w:hyperlink r:id="rId9">
              <w:r>
                <w:rPr>
                  <w:rStyle w:val="Hyperlink"/>
                </w:rPr>
                <w:t>endnote</w:t>
              </w:r>
            </w:hyperlink>
            <w:r>
              <w:t xml:space="preserve">, and </w:t>
            </w:r>
            <w:hyperlink r:id="rId10">
              <w:r>
                <w:rPr>
                  <w:rStyle w:val="Hyperlink"/>
                </w:rPr>
                <w:t>comment</w:t>
              </w:r>
            </w:hyperlink>
            <w:r>
              <w:t xml:space="preserve">  text.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>\h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Creates a </w:t>
            </w:r>
            <w:hyperlink r:id="rId11">
              <w:r>
                <w:rPr>
                  <w:rStyle w:val="Hyperlink"/>
                </w:rPr>
                <w:t>hyperlink</w:t>
              </w:r>
            </w:hyperlink>
            <w:r>
              <w:t xml:space="preserve"> to the bookmarked paragraph.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>\n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For a referenced paragraph, causes the field </w:t>
            </w:r>
            <w:hyperlink r:id="rId12">
              <w:r>
                <w:rPr>
                  <w:rStyle w:val="Hyperlink"/>
                </w:rPr>
                <w:t>result</w:t>
              </w:r>
            </w:hyperlink>
            <w:r>
              <w:t xml:space="preserve"> to have the entire paragraph number without trailing periods. No information about prior levels is displayed unless it is included as part of the current level.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>\p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Causes the field </w:t>
            </w:r>
            <w:hyperlink r:id="rId12">
              <w:r>
                <w:rPr>
                  <w:rStyle w:val="Hyperlink"/>
                </w:rPr>
                <w:t>result</w:t>
              </w:r>
            </w:hyperlink>
            <w:r>
              <w:t xml:space="preserve"> to contain the </w:t>
            </w:r>
            <w:hyperlink r:id="rId13">
              <w:r>
                <w:rPr>
                  <w:rStyle w:val="Hyperlink"/>
                </w:rPr>
                <w:t>position</w:t>
              </w:r>
            </w:hyperlink>
            <w:r>
              <w:t xml:space="preserve"> relative to the source bookmark using the word "above" or "below." If the </w:t>
            </w:r>
            <w:r>
              <w:t>REF</w:t>
            </w:r>
            <w:r>
              <w:t xml:space="preserve"> field appears in the document before the bookmark, it evaluates to "below". If the </w:t>
            </w:r>
            <w:r>
              <w:t>REF</w:t>
            </w:r>
            <w:r>
              <w:t xml:space="preserve"> field appears after the bookmark, it evaluates to "above". If the </w:t>
            </w:r>
            <w:r>
              <w:t>REF</w:t>
            </w:r>
            <w:r>
              <w:t xml:space="preserve"> field appears within the bookmark, an error is returned. This switch can also be used in conjunction with the </w:t>
            </w:r>
            <w:r>
              <w:t>\n</w:t>
            </w:r>
            <w:r>
              <w:t xml:space="preserve">, </w:t>
            </w:r>
            <w:r>
              <w:t>\r</w:t>
            </w:r>
            <w:r>
              <w:t xml:space="preserve">, and </w:t>
            </w:r>
            <w:r>
              <w:t>\w</w:t>
            </w:r>
            <w:r>
              <w:t> switches, in which case, "above" or "below" is appended to the end of the field result.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>\r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Inserts the entire paragraph number of the bookmarked paragraph in relative context—or relative to its </w:t>
            </w:r>
            <w:hyperlink r:id="rId13">
              <w:r>
                <w:rPr>
                  <w:rStyle w:val="Hyperlink"/>
                </w:rPr>
                <w:t>position</w:t>
              </w:r>
            </w:hyperlink>
            <w:r>
              <w:t xml:space="preserve"> in the </w:t>
            </w:r>
            <w:hyperlink r:id="rId14">
              <w:r>
                <w:rPr>
                  <w:rStyle w:val="Hyperlink"/>
                </w:rPr>
                <w:t>numbering</w:t>
              </w:r>
            </w:hyperlink>
            <w:r>
              <w:t xml:space="preserve"> scheme —without trailing periods.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>\t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Causes the </w:t>
            </w:r>
            <w:r>
              <w:t>REF</w:t>
            </w:r>
            <w:r>
              <w:t xml:space="preserve"> field to suppress non-delimiter or non-numerical text when used in conjunction with the </w:t>
            </w:r>
            <w:r>
              <w:t>\n</w:t>
            </w:r>
            <w:r>
              <w:t xml:space="preserve">, </w:t>
            </w:r>
            <w:r>
              <w:t>\r</w:t>
            </w:r>
            <w:r>
              <w:t xml:space="preserve">, or </w:t>
            </w:r>
            <w:r>
              <w:t>\w</w:t>
            </w:r>
            <w:r>
              <w:t> switch.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>\w</w:t>
            </w:r>
          </w:p>
        </w:tc>
        <w:tc>
          <w:tcPr>
            <w:tcW w:type="dxa" w:w="6293"/>
          </w:tcPr>
          <w:p w:rsidRDefault="00476CD1" w:rsidP="002E5918" w:rsidR="00476CD1">
            <w:r>
              <w:t>Inserts the paragraph number of the bookmarked paragraph in full context from anywhere in the document.</w:t>
            </w:r>
          </w:p>
        </w:tc>
      </w:tr>
    </w:tbl>
    <w:p w:rsidRDefault="00476CD1" w:rsidP="00476CD1" w:rsidR="00476CD1"/>
    <w:p w:rsidRDefault="00476CD1" w:rsidP="00476CD1" w:rsidR="00476CD1">
      <w:r>
        <w:t>[</w:t>
      </w:r>
      <w:r>
        <w:t>Example</w:t>
      </w:r>
      <w:r>
        <w:t>: The following field</w:t>
      </w:r>
    </w:p>
    <w:p w:rsidRDefault="00476CD1" w:rsidP="00476CD1" w:rsidR="00476CD1">
      <w:pPr>
        <w:pStyle w:val="c"/>
      </w:pPr>
      <w:r>
        <w:t>REF _Ref116788778 \r \h</w:t>
      </w:r>
    </w:p>
    <w:p w:rsidRDefault="00476CD1" w:rsidP="00476CD1" w:rsidR="00476CD1">
      <w:r>
        <w:t xml:space="preserve">makes a </w:t>
      </w:r>
      <w:hyperlink r:id="rId11">
        <w:r>
          <w:rPr>
            <w:rStyle w:val="Hyperlink"/>
          </w:rPr>
          <w:t>hyperlink</w:t>
        </w:r>
      </w:hyperlink>
      <w:r>
        <w:t xml:space="preserve"> reference. This kind of field is commonly used, to indicate forward references within a document. </w:t>
      </w:r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footnote.docx" TargetMode="External"/><Relationship Id="rId9" Type="http://schemas.openxmlformats.org/officeDocument/2006/relationships/hyperlink" Target="endnote.docx" TargetMode="External"/><Relationship Id="rId10" Type="http://schemas.openxmlformats.org/officeDocument/2006/relationships/hyperlink" Target="comment.docx" TargetMode="External"/><Relationship Id="rId11" Type="http://schemas.openxmlformats.org/officeDocument/2006/relationships/hyperlink" Target="hyperlink.docx" TargetMode="External"/><Relationship Id="rId12" Type="http://schemas.openxmlformats.org/officeDocument/2006/relationships/hyperlink" Target="result.docx" TargetMode="External"/><Relationship Id="rId13" Type="http://schemas.openxmlformats.org/officeDocument/2006/relationships/hyperlink" Target="position.docx" TargetMode="External"/><Relationship Id="rId14" Type="http://schemas.openxmlformats.org/officeDocument/2006/relationships/hyperlink" Target="numbering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