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75_1" w:id="100001"/>
      <w:bookmarkStart w:name="book2b5e7c9d-bf88-4a49-90a5-fa49d044386f_1" w:id="100002"/>
      <w:r>
        <w:t>ST_BrType</w:t>
      </w:r>
      <w:r>
        <w:t xml:space="preserve"> (Break Types)</w:t>
      </w:r>
      <w:bookmarkEnd w:id="100001"/>
    </w:p>
    <w:bookmarkEnd w:id="100002"/>
    <w:p w:rsidRDefault="00476CD1" w:rsidP="00476CD1" w:rsidR="00476CD1">
      <w:r>
        <w:t xml:space="preserve">This simple </w:t>
      </w:r>
      <w:hyperlink r:id="rId8">
        <w:r>
          <w:rPr>
            <w:rStyle w:val="Hyperlink"/>
          </w:rPr>
          <w:t>type</w:t>
        </w:r>
      </w:hyperlink>
      <w:r>
        <w:t xml:space="preserve"> specifies the possible types of break characters in a WordprocessingML document. The break </w:t>
      </w:r>
      <w:hyperlink r:id="rId8">
        <w:r>
          <w:rPr>
            <w:rStyle w:val="Hyperlink"/>
          </w:rPr>
          <w:t>type</w:t>
        </w:r>
      </w:hyperlink>
      <w:r>
        <w:t xml:space="preserve"> determines the </w:t>
      </w:r>
      <w:hyperlink r:id="rId9">
        <w:r>
          <w:rPr>
            <w:rStyle w:val="Hyperlink"/>
          </w:rPr>
          <w:t>next</w:t>
        </w:r>
      </w:hyperlink>
      <w:r>
        <w:t xml:space="preserve"> location where text shall be placed after this manual break is applied to the text contents (see enumeration values for details).</w:t>
      </w:r>
    </w:p>
    <w:p w:rsidRDefault="00476CD1" w:rsidP="00476CD1" w:rsidR="00476CD1">
      <w:r>
        <w:t>[</w:t>
      </w:r>
      <w:r>
        <w:t>Example</w:t>
      </w:r>
      <w:r>
        <w:t xml:space="preserve">: Consider a manual break which shall advance the text to the </w:t>
      </w:r>
      <w:hyperlink r:id="rId9">
        <w:r>
          <w:rPr>
            <w:rStyle w:val="Hyperlink"/>
          </w:rPr>
          <w:t>next</w:t>
        </w:r>
      </w:hyperlink>
      <w:r>
        <w:t xml:space="preserve"> text column in the document, rather than just the </w:t>
      </w:r>
      <w:hyperlink r:id="rId9">
        <w:r>
          <w:rPr>
            <w:rStyle w:val="Hyperlink"/>
          </w:rPr>
          <w:t>next</w:t>
        </w:r>
      </w:hyperlink>
      <w:r>
        <w:t xml:space="preserve"> available line. This break would therefore be specified as follows:</w:t>
      </w:r>
    </w:p>
    <w:p w:rsidRDefault="00476CD1" w:rsidP="00476CD1" w:rsidR="00476CD1">
      <w:pPr>
        <w:pStyle w:val="c"/>
      </w:pPr>
      <w:r>
        <w:t>&lt;w:</w:t>
      </w:r>
      <w:hyperlink r:id="rId10">
        <w:r>
          <w:rPr>
            <w:rStyle w:val="Hyperlink"/>
          </w:rPr>
          <w:t>br</w:t>
        </w:r>
      </w:hyperlink>
      <w:r>
        <w:t xml:space="preserve"> w:</w:t>
      </w:r>
      <w:hyperlink r:id="rId8">
        <w:r>
          <w:rPr>
            <w:rStyle w:val="Hyperlink"/>
          </w:rPr>
          <w:t>type</w:t>
        </w:r>
      </w:hyperlink>
      <w:r>
        <w:t>=”column”/&gt;</w:t>
      </w:r>
    </w:p>
    <w:p w:rsidRDefault="00476CD1" w:rsidP="00476CD1" w:rsidR="00476CD1">
      <w:r>
        <w:t xml:space="preserve">The </w:t>
      </w:r>
      <w:r>
        <w:t/>
      </w:r>
      <w:hyperlink r:id="rId8">
        <w:r>
          <w:rPr>
            <w:rStyle w:val="Hyperlink"/>
          </w:rPr>
          <w:t>type</w:t>
        </w:r>
      </w:hyperlink>
      <w:r>
        <w:t/>
      </w:r>
      <w:r>
        <w:t xml:space="preserve"> attribute specifies a value of </w:t>
      </w:r>
      <w:r>
        <w:t>column</w:t>
      </w:r>
      <w:r>
        <w:t xml:space="preserve">, which means that the break shall force the </w:t>
      </w:r>
      <w:hyperlink r:id="rId9">
        <w:r>
          <w:rPr>
            <w:rStyle w:val="Hyperlink"/>
          </w:rPr>
          <w:t>next</w:t>
        </w:r>
      </w:hyperlink>
      <w:r>
        <w:t xml:space="preserve"> character in the document to be restarted on the </w:t>
      </w:r>
      <w:hyperlink r:id="rId9">
        <w:r>
          <w:rPr>
            <w:rStyle w:val="Hyperlink"/>
          </w:rPr>
          <w:t>next</w:t>
        </w:r>
      </w:hyperlink>
      <w:r>
        <w:t xml:space="preserve"> line in a new text column in the document. </w:t>
      </w:r>
      <w:r>
        <w:t>end example</w:t>
      </w:r>
      <w:r>
        <w:t>]</w:t>
      </w:r>
    </w:p>
    <w:p w:rsidRDefault="00476CD1" w:rsidP="00476CD1" w:rsidR="00476CD1">
      <w:r>
        <w:t xml:space="preserve">This simple type's contents are a restriction of the </w:t>
      </w:r>
      <w:hyperlink r:id="rId11">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
            </w:r>
            <w:hyperlink r:id="rId12">
              <w:r>
                <w:rPr>
                  <w:rStyle w:val="Hyperlink"/>
                </w:rPr>
                <w:t>column</w:t>
              </w:r>
            </w:hyperlink>
            <w:r>
              <w:t/>
            </w:r>
            <w:r>
              <w:t xml:space="preserve"> (Column Break)</w:t>
            </w:r>
          </w:p>
        </w:tc>
        <w:tc>
          <w:tcPr>
            <w:tcW w:type="pct" w:w="2500"/>
          </w:tcPr>
          <w:p w:rsidRDefault="00476CD1" w:rsidP="002E5918" w:rsidR="00476CD1">
            <w:r>
              <w:t xml:space="preserve">Specifies that the current break shall restart itself on the </w:t>
            </w:r>
            <w:hyperlink r:id="rId9">
              <w:r>
                <w:rPr>
                  <w:rStyle w:val="Hyperlink"/>
                </w:rPr>
                <w:t>next</w:t>
              </w:r>
            </w:hyperlink>
            <w:r>
              <w:t xml:space="preserve"> column available on the current page when the document is displayed in page view.</w:t>
            </w:r>
          </w:p>
          <w:p w:rsidRDefault="00476CD1" w:rsidP="002E5918" w:rsidR="00476CD1"/>
          <w:p w:rsidRDefault="00476CD1" w:rsidP="002E5918" w:rsidR="00476CD1">
            <w:r>
              <w:t xml:space="preserve">If the current section is not divided into columns, or the column break occurs in the last column on the current page when displayed, then the restart location for text shall be the </w:t>
            </w:r>
            <w:hyperlink r:id="rId9">
              <w:r>
                <w:rPr>
                  <w:rStyle w:val="Hyperlink"/>
                </w:rPr>
                <w:t>next</w:t>
              </w:r>
            </w:hyperlink>
            <w:r>
              <w:t xml:space="preserve"> page in the document.</w:t>
            </w:r>
          </w:p>
        </w:tc>
      </w:tr>
      <w:tr w:rsidTr="002E5918" w:rsidR="00476CD1">
        <w:tc>
          <w:tcPr>
            <w:tcW w:type="pct" w:w="2500"/>
          </w:tcPr>
          <w:p w:rsidRDefault="00476CD1" w:rsidP="002E5918" w:rsidR="00476CD1">
            <w:r>
              <w:t>page</w:t>
            </w:r>
            <w:r>
              <w:t xml:space="preserve"> (Page Break)</w:t>
            </w:r>
          </w:p>
        </w:tc>
        <w:tc>
          <w:tcPr>
            <w:tcW w:type="pct" w:w="2500"/>
          </w:tcPr>
          <w:p w:rsidRDefault="00476CD1" w:rsidP="002E5918" w:rsidR="00476CD1">
            <w:r>
              <w:t xml:space="preserve">Specifies that the current break shall restart itself on the </w:t>
            </w:r>
            <w:hyperlink r:id="rId9">
              <w:r>
                <w:rPr>
                  <w:rStyle w:val="Hyperlink"/>
                </w:rPr>
                <w:t>next</w:t>
              </w:r>
            </w:hyperlink>
            <w:r>
              <w:t xml:space="preserve"> page of the document when the document is displayed in page view.</w:t>
            </w:r>
          </w:p>
          <w:p w:rsidRDefault="00476CD1" w:rsidP="002E5918" w:rsidR="00476CD1"/>
          <w:p w:rsidRDefault="00476CD1" w:rsidP="002E5918" w:rsidR="00476CD1">
            <w:r>
              <w:t xml:space="preserve">Page breaks shall be ignored when present in frames unless the </w:t>
            </w:r>
            <w:r>
              <w:t/>
            </w:r>
            <w:hyperlink r:id="rId13">
              <w:r>
                <w:rPr>
                  <w:rStyle w:val="Hyperlink"/>
                </w:rPr>
                <w:t>showBreaksInFrames</w:t>
              </w:r>
            </w:hyperlink>
            <w:r>
              <w:t/>
            </w:r>
            <w:r>
              <w:t xml:space="preserve"> element (§</w:t>
            </w:r>
            <w:fldSimple w:instr="REF bookf6a3f88f-86dc-4950-be96-0f870ba26db2 \r \h">
              <w:r>
                <w:t>2.15.3.42</w:t>
              </w:r>
            </w:fldSimple>
            <w:r>
              <w:t>) is present in the document's compatibility settings.</w:t>
            </w:r>
          </w:p>
        </w:tc>
      </w:tr>
      <w:tr w:rsidTr="002E5918" w:rsidR="00476CD1">
        <w:tc>
          <w:tcPr>
            <w:tcW w:type="pct" w:w="2500"/>
          </w:tcPr>
          <w:p w:rsidRDefault="00476CD1" w:rsidP="002E5918" w:rsidR="00476CD1">
            <w:r>
              <w:t>textWrapping</w:t>
            </w:r>
            <w:r>
              <w:t xml:space="preserve"> (Line Break)</w:t>
            </w:r>
          </w:p>
        </w:tc>
        <w:tc>
          <w:tcPr>
            <w:tcW w:type="pct" w:w="2500"/>
          </w:tcPr>
          <w:p w:rsidRDefault="00476CD1" w:rsidP="002E5918" w:rsidR="00476CD1">
            <w:r>
              <w:t xml:space="preserve">Specifies that the current break shall restart itself on the </w:t>
            </w:r>
            <w:hyperlink r:id="rId9">
              <w:r>
                <w:rPr>
                  <w:rStyle w:val="Hyperlink"/>
                </w:rPr>
                <w:t>next</w:t>
              </w:r>
            </w:hyperlink>
            <w:r>
              <w:t xml:space="preserve"> line in the document when the document is displayed in page view.</w:t>
            </w:r>
          </w:p>
          <w:p w:rsidRDefault="00476CD1" w:rsidP="002E5918" w:rsidR="00476CD1"/>
          <w:p w:rsidRDefault="00476CD1" w:rsidP="002E5918" w:rsidR="00476CD1">
            <w:r>
              <w:t xml:space="preserve">The determine of the </w:t>
            </w:r>
            <w:hyperlink r:id="rId9">
              <w:r>
                <w:rPr>
                  <w:rStyle w:val="Hyperlink"/>
                </w:rPr>
                <w:t>next</w:t>
              </w:r>
            </w:hyperlink>
            <w:r>
              <w:t xml:space="preserve"> line shall be done subject to the value of the </w:t>
            </w:r>
            <w:r>
              <w:t>clear</w:t>
            </w:r>
            <w:r>
              <w:t xml:space="preserve"> attribute on the specified break character.</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br@type</w:t>
            </w:r>
            <w:r>
              <w:t xml:space="preserve"> (§</w:t>
            </w:r>
            <w:fldSimple w:instr="REF booke38496ee-64da-4993-903b-bf8da0acb05b \r \h">
              <w:r>
                <w:t>2.3.3.1</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4">
        <w:r>
          <w:rPr>
            <w:rStyle w:val="Hyperlink"/>
          </w:rPr>
          <w:t>name</w:t>
        </w:r>
      </w:hyperlink>
      <w:r>
        <w:t>="ST_BrType"&gt;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value="page"/&gt;</w:t>
      </w:r>
    </w:p>
    <w:p w:rsidRDefault="00476CD1" w:rsidP="00476CD1" w:rsidR="00476CD1">
      <w:pPr>
        <w:pStyle w:val="SchemaFragment"/>
        <w:tabs>
          <w:tab w:pos="720" w:val="left"/>
        </w:tabs>
        <w:ind w:hanging="900" w:left="900"/>
      </w:pPr>
      <w:r>
        <w:tab/>
      </w:r>
      <w:r>
        <w:t>&lt;enumeration value="</w:t>
      </w:r>
      <w:hyperlink r:id="rId12">
        <w:r>
          <w:rPr>
            <w:rStyle w:val="Hyperlink"/>
          </w:rPr>
          <w:t>column</w:t>
        </w:r>
      </w:hyperlink>
      <w:r>
        <w:t>"/&gt;</w:t>
      </w:r>
    </w:p>
    <w:p w:rsidRDefault="00476CD1" w:rsidP="00476CD1" w:rsidR="00476CD1">
      <w:pPr>
        <w:pStyle w:val="SchemaFragment"/>
        <w:tabs>
          <w:tab w:pos="720" w:val="left"/>
        </w:tabs>
        <w:ind w:hanging="900" w:left="900"/>
      </w:pPr>
      <w:r>
        <w:tab/>
      </w:r>
      <w:r>
        <w:t>&lt;enumeration value="textWrapping"/&gt;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next.docx" TargetMode="External"/><Relationship Id="rId10" Type="http://schemas.openxmlformats.org/officeDocument/2006/relationships/hyperlink" Target="br.docx" TargetMode="External"/><Relationship Id="rId11" Type="http://schemas.openxmlformats.org/officeDocument/2006/relationships/hyperlink" Target="XML.docx" TargetMode="External"/><Relationship Id="rId12" Type="http://schemas.openxmlformats.org/officeDocument/2006/relationships/hyperlink" Target="column.docx" TargetMode="External"/><Relationship Id="rId13" Type="http://schemas.openxmlformats.org/officeDocument/2006/relationships/hyperlink" Target="showBreaksInFrames.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