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491_1" w:id="100001"/>
      <w:bookmarkStart w:name="book825e0261-fab4-4b15-b490-a85cb9ba6f1b_1" w:id="100002"/>
      <w:r>
        <w:t>ST_DocProtect</w:t>
      </w:r>
      <w:r>
        <w:t xml:space="preserve"> (Document Protection Types)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the possible set of editing restrictions which may be enforced on a given WordprocessingML document.</w:t>
      </w:r>
    </w:p>
    <w:p w:rsidRDefault="00476CD1" w:rsidP="00476CD1" w:rsidR="00476CD1">
      <w:r>
        <w:t>[</w:t>
      </w:r>
      <w:r>
        <w:t>Example</w:t>
      </w:r>
      <w:r>
        <w:t>: Consider a WordprocessingML document that contains the following WordprocessingML specifying that hosting applications shall enforce read-only protection for a given document: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documentProtection</w:t>
        </w:r>
      </w:hyperlink>
      <w:r>
        <w:t xml:space="preserve"> w:edit="readOnly" w:enforcement="1" /&gt;</w:t>
      </w:r>
    </w:p>
    <w:p w:rsidRDefault="00476CD1" w:rsidP="00476CD1" w:rsidR="00476CD1">
      <w:r>
        <w:t xml:space="preserve">The </w:t>
      </w:r>
      <w:r>
        <w:t>edit</w:t>
      </w:r>
      <w:r>
        <w:t xml:space="preserve"> attribute has a value of </w:t>
      </w:r>
      <w:r>
        <w:t>readOnly</w:t>
      </w:r>
      <w:r>
        <w:t xml:space="preserve"> and an </w:t>
      </w:r>
      <w:r>
        <w:t>enforcement</w:t>
      </w:r>
      <w:r>
        <w:t xml:space="preserve"> attribute with a value of </w:t>
      </w:r>
      <w:r>
        <w:t>1</w:t>
      </w:r>
      <w:r>
        <w:t>, specifying that read-only document protection shall be enforced on the given document. e</w:t>
      </w:r>
      <w:r>
        <w:t>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0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comments</w:t>
              </w:r>
            </w:hyperlink>
            <w:r>
              <w:t/>
            </w:r>
            <w:r>
              <w:t xml:space="preserve"> (Allow Editing of Comments)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edits made to this document shall be restricted to:</w:t>
            </w:r>
          </w:p>
          <w:p w:rsidRDefault="00476CD1" w:rsidP="002E5918" w:rsidR="00476CD1">
            <w:pPr>
              <w:pStyle w:val="ListBullet"/>
            </w:pPr>
            <w:r>
              <w:t xml:space="preserve">The insertion and deletion of </w:t>
            </w:r>
            <w:hyperlink r:id="rId11">
              <w:r>
                <w:rPr>
                  <w:rStyle w:val="Hyperlink"/>
                </w:rPr>
                <w:t>comments</w:t>
              </w:r>
            </w:hyperlink>
            <w:r>
              <w:t xml:space="preserve"> within the document</w:t>
            </w:r>
          </w:p>
          <w:p w:rsidRDefault="00476CD1" w:rsidP="002E5918" w:rsidR="00476CD1">
            <w:pPr>
              <w:pStyle w:val="ListBullet"/>
            </w:pPr>
            <w:r>
              <w:t>The editing of regions delimited by range permissions which match the editing rights of the user account which is performing the editing.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forms</w:t>
            </w:r>
            <w:r>
              <w:t xml:space="preserve"> (Allow Editing of Form Fields)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edits made to this document shall be restricted to:</w:t>
            </w:r>
          </w:p>
          <w:p w:rsidRDefault="00476CD1" w:rsidP="002E5918" w:rsidR="00476CD1">
            <w:pPr>
              <w:pStyle w:val="ListBullet"/>
            </w:pPr>
            <w:r>
              <w:t xml:space="preserve">The editing of form fields in sections where the </w:t>
            </w:r>
            <w:r>
              <w:t/>
            </w:r>
            <w:hyperlink r:id="rId12">
              <w:r>
                <w:rPr>
                  <w:rStyle w:val="Hyperlink"/>
                </w:rPr>
                <w:t>formProt</w:t>
              </w:r>
            </w:hyperlink>
            <w:r>
              <w:t/>
            </w:r>
            <w:r>
              <w:t xml:space="preserve"> element (§</w:t>
            </w:r>
            <w:fldSimple w:instr="REF bookb1e2995e-6dac-42fb-8329-efa97bb5608a \r \h">
              <w:r>
                <w:t>2.6.6</w:t>
              </w:r>
            </w:fldSimple>
            <w:r>
              <w:t xml:space="preserve">) has a value of </w:t>
            </w:r>
            <w:r>
              <w:t>true</w:t>
            </w:r>
            <w:r>
              <w:t>.</w:t>
            </w:r>
          </w:p>
          <w:p w:rsidRDefault="00476CD1" w:rsidP="002E5918" w:rsidR="00476CD1">
            <w:pPr>
              <w:pStyle w:val="ListBullet"/>
            </w:pPr>
            <w:r>
              <w:t xml:space="preserve">No restrictions in sections where the </w:t>
            </w:r>
            <w:r>
              <w:t/>
            </w:r>
            <w:hyperlink r:id="rId12">
              <w:r>
                <w:rPr>
                  <w:rStyle w:val="Hyperlink"/>
                </w:rPr>
                <w:t>formProt</w:t>
              </w:r>
            </w:hyperlink>
            <w:r>
              <w:t/>
            </w:r>
            <w:r>
              <w:t xml:space="preserve"> element has a value of </w:t>
            </w:r>
            <w:r>
              <w:t>false</w:t>
            </w:r>
            <w:r>
              <w:t xml:space="preserve">. 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none</w:t>
            </w:r>
            <w:r>
              <w:t xml:space="preserve"> (No Editing Restrictions)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no editing restrictions have been applied to the document.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readOnly</w:t>
            </w:r>
            <w:r>
              <w:t xml:space="preserve"> (Allow No Editing)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edits made to this document shall be restricted to:</w:t>
            </w:r>
          </w:p>
          <w:p w:rsidRDefault="00476CD1" w:rsidP="002E5918" w:rsidR="00476CD1">
            <w:pPr>
              <w:pStyle w:val="ListBullet"/>
            </w:pPr>
            <w:r>
              <w:t>The editing of regions delimited by range permissions which match the editing rights of the user account which is performing the editing.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trackedChanges</w:t>
            </w:r>
            <w:r>
              <w:t xml:space="preserve"> (Allow Editing With Revision Tracking)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edits made to this document shall be tracked as revisions. This value shall imply the presence of the </w:t>
            </w:r>
            <w:r>
              <w:t/>
            </w:r>
            <w:hyperlink r:id="rId13">
              <w:r>
                <w:rPr>
                  <w:rStyle w:val="Hyperlink"/>
                </w:rPr>
                <w:t>trackRevisions</w:t>
              </w:r>
            </w:hyperlink>
            <w:r>
              <w:t/>
            </w:r>
            <w:r>
              <w:t xml:space="preserve"> element (§</w:t>
            </w:r>
            <w:fldSimple w:instr="REF booka85ad507-5bd6-4498-9b09-018a19370273 \r \h">
              <w:r>
                <w:t>2.15.1.90</w:t>
              </w:r>
            </w:fldSimple>
            <w:r>
              <w:t xml:space="preserve">), and applications shall not allow that element's state to be changed to </w:t>
            </w:r>
            <w:r>
              <w:t>false</w:t>
            </w:r>
            <w:r>
              <w:t>.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documentProtection@edit</w:t>
            </w:r>
            <w:r>
              <w:t xml:space="preserve"> (§</w:t>
            </w:r>
            <w:fldSimple w:instr="REF bookb3fcd47c-ebd5-423d-b49f-52a227231278 \r \h">
              <w:r>
                <w:t>2.15.1.28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0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4">
        <w:r>
          <w:rPr>
            <w:rStyle w:val="Hyperlink"/>
          </w:rPr>
          <w:t>name</w:t>
        </w:r>
      </w:hyperlink>
      <w:r>
        <w:t>="ST_DocProtect"&gt;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value="none"/&gt;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value="readOnly"/&gt;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</w:t>
      </w:r>
      <w:hyperlink r:id="rId11">
        <w:r>
          <w:rPr>
            <w:rStyle w:val="Hyperlink"/>
          </w:rPr>
          <w:t>comments</w:t>
        </w:r>
      </w:hyperlink>
      <w:r>
        <w:t>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value="trackedChanges"/&gt;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value="forms"/&gt;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documentProtection.docx" TargetMode="External"/><Relationship Id="rId10" Type="http://schemas.openxmlformats.org/officeDocument/2006/relationships/hyperlink" Target="XML.docx" TargetMode="External"/><Relationship Id="rId11" Type="http://schemas.openxmlformats.org/officeDocument/2006/relationships/hyperlink" Target="comments.docx" TargetMode="External"/><Relationship Id="rId12" Type="http://schemas.openxmlformats.org/officeDocument/2006/relationships/hyperlink" Target="formProt.docx" TargetMode="External"/><Relationship Id="rId13" Type="http://schemas.openxmlformats.org/officeDocument/2006/relationships/hyperlink" Target="trackRevisions.docx" TargetMode="External"/><Relationship Id="rId14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