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99_1" w:id="100001"/>
      <w:bookmarkStart w:name="bookb0c92c96-6ced-488a-9d43-a99fde1d33c1_1" w:id="100002"/>
      <w:r>
        <w:t>ST_FFName</w:t>
      </w:r>
      <w:r>
        <w:t xml:space="preserve"> (Form Field Name Value)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</w:t>
      </w:r>
      <w:hyperlink r:id="rId9">
        <w:r>
          <w:rPr>
            <w:rStyle w:val="Hyperlink"/>
          </w:rPr>
          <w:t>format</w:t>
        </w:r>
      </w:hyperlink>
      <w:r>
        <w:t xml:space="preserve"> of the name which may be associated with the parent form field.</w:t>
      </w:r>
    </w:p>
    <w:p w:rsidRDefault="00476CD1" w:rsidP="00476CD1" w:rsidR="00476CD1">
      <w:r>
        <w:t>[</w:t>
      </w:r>
      <w:r>
        <w:t>Example</w:t>
      </w:r>
      <w:r>
        <w:t>: Consider the following WordprocessingML fragment for a text box form field: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fldSimple</w:t>
        </w:r>
      </w:hyperlink>
      <w:r>
        <w:t xml:space="preserve"> w:instr="</w:t>
      </w:r>
      <w:hyperlink r:id="rId11">
        <w:r>
          <w:rPr>
            <w:rStyle w:val="Hyperlink"/>
          </w:rPr>
          <w:t>FORMTEXT</w:t>
        </w:r>
      </w:hyperlink>
      <w:r>
        <w:t>"&gt;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ffData</w:t>
        </w:r>
      </w:hyperlink>
      <w:r>
        <w:t>&gt;</w:t>
      </w:r>
      <w:r>
        <w:br/>
      </w:r>
      <w:r>
        <w:t xml:space="preserve">    &lt;w:name w:val="FirstName"/&gt;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textInput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3">
        <w:r>
          <w:rPr>
            <w:rStyle w:val="Hyperlink"/>
          </w:rPr>
          <w:t>textInput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ffData</w:t>
        </w:r>
      </w:hyperlink>
      <w:r>
        <w:t>&gt;</w:t>
      </w:r>
      <w:r>
        <w:br/>
      </w:r>
      <w:r>
        <w:t>&lt;/w:</w:t>
      </w:r>
      <w:hyperlink r:id="rId10">
        <w:r>
          <w:rPr>
            <w:rStyle w:val="Hyperlink"/>
          </w:rPr>
          <w:t>fldSimple</w:t>
        </w:r>
      </w:hyperlink>
      <w:r>
        <w:t>&gt;</w:t>
      </w:r>
    </w:p>
    <w:p w:rsidRDefault="00476CD1" w:rsidP="00476CD1" w:rsidR="00476CD1">
      <w:r>
        <w:t xml:space="preserve">The </w:t>
      </w:r>
      <w:r>
        <w:t>name</w:t>
      </w:r>
      <w:r>
        <w:t xml:space="preserve"> element specifies that the name of the current form field is </w:t>
      </w:r>
      <w:r>
        <w:t>FirstName</w:t>
      </w:r>
      <w:r>
        <w:t xml:space="preserve">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4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also specifies the following restrictions:</w:t>
      </w:r>
    </w:p>
    <w:p w:rsidRDefault="00476CD1" w:rsidP="00476CD1" w:rsidR="00476CD1">
      <w:pPr>
        <w:pStyle w:val="ListBullet"/>
        <w:numPr>
          <w:ilvl w:val="0"/>
          <w:numId w:val="201"/>
        </w:numPr>
      </w:pPr>
      <w:r>
        <w:t>This simple type's contents have a maximum length of 65 characters.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name@val</w:t>
            </w:r>
            <w:r>
              <w:t xml:space="preserve"> (§</w:t>
            </w:r>
            <w:fldSimple w:instr="REF bookcc9fb378-53b2-4a7b-908d-b6e8b00d187b \r \h">
              <w:r>
                <w:t>2.16.28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4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5">
        <w:r>
          <w:rPr>
            <w:rStyle w:val="Hyperlink"/>
          </w:rPr>
          <w:t>name</w:t>
        </w:r>
      </w:hyperlink>
      <w:r>
        <w:t>="ST_FFName"&gt;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16">
        <w:r>
          <w:rPr>
            <w:rStyle w:val="Hyperlink"/>
          </w:rPr>
          <w:t>maxLength</w:t>
        </w:r>
      </w:hyperlink>
      <w:r>
        <w:t xml:space="preserve"> value="65"/&gt;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format.docx" TargetMode="External"/><Relationship Id="rId10" Type="http://schemas.openxmlformats.org/officeDocument/2006/relationships/hyperlink" Target="fldSimple.docx" TargetMode="External"/><Relationship Id="rId11" Type="http://schemas.openxmlformats.org/officeDocument/2006/relationships/hyperlink" Target="FORMTEXT.docx" TargetMode="External"/><Relationship Id="rId12" Type="http://schemas.openxmlformats.org/officeDocument/2006/relationships/hyperlink" Target="ffData.docx" TargetMode="External"/><Relationship Id="rId13" Type="http://schemas.openxmlformats.org/officeDocument/2006/relationships/hyperlink" Target="textInput.docx" TargetMode="External"/><Relationship Id="rId14" Type="http://schemas.openxmlformats.org/officeDocument/2006/relationships/hyperlink" Target="XML.docx" TargetMode="External"/><Relationship Id="rId15" Type="http://schemas.openxmlformats.org/officeDocument/2006/relationships/hyperlink" Target="name.docx" TargetMode="External"/><Relationship Id="rId16" Type="http://schemas.openxmlformats.org/officeDocument/2006/relationships/hyperlink" Target="maxLength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