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23_1" w:id="100001"/>
      <w:bookmarkStart w:name="bookeb086528-5c24-40bf-996f-b9efc0661168_1" w:id="100002"/>
      <w:r>
        <w:t>ST_LineNumberRestart</w:t>
      </w:r>
      <w:r>
        <w:t xml:space="preserve"> (Line </w:t>
      </w:r>
      <w:hyperlink r:id="rId8">
        <w:r>
          <w:rPr>
            <w:rStyle w:val="Hyperlink"/>
          </w:rPr>
          <w:t>Numbering</w:t>
        </w:r>
      </w:hyperlink>
      <w:r>
        <w:t xml:space="preserve"> Restart Position)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9">
        <w:r>
          <w:rPr>
            <w:rStyle w:val="Hyperlink"/>
          </w:rPr>
          <w:t>type</w:t>
        </w:r>
      </w:hyperlink>
      <w:r>
        <w:t xml:space="preserve"> specifies when the line </w:t>
      </w:r>
      <w:hyperlink r:id="rId10">
        <w:r>
          <w:rPr>
            <w:rStyle w:val="Hyperlink"/>
          </w:rPr>
          <w:t>numbering</w:t>
        </w:r>
      </w:hyperlink>
      <w:r>
        <w:t xml:space="preserve"> in the parent section shall be reset to its restart value. The line </w:t>
      </w:r>
      <w:hyperlink r:id="rId10">
        <w:r>
          <w:rPr>
            <w:rStyle w:val="Hyperlink"/>
          </w:rPr>
          <w:t>numbering</w:t>
        </w:r>
      </w:hyperlink>
      <w:r>
        <w:t xml:space="preserve"> increments for each line (even if the line number itself is not displayed) until it reaches the restart point specified by this element.</w:t>
      </w:r>
    </w:p>
    <w:p w:rsidRDefault="00476CD1" w:rsidP="00476CD1" w:rsidR="00476CD1">
      <w:r>
        <w:t>[</w:t>
      </w:r>
      <w:r>
        <w:t>Example</w:t>
      </w:r>
      <w:r>
        <w:t xml:space="preserve">: Consider the line </w:t>
      </w:r>
      <w:hyperlink r:id="rId10">
        <w:r>
          <w:rPr>
            <w:rStyle w:val="Hyperlink"/>
          </w:rPr>
          <w:t>numbering</w:t>
        </w:r>
      </w:hyperlink>
      <w:r>
        <w:t xml:space="preserve"> used on each page of this document, which specifies that line </w:t>
      </w:r>
      <w:hyperlink r:id="rId10">
        <w:r>
          <w:rPr>
            <w:rStyle w:val="Hyperlink"/>
          </w:rPr>
          <w:t>numbering</w:t>
        </w:r>
      </w:hyperlink>
      <w:r>
        <w:t xml:space="preserve"> shall restart at the top of each new page. This line </w:t>
      </w:r>
      <w:hyperlink r:id="rId10">
        <w:r>
          <w:rPr>
            <w:rStyle w:val="Hyperlink"/>
          </w:rPr>
          <w:t>numbering</w:t>
        </w:r>
      </w:hyperlink>
      <w:r>
        <w:t xml:space="preserve"> setting would be defined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lnNumType</w:t>
        </w:r>
      </w:hyperlink>
      <w:r>
        <w:t xml:space="preserve"> w:restart="newPage" ... /&gt;</w:t>
      </w:r>
    </w:p>
    <w:p w:rsidRDefault="00476CD1" w:rsidP="00476CD1" w:rsidR="00476CD1">
      <w:r>
        <w:t xml:space="preserve">The </w:t>
      </w:r>
      <w:r>
        <w:t>restart</w:t>
      </w:r>
      <w:r>
        <w:t xml:space="preserve"> attribute is of </w:t>
      </w:r>
      <w:hyperlink r:id="rId9">
        <w:r>
          <w:rPr>
            <w:rStyle w:val="Hyperlink"/>
          </w:rPr>
          <w:t>type</w:t>
        </w:r>
      </w:hyperlink>
      <w:r>
        <w:t xml:space="preserve"> </w:t>
      </w:r>
      <w:r>
        <w:t>ST_LineNumberRestart</w:t>
      </w:r>
      <w:r>
        <w:t xml:space="preserve">, and a value of </w:t>
      </w:r>
      <w:r>
        <w:t>newPage</w:t>
      </w:r>
      <w:r>
        <w:t xml:space="preserve"> specifies that the line numbers shall restart at the top of each page to the value specified by the </w:t>
      </w:r>
      <w:r>
        <w:t/>
      </w:r>
      <w:hyperlink r:id="rId12">
        <w:r>
          <w:rPr>
            <w:rStyle w:val="Hyperlink"/>
          </w:rPr>
          <w:t>start</w:t>
        </w:r>
      </w:hyperlink>
      <w:r>
        <w:t/>
      </w:r>
      <w:r>
        <w:t xml:space="preserve"> attribute. In this case, </w:t>
      </w:r>
      <w:r>
        <w:t>newPage</w:t>
      </w:r>
      <w:r>
        <w:t xml:space="preserve"> is the default, so this value could have been omitted entirely.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3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continuous</w:t>
            </w:r>
            <w:r>
              <w:t xml:space="preserve"> (Continue Line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From Previous Section)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line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for the parent section shall continue from the line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from the end of the previous section, if any.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newPage</w:t>
            </w:r>
            <w:r>
              <w:t xml:space="preserve"> (Restart Line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on Each Page)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line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for the parent section shall restart to the starting value whenever a new page is displayed.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newSection</w:t>
            </w:r>
            <w:r>
              <w:t xml:space="preserve"> (Restart Line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for Each Section)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line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for the parent section shall restart to the starting value whenever the parent begins.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lnNumType@restart</w:t>
            </w:r>
            <w:r>
              <w:t xml:space="preserve"> (§</w:t>
            </w:r>
            <w:fldSimple w:instr="REF book2188c86a-c0e1-451a-bda4-37821eb204de \r \h">
              <w:r>
                <w:t>2.6.8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4">
        <w:r>
          <w:rPr>
            <w:rStyle w:val="Hyperlink"/>
          </w:rPr>
          <w:t>name</w:t>
        </w:r>
      </w:hyperlink>
      <w:r>
        <w:t>="ST_LineNumberRestart"&gt;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value="newPage"/&gt;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value="newSection"/&gt;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value="continuous"/&gt;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lnNumType.docx" TargetMode="External"/><Relationship Id="rId12" Type="http://schemas.openxmlformats.org/officeDocument/2006/relationships/hyperlink" Target="star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