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4_1" w:id="100001"/>
      <w:bookmarkStart w:name="book23e79236-3050-49a3-b493-b9e1322ea9eb_1" w:id="100002"/>
      <w:r>
        <w:t>ST_LineSpacingRule</w:t>
      </w:r>
      <w:r>
        <w:t xml:space="preserve"> (Line Spacing Rule)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logic which shall be used to calculate the line </w:t>
      </w:r>
      <w:hyperlink r:id="rId9">
        <w:r>
          <w:rPr>
            <w:rStyle w:val="Hyperlink"/>
          </w:rPr>
          <w:t>spacing</w:t>
        </w:r>
      </w:hyperlink>
      <w:r>
        <w:t xml:space="preserve"> of the parent </w:t>
      </w:r>
      <w:hyperlink r:id="rId10">
        <w:r>
          <w:rPr>
            <w:rStyle w:val="Hyperlink"/>
          </w:rPr>
          <w:t>object</w:t>
        </w:r>
      </w:hyperlink>
      <w:r>
        <w:t xml:space="preserve"> when it is displayed in the document.</w:t>
      </w:r>
    </w:p>
    <w:p w:rsidRDefault="00476CD1" w:rsidP="00476CD1" w:rsidR="00476CD1">
      <w:r>
        <w:t>[</w:t>
      </w:r>
      <w:r>
        <w:t>Example</w:t>
      </w:r>
      <w:r>
        <w:t>: Consider the following WordprocessingML paragraph: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spacing</w:t>
        </w:r>
      </w:hyperlink>
      <w:r>
        <w:t xml:space="preserve"> w:line="276" w:lineRule="auto" /&gt; 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This paragraph specifies that the </w:t>
      </w:r>
      <w:hyperlink r:id="rId9">
        <w:r>
          <w:rPr>
            <w:rStyle w:val="Hyperlink"/>
          </w:rPr>
          <w:t>spacing</w:t>
        </w:r>
      </w:hyperlink>
      <w:r>
        <w:t xml:space="preserve"> in each line should be automatically calculated using 1.15 times (</w:t>
      </w:r>
      <w:r>
        <w:t>276</w:t>
      </w:r>
      <w:r>
        <w:t xml:space="preserve"> divided by </w:t>
      </w:r>
      <w:r>
        <w:t>240</w:t>
      </w:r>
      <w:r>
        <w:t xml:space="preserve">) the normal single </w:t>
      </w:r>
      <w:hyperlink r:id="rId9">
        <w:r>
          <w:rPr>
            <w:rStyle w:val="Hyperlink"/>
          </w:rPr>
          <w:t>spacing</w:t>
        </w:r>
      </w:hyperlink>
      <w:r>
        <w:t xml:space="preserve"> calculation.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atLeast</w:t>
            </w:r>
            <w:r>
              <w:t xml:space="preserve"> (Minimum Line Height)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height of the line shall be at least the value specified, but may be expanded to fit its content as needed.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</w:t>
            </w:r>
            <w:r>
              <w:t xml:space="preserve"> (Automatically Determined Line Height)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line </w:t>
            </w:r>
            <w:hyperlink r:id="rId9">
              <w:r>
                <w:rPr>
                  <w:rStyle w:val="Hyperlink"/>
                </w:rPr>
                <w:t>spacing</w:t>
              </w:r>
            </w:hyperlink>
            <w:r>
              <w:t xml:space="preserve"> of the parent </w:t>
            </w:r>
            <w:hyperlink r:id="rId10">
              <w:r>
                <w:rPr>
                  <w:rStyle w:val="Hyperlink"/>
                </w:rPr>
                <w:t>object</w:t>
              </w:r>
            </w:hyperlink>
            <w:r>
              <w:t xml:space="preserve"> shall be automatically determined by the size of its contents, with no predetermined minimum or maximum size.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exact</w:t>
            </w:r>
            <w:r>
              <w:t xml:space="preserve"> (Exact Line Height)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height of the line shall be exactly the value specified, regardless of the size of the contents of the contents.</w:t>
            </w:r>
          </w:p>
          <w:p w:rsidRDefault="00476CD1" w:rsidP="002E5918" w:rsidR="00476CD1"/>
          <w:p w:rsidRDefault="00476CD1" w:rsidP="002E5918" w:rsidR="00476CD1">
            <w:r>
              <w:t>If the contents are too large for the specified height, then they shall be clipped as necessary.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spacing@lineRule</w:t>
            </w:r>
            <w:r>
              <w:t xml:space="preserve"> (§</w:t>
            </w:r>
            <w:fldSimple w:instr="REF book7b0e0b0e-eb82-4cfd-ba4f-6f93d740d566 \r \h">
              <w:r>
                <w:t>2.3.1.33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3">
        <w:r>
          <w:rPr>
            <w:rStyle w:val="Hyperlink"/>
          </w:rPr>
          <w:t>name</w:t>
        </w:r>
      </w:hyperlink>
      <w:r>
        <w:t>="ST_LineSpacingRule"&gt;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value="exact"/&gt;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value="atLeast"/&gt;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spacing.docx" TargetMode="External"/><Relationship Id="rId10" Type="http://schemas.openxmlformats.org/officeDocument/2006/relationships/hyperlink" Target="object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