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7_1" w:id="100001"/>
      <w:bookmarkStart w:name="book912e7979-afb9-451e-969a-f0414c3ca7fc_1" w:id="100002"/>
      <w:r>
        <w:t>ST_PageBorderDisplay</w:t>
      </w:r>
      <w:r>
        <w:t xml:space="preserve"> (Page Border Display Options)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pages in the parent section on which the page border shall be printed.</w:t>
      </w:r>
    </w:p>
    <w:p w:rsidRDefault="00476CD1" w:rsidP="00476CD1" w:rsidR="00476CD1">
      <w:r>
        <w:t>[</w:t>
      </w:r>
      <w:r>
        <w:t>Example</w:t>
      </w:r>
      <w:r>
        <w:t>: Consider a section in a document for which the page border shall only be printed on the first page. This setting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pgBorders</w:t>
        </w:r>
      </w:hyperlink>
      <w:r>
        <w:t xml:space="preserve"> w:display="firstPage"&gt;</w:t>
      </w:r>
      <w:r>
        <w:br/>
      </w: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pgBorders</w:t>
        </w:r>
      </w:hyperlink>
      <w:r>
        <w:t>&gt;</w:t>
      </w:r>
    </w:p>
    <w:p w:rsidRDefault="00476CD1" w:rsidP="00476CD1" w:rsidR="00476CD1">
      <w:r>
        <w:t xml:space="preserve">The </w:t>
      </w:r>
      <w:r>
        <w:t>display</w:t>
      </w:r>
      <w:r>
        <w:t xml:space="preserve"> attribute with a value of </w:t>
      </w:r>
      <w:r>
        <w:t>firstPage</w:t>
      </w:r>
      <w:r>
        <w:t xml:space="preserve"> specifies that only the first page shall display the page border defined for this section.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allPages</w:t>
            </w:r>
            <w:r>
              <w:t xml:space="preserve"> (Display Page Border on All Pages)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page border shall be displayed on all pages in the parent section.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firstPage</w:t>
            </w:r>
            <w:r>
              <w:t xml:space="preserve"> (Display Page Border on First Page)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page border shall be displayed on only the first page in the parent section.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notFirstPage</w:t>
            </w:r>
            <w:r>
              <w:t xml:space="preserve"> (Display Page Border on All Pages Except First)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page border shall be displayed on only the first page in the parent section.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pgBorders@display</w:t>
            </w:r>
            <w:r>
              <w:t xml:space="preserve"> (§</w:t>
            </w:r>
            <w:fldSimple w:instr="REF book7be71d35-cc63-4982-9a57-f035d65926ca \r \h">
              <w:r>
                <w:t>2.6.10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="ST_PageBorderDisplay"&gt;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value="allPages"/&gt;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value="firstPage"/&gt;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value="notFirstPage"/&gt;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gBorder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